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333EF" w14:textId="77777777" w:rsidR="000547F8" w:rsidRPr="009A7718" w:rsidRDefault="000547F8">
      <w:pPr>
        <w:spacing w:line="480" w:lineRule="exact"/>
        <w:jc w:val="center"/>
        <w:rPr>
          <w:rFonts w:asciiTheme="minorEastAsia" w:eastAsiaTheme="minorEastAsia" w:hAnsiTheme="minorEastAsia" w:cs="仿宋" w:hint="eastAsia"/>
          <w:b/>
          <w:sz w:val="32"/>
          <w:szCs w:val="32"/>
        </w:rPr>
      </w:pPr>
    </w:p>
    <w:p w14:paraId="66FC37CE" w14:textId="77777777" w:rsidR="000547F8" w:rsidRPr="009A7718" w:rsidRDefault="000547F8">
      <w:pPr>
        <w:spacing w:line="360" w:lineRule="auto"/>
        <w:ind w:firstLineChars="50" w:firstLine="261"/>
        <w:jc w:val="right"/>
        <w:rPr>
          <w:rFonts w:asciiTheme="minorEastAsia" w:eastAsiaTheme="minorEastAsia" w:hAnsiTheme="minorEastAsia" w:cs="仿宋" w:hint="eastAsia"/>
          <w:b/>
          <w:sz w:val="52"/>
          <w:szCs w:val="52"/>
        </w:rPr>
      </w:pPr>
    </w:p>
    <w:p w14:paraId="74F5CDD2" w14:textId="77777777" w:rsidR="000547F8" w:rsidRPr="009A7718" w:rsidRDefault="000547F8">
      <w:pPr>
        <w:spacing w:line="360" w:lineRule="auto"/>
        <w:ind w:firstLineChars="50" w:firstLine="261"/>
        <w:jc w:val="center"/>
        <w:rPr>
          <w:rFonts w:asciiTheme="minorEastAsia" w:eastAsiaTheme="minorEastAsia" w:hAnsiTheme="minorEastAsia" w:cs="仿宋" w:hint="eastAsia"/>
          <w:b/>
          <w:sz w:val="52"/>
          <w:szCs w:val="52"/>
        </w:rPr>
      </w:pPr>
    </w:p>
    <w:p w14:paraId="14E5F863" w14:textId="77777777" w:rsidR="000547F8" w:rsidRPr="009A7718" w:rsidRDefault="00000000">
      <w:pPr>
        <w:spacing w:line="360" w:lineRule="auto"/>
        <w:ind w:firstLineChars="50" w:firstLine="261"/>
        <w:jc w:val="center"/>
        <w:rPr>
          <w:rFonts w:asciiTheme="minorEastAsia" w:eastAsiaTheme="minorEastAsia" w:hAnsiTheme="minorEastAsia" w:cs="仿宋" w:hint="eastAsia"/>
          <w:b/>
          <w:sz w:val="52"/>
          <w:szCs w:val="52"/>
        </w:rPr>
      </w:pPr>
      <w:r w:rsidRPr="009A7718">
        <w:rPr>
          <w:rFonts w:asciiTheme="minorEastAsia" w:eastAsiaTheme="minorEastAsia" w:hAnsiTheme="minorEastAsia" w:cs="仿宋" w:hint="eastAsia"/>
          <w:b/>
          <w:sz w:val="52"/>
          <w:szCs w:val="52"/>
        </w:rPr>
        <w:t>辽宁省政府采购项目</w:t>
      </w:r>
    </w:p>
    <w:p w14:paraId="5576B49F" w14:textId="77777777" w:rsidR="000547F8" w:rsidRPr="009A7718" w:rsidRDefault="000547F8">
      <w:pPr>
        <w:spacing w:line="360" w:lineRule="auto"/>
        <w:ind w:firstLineChars="50" w:firstLine="120"/>
        <w:jc w:val="center"/>
        <w:rPr>
          <w:rFonts w:asciiTheme="minorEastAsia" w:eastAsiaTheme="minorEastAsia" w:hAnsiTheme="minorEastAsia" w:cs="仿宋" w:hint="eastAsia"/>
          <w:b/>
          <w:sz w:val="24"/>
        </w:rPr>
      </w:pPr>
    </w:p>
    <w:p w14:paraId="45FC1C9D" w14:textId="77777777" w:rsidR="000547F8" w:rsidRPr="009A7718" w:rsidRDefault="00000000">
      <w:pPr>
        <w:spacing w:line="360" w:lineRule="auto"/>
        <w:ind w:firstLineChars="50" w:firstLine="241"/>
        <w:jc w:val="center"/>
        <w:rPr>
          <w:rFonts w:asciiTheme="minorEastAsia" w:eastAsiaTheme="minorEastAsia" w:hAnsiTheme="minorEastAsia" w:cs="仿宋" w:hint="eastAsia"/>
          <w:b/>
          <w:sz w:val="48"/>
          <w:szCs w:val="48"/>
        </w:rPr>
      </w:pPr>
      <w:r w:rsidRPr="009A7718">
        <w:rPr>
          <w:rFonts w:asciiTheme="minorEastAsia" w:eastAsiaTheme="minorEastAsia" w:hAnsiTheme="minorEastAsia" w:cs="仿宋" w:hint="eastAsia"/>
          <w:b/>
          <w:sz w:val="48"/>
          <w:szCs w:val="48"/>
        </w:rPr>
        <w:t>货物类公开招标</w:t>
      </w:r>
    </w:p>
    <w:p w14:paraId="73E29F9A" w14:textId="77777777" w:rsidR="000547F8" w:rsidRPr="009A7718" w:rsidRDefault="000547F8">
      <w:pPr>
        <w:spacing w:line="360" w:lineRule="auto"/>
        <w:ind w:firstLineChars="50" w:firstLine="120"/>
        <w:jc w:val="center"/>
        <w:rPr>
          <w:rFonts w:asciiTheme="minorEastAsia" w:eastAsiaTheme="minorEastAsia" w:hAnsiTheme="minorEastAsia" w:cs="仿宋" w:hint="eastAsia"/>
          <w:b/>
          <w:sz w:val="24"/>
        </w:rPr>
      </w:pPr>
    </w:p>
    <w:p w14:paraId="5811DEB7" w14:textId="77777777" w:rsidR="000547F8" w:rsidRPr="009A7718" w:rsidRDefault="00000000">
      <w:pPr>
        <w:spacing w:line="360" w:lineRule="auto"/>
        <w:ind w:firstLineChars="50" w:firstLine="241"/>
        <w:jc w:val="center"/>
        <w:rPr>
          <w:rFonts w:asciiTheme="minorEastAsia" w:eastAsiaTheme="minorEastAsia" w:hAnsiTheme="minorEastAsia" w:cs="仿宋" w:hint="eastAsia"/>
          <w:b/>
          <w:sz w:val="48"/>
          <w:szCs w:val="48"/>
        </w:rPr>
      </w:pPr>
      <w:r w:rsidRPr="009A7718">
        <w:rPr>
          <w:rFonts w:asciiTheme="minorEastAsia" w:eastAsiaTheme="minorEastAsia" w:hAnsiTheme="minorEastAsia" w:cs="仿宋" w:hint="eastAsia"/>
          <w:b/>
          <w:sz w:val="48"/>
          <w:szCs w:val="48"/>
        </w:rPr>
        <w:t>招标文件</w:t>
      </w:r>
    </w:p>
    <w:p w14:paraId="4099F16A" w14:textId="77777777" w:rsidR="000547F8" w:rsidRPr="009A7718" w:rsidRDefault="000547F8">
      <w:pPr>
        <w:spacing w:line="480" w:lineRule="exact"/>
        <w:jc w:val="center"/>
        <w:rPr>
          <w:rFonts w:asciiTheme="minorEastAsia" w:eastAsiaTheme="minorEastAsia" w:hAnsiTheme="minorEastAsia" w:cs="仿宋" w:hint="eastAsia"/>
          <w:b/>
          <w:sz w:val="24"/>
        </w:rPr>
      </w:pPr>
    </w:p>
    <w:p w14:paraId="6CCF4EAA" w14:textId="77777777" w:rsidR="000547F8" w:rsidRPr="009A7718" w:rsidRDefault="000547F8">
      <w:pPr>
        <w:spacing w:line="480" w:lineRule="exact"/>
        <w:jc w:val="center"/>
        <w:rPr>
          <w:rFonts w:asciiTheme="minorEastAsia" w:eastAsiaTheme="minorEastAsia" w:hAnsiTheme="minorEastAsia" w:cs="仿宋" w:hint="eastAsia"/>
          <w:b/>
          <w:sz w:val="24"/>
        </w:rPr>
      </w:pPr>
    </w:p>
    <w:p w14:paraId="6809C3D2" w14:textId="77777777" w:rsidR="000547F8" w:rsidRPr="009A7718" w:rsidRDefault="000547F8">
      <w:pPr>
        <w:spacing w:line="480" w:lineRule="exact"/>
        <w:jc w:val="center"/>
        <w:rPr>
          <w:rFonts w:asciiTheme="minorEastAsia" w:eastAsiaTheme="minorEastAsia" w:hAnsiTheme="minorEastAsia" w:cs="仿宋" w:hint="eastAsia"/>
          <w:b/>
          <w:sz w:val="24"/>
        </w:rPr>
      </w:pPr>
    </w:p>
    <w:p w14:paraId="59AA3710" w14:textId="77777777" w:rsidR="000547F8" w:rsidRPr="009A7718" w:rsidRDefault="000547F8">
      <w:pPr>
        <w:spacing w:line="480" w:lineRule="exact"/>
        <w:jc w:val="center"/>
        <w:rPr>
          <w:rFonts w:asciiTheme="minorEastAsia" w:eastAsiaTheme="minorEastAsia" w:hAnsiTheme="minorEastAsia" w:cs="仿宋" w:hint="eastAsia"/>
          <w:b/>
          <w:sz w:val="24"/>
        </w:rPr>
      </w:pPr>
    </w:p>
    <w:p w14:paraId="720F509A" w14:textId="77777777" w:rsidR="000547F8" w:rsidRPr="009A7718" w:rsidRDefault="000547F8">
      <w:pPr>
        <w:spacing w:line="480" w:lineRule="exact"/>
        <w:jc w:val="center"/>
        <w:rPr>
          <w:rFonts w:asciiTheme="minorEastAsia" w:eastAsiaTheme="minorEastAsia" w:hAnsiTheme="minorEastAsia" w:cs="仿宋" w:hint="eastAsia"/>
          <w:b/>
          <w:sz w:val="24"/>
        </w:rPr>
      </w:pPr>
    </w:p>
    <w:p w14:paraId="50942472" w14:textId="77777777" w:rsidR="000547F8" w:rsidRPr="009A7718" w:rsidRDefault="000547F8">
      <w:pPr>
        <w:spacing w:line="480" w:lineRule="exact"/>
        <w:rPr>
          <w:rFonts w:asciiTheme="minorEastAsia" w:eastAsiaTheme="minorEastAsia" w:hAnsiTheme="minorEastAsia" w:cs="仿宋" w:hint="eastAsia"/>
          <w:b/>
          <w:sz w:val="24"/>
        </w:rPr>
      </w:pPr>
    </w:p>
    <w:p w14:paraId="5E471708" w14:textId="77777777" w:rsidR="000547F8" w:rsidRPr="009A7718" w:rsidRDefault="000547F8">
      <w:pPr>
        <w:spacing w:line="480" w:lineRule="exact"/>
        <w:jc w:val="center"/>
        <w:rPr>
          <w:rFonts w:asciiTheme="minorEastAsia" w:eastAsiaTheme="minorEastAsia" w:hAnsiTheme="minorEastAsia" w:cs="仿宋" w:hint="eastAsia"/>
          <w:b/>
          <w:sz w:val="24"/>
        </w:rPr>
      </w:pPr>
    </w:p>
    <w:p w14:paraId="684B8424" w14:textId="77777777" w:rsidR="000547F8" w:rsidRPr="009A7718" w:rsidRDefault="000547F8">
      <w:pPr>
        <w:spacing w:line="480" w:lineRule="exact"/>
        <w:jc w:val="center"/>
        <w:rPr>
          <w:rFonts w:asciiTheme="minorEastAsia" w:eastAsiaTheme="minorEastAsia" w:hAnsiTheme="minorEastAsia" w:cs="仿宋" w:hint="eastAsia"/>
          <w:b/>
          <w:sz w:val="24"/>
        </w:rPr>
      </w:pPr>
    </w:p>
    <w:p w14:paraId="34194B0C" w14:textId="77777777" w:rsidR="000547F8" w:rsidRPr="009A7718" w:rsidRDefault="00000000">
      <w:pPr>
        <w:spacing w:line="360" w:lineRule="auto"/>
        <w:ind w:firstLineChars="235" w:firstLine="849"/>
        <w:rPr>
          <w:rFonts w:asciiTheme="minorEastAsia" w:eastAsiaTheme="minorEastAsia" w:hAnsiTheme="minorEastAsia" w:cs="仿宋" w:hint="eastAsia"/>
          <w:b/>
          <w:sz w:val="36"/>
          <w:szCs w:val="36"/>
        </w:rPr>
      </w:pPr>
      <w:r w:rsidRPr="009A7718">
        <w:rPr>
          <w:rFonts w:asciiTheme="minorEastAsia" w:eastAsiaTheme="minorEastAsia" w:hAnsiTheme="minorEastAsia" w:cs="仿宋" w:hint="eastAsia"/>
          <w:b/>
          <w:sz w:val="36"/>
          <w:szCs w:val="36"/>
        </w:rPr>
        <w:t>项目名称：辽宁师范大学一流学科及专用设备采购项目</w:t>
      </w:r>
    </w:p>
    <w:p w14:paraId="4960C966" w14:textId="77777777" w:rsidR="000547F8" w:rsidRPr="009A7718" w:rsidRDefault="00000000">
      <w:pPr>
        <w:spacing w:line="360" w:lineRule="auto"/>
        <w:ind w:firstLineChars="235" w:firstLine="849"/>
        <w:rPr>
          <w:rFonts w:asciiTheme="minorEastAsia" w:eastAsiaTheme="minorEastAsia" w:hAnsiTheme="minorEastAsia" w:cs="仿宋" w:hint="eastAsia"/>
          <w:b/>
          <w:sz w:val="36"/>
          <w:szCs w:val="36"/>
        </w:rPr>
      </w:pPr>
      <w:r w:rsidRPr="009A7718">
        <w:rPr>
          <w:rFonts w:asciiTheme="minorEastAsia" w:eastAsiaTheme="minorEastAsia" w:hAnsiTheme="minorEastAsia" w:cs="仿宋" w:hint="eastAsia"/>
          <w:b/>
          <w:sz w:val="36"/>
          <w:szCs w:val="36"/>
        </w:rPr>
        <w:t>项目编号：</w:t>
      </w:r>
      <w:r w:rsidRPr="009A7718">
        <w:rPr>
          <w:rFonts w:asciiTheme="minorEastAsia" w:eastAsiaTheme="minorEastAsia" w:hAnsiTheme="minorEastAsia" w:cs="仿宋"/>
          <w:b/>
          <w:sz w:val="36"/>
          <w:szCs w:val="36"/>
        </w:rPr>
        <w:t>JH24-210000-17256</w:t>
      </w:r>
    </w:p>
    <w:p w14:paraId="211B372E" w14:textId="77777777" w:rsidR="000547F8" w:rsidRPr="009A7718" w:rsidRDefault="00000000">
      <w:pPr>
        <w:spacing w:line="360" w:lineRule="auto"/>
        <w:ind w:firstLineChars="235" w:firstLine="849"/>
        <w:rPr>
          <w:rFonts w:asciiTheme="minorEastAsia" w:eastAsiaTheme="minorEastAsia" w:hAnsiTheme="minorEastAsia" w:cs="仿宋" w:hint="eastAsia"/>
          <w:b/>
          <w:sz w:val="36"/>
          <w:szCs w:val="36"/>
        </w:rPr>
      </w:pPr>
      <w:r w:rsidRPr="009A7718">
        <w:rPr>
          <w:rFonts w:asciiTheme="minorEastAsia" w:eastAsiaTheme="minorEastAsia" w:hAnsiTheme="minorEastAsia" w:cs="仿宋" w:hint="eastAsia"/>
          <w:b/>
          <w:sz w:val="36"/>
          <w:szCs w:val="36"/>
        </w:rPr>
        <w:t>编制单位：辽宁恒信建设项目管理有限公司</w:t>
      </w:r>
    </w:p>
    <w:p w14:paraId="2C20B37B" w14:textId="77777777" w:rsidR="000547F8" w:rsidRPr="009A7718" w:rsidRDefault="000547F8">
      <w:pPr>
        <w:pStyle w:val="23"/>
        <w:rPr>
          <w:rFonts w:asciiTheme="minorEastAsia" w:eastAsiaTheme="minorEastAsia" w:hAnsiTheme="minorEastAsia" w:hint="eastAsia"/>
        </w:rPr>
        <w:sectPr w:rsidR="000547F8" w:rsidRPr="009A7718">
          <w:footerReference w:type="default" r:id="rId9"/>
          <w:pgSz w:w="11906" w:h="16838"/>
          <w:pgMar w:top="1440" w:right="1800" w:bottom="1440" w:left="1800" w:header="851" w:footer="992" w:gutter="0"/>
          <w:cols w:space="720"/>
          <w:docGrid w:type="linesAndChars" w:linePitch="312"/>
        </w:sectPr>
      </w:pPr>
    </w:p>
    <w:p w14:paraId="7D92525E" w14:textId="77777777" w:rsidR="000547F8" w:rsidRPr="009A7718" w:rsidRDefault="00000000">
      <w:pPr>
        <w:jc w:val="center"/>
        <w:rPr>
          <w:rFonts w:asciiTheme="minorEastAsia" w:eastAsiaTheme="minorEastAsia" w:hAnsiTheme="minorEastAsia" w:cs="仿宋" w:hint="eastAsia"/>
          <w:b/>
          <w:bCs/>
          <w:sz w:val="44"/>
          <w:szCs w:val="44"/>
        </w:rPr>
      </w:pPr>
      <w:r w:rsidRPr="009A7718">
        <w:rPr>
          <w:rFonts w:asciiTheme="minorEastAsia" w:eastAsiaTheme="minorEastAsia" w:hAnsiTheme="minorEastAsia" w:cs="仿宋" w:hint="eastAsia"/>
          <w:b/>
          <w:bCs/>
          <w:sz w:val="44"/>
          <w:szCs w:val="44"/>
        </w:rPr>
        <w:lastRenderedPageBreak/>
        <w:t>目  录</w:t>
      </w:r>
    </w:p>
    <w:p w14:paraId="716ED46F" w14:textId="77777777" w:rsidR="000547F8" w:rsidRPr="009A7718" w:rsidRDefault="000547F8">
      <w:pPr>
        <w:jc w:val="center"/>
        <w:rPr>
          <w:rFonts w:asciiTheme="minorEastAsia" w:eastAsiaTheme="minorEastAsia" w:hAnsiTheme="minorEastAsia" w:cs="仿宋" w:hint="eastAsia"/>
          <w:b/>
          <w:bCs/>
          <w:sz w:val="44"/>
          <w:szCs w:val="44"/>
        </w:rPr>
      </w:pPr>
    </w:p>
    <w:p w14:paraId="43D8A2EE" w14:textId="77777777" w:rsidR="000547F8" w:rsidRPr="009A7718" w:rsidRDefault="00000000">
      <w:pPr>
        <w:pStyle w:val="TOC1"/>
        <w:tabs>
          <w:tab w:val="right" w:leader="dot" w:pos="8306"/>
        </w:tabs>
        <w:spacing w:line="480" w:lineRule="auto"/>
        <w:rPr>
          <w:rFonts w:asciiTheme="minorEastAsia" w:eastAsiaTheme="minorEastAsia" w:hAnsiTheme="minorEastAsia" w:cs="仿宋" w:hint="eastAsia"/>
          <w:b/>
          <w:bCs/>
          <w:sz w:val="24"/>
        </w:rPr>
      </w:pPr>
      <w:r w:rsidRPr="009A7718">
        <w:rPr>
          <w:rFonts w:asciiTheme="minorEastAsia" w:eastAsiaTheme="minorEastAsia" w:hAnsiTheme="minorEastAsia" w:cs="仿宋" w:hint="eastAsia"/>
          <w:b/>
          <w:bCs/>
          <w:sz w:val="24"/>
        </w:rPr>
        <w:fldChar w:fldCharType="begin"/>
      </w:r>
      <w:r w:rsidRPr="009A7718">
        <w:rPr>
          <w:rFonts w:asciiTheme="minorEastAsia" w:eastAsiaTheme="minorEastAsia" w:hAnsiTheme="minorEastAsia" w:cs="仿宋" w:hint="eastAsia"/>
          <w:b/>
          <w:bCs/>
          <w:sz w:val="24"/>
        </w:rPr>
        <w:instrText xml:space="preserve">TOC \o "1-1" \h \u </w:instrText>
      </w:r>
      <w:r w:rsidRPr="009A7718">
        <w:rPr>
          <w:rFonts w:asciiTheme="minorEastAsia" w:eastAsiaTheme="minorEastAsia" w:hAnsiTheme="minorEastAsia" w:cs="仿宋" w:hint="eastAsia"/>
          <w:b/>
          <w:bCs/>
          <w:sz w:val="24"/>
        </w:rPr>
        <w:fldChar w:fldCharType="separate"/>
      </w:r>
      <w:hyperlink w:anchor="_Toc7381" w:history="1">
        <w:r w:rsidRPr="009A7718">
          <w:rPr>
            <w:rFonts w:asciiTheme="minorEastAsia" w:eastAsiaTheme="minorEastAsia" w:hAnsiTheme="minorEastAsia" w:cs="仿宋" w:hint="eastAsia"/>
            <w:b/>
            <w:bCs/>
            <w:sz w:val="24"/>
          </w:rPr>
          <w:t>招标公告</w:t>
        </w:r>
        <w:r w:rsidRPr="009A7718">
          <w:rPr>
            <w:rFonts w:asciiTheme="minorEastAsia" w:eastAsiaTheme="minorEastAsia" w:hAnsiTheme="minorEastAsia" w:cs="仿宋" w:hint="eastAsia"/>
            <w:b/>
            <w:bCs/>
            <w:sz w:val="24"/>
          </w:rPr>
          <w:tab/>
        </w:r>
        <w:r w:rsidRPr="009A7718">
          <w:rPr>
            <w:rFonts w:asciiTheme="minorEastAsia" w:eastAsiaTheme="minorEastAsia" w:hAnsiTheme="minorEastAsia" w:cs="仿宋" w:hint="eastAsia"/>
            <w:b/>
            <w:bCs/>
            <w:sz w:val="24"/>
          </w:rPr>
          <w:fldChar w:fldCharType="begin"/>
        </w:r>
        <w:r w:rsidRPr="009A7718">
          <w:rPr>
            <w:rFonts w:asciiTheme="minorEastAsia" w:eastAsiaTheme="minorEastAsia" w:hAnsiTheme="minorEastAsia" w:cs="仿宋" w:hint="eastAsia"/>
            <w:b/>
            <w:bCs/>
            <w:sz w:val="24"/>
          </w:rPr>
          <w:instrText xml:space="preserve"> PAGEREF _Toc7381 </w:instrText>
        </w:r>
        <w:r w:rsidRPr="009A7718">
          <w:rPr>
            <w:rFonts w:asciiTheme="minorEastAsia" w:eastAsiaTheme="minorEastAsia" w:hAnsiTheme="minorEastAsia" w:cs="仿宋" w:hint="eastAsia"/>
            <w:b/>
            <w:bCs/>
            <w:sz w:val="24"/>
          </w:rPr>
          <w:fldChar w:fldCharType="separate"/>
        </w:r>
        <w:r w:rsidRPr="009A7718">
          <w:rPr>
            <w:rFonts w:asciiTheme="minorEastAsia" w:eastAsiaTheme="minorEastAsia" w:hAnsiTheme="minorEastAsia" w:cs="仿宋"/>
            <w:b/>
            <w:bCs/>
            <w:sz w:val="24"/>
          </w:rPr>
          <w:t>1</w:t>
        </w:r>
        <w:r w:rsidRPr="009A7718">
          <w:rPr>
            <w:rFonts w:asciiTheme="minorEastAsia" w:eastAsiaTheme="minorEastAsia" w:hAnsiTheme="minorEastAsia" w:cs="仿宋" w:hint="eastAsia"/>
            <w:b/>
            <w:bCs/>
            <w:sz w:val="24"/>
          </w:rPr>
          <w:fldChar w:fldCharType="end"/>
        </w:r>
      </w:hyperlink>
    </w:p>
    <w:p w14:paraId="68EF60FF" w14:textId="77777777" w:rsidR="000547F8" w:rsidRPr="009A7718" w:rsidRDefault="00000000">
      <w:pPr>
        <w:pStyle w:val="TOC1"/>
        <w:tabs>
          <w:tab w:val="right" w:leader="dot" w:pos="8306"/>
        </w:tabs>
        <w:spacing w:line="480" w:lineRule="auto"/>
        <w:rPr>
          <w:rFonts w:asciiTheme="minorEastAsia" w:eastAsiaTheme="minorEastAsia" w:hAnsiTheme="minorEastAsia" w:cs="仿宋" w:hint="eastAsia"/>
          <w:b/>
          <w:bCs/>
          <w:sz w:val="24"/>
        </w:rPr>
      </w:pPr>
      <w:hyperlink w:anchor="_Toc9614" w:history="1">
        <w:r w:rsidRPr="009A7718">
          <w:rPr>
            <w:rFonts w:asciiTheme="minorEastAsia" w:eastAsiaTheme="minorEastAsia" w:hAnsiTheme="minorEastAsia" w:cs="仿宋" w:hint="eastAsia"/>
            <w:b/>
            <w:bCs/>
            <w:sz w:val="24"/>
          </w:rPr>
          <w:t>第一章 投标人须知</w:t>
        </w:r>
        <w:r w:rsidRPr="009A7718">
          <w:rPr>
            <w:rFonts w:asciiTheme="minorEastAsia" w:eastAsiaTheme="minorEastAsia" w:hAnsiTheme="minorEastAsia" w:cs="仿宋" w:hint="eastAsia"/>
            <w:b/>
            <w:bCs/>
            <w:sz w:val="24"/>
          </w:rPr>
          <w:tab/>
        </w:r>
        <w:r w:rsidRPr="009A7718">
          <w:rPr>
            <w:rFonts w:asciiTheme="minorEastAsia" w:eastAsiaTheme="minorEastAsia" w:hAnsiTheme="minorEastAsia" w:cs="仿宋" w:hint="eastAsia"/>
            <w:b/>
            <w:bCs/>
            <w:sz w:val="24"/>
          </w:rPr>
          <w:fldChar w:fldCharType="begin"/>
        </w:r>
        <w:r w:rsidRPr="009A7718">
          <w:rPr>
            <w:rFonts w:asciiTheme="minorEastAsia" w:eastAsiaTheme="minorEastAsia" w:hAnsiTheme="minorEastAsia" w:cs="仿宋" w:hint="eastAsia"/>
            <w:b/>
            <w:bCs/>
            <w:sz w:val="24"/>
          </w:rPr>
          <w:instrText xml:space="preserve"> PAGEREF _Toc9614 </w:instrText>
        </w:r>
        <w:r w:rsidRPr="009A7718">
          <w:rPr>
            <w:rFonts w:asciiTheme="minorEastAsia" w:eastAsiaTheme="minorEastAsia" w:hAnsiTheme="minorEastAsia" w:cs="仿宋" w:hint="eastAsia"/>
            <w:b/>
            <w:bCs/>
            <w:sz w:val="24"/>
          </w:rPr>
          <w:fldChar w:fldCharType="separate"/>
        </w:r>
        <w:r w:rsidRPr="009A7718">
          <w:rPr>
            <w:rFonts w:asciiTheme="minorEastAsia" w:eastAsiaTheme="minorEastAsia" w:hAnsiTheme="minorEastAsia" w:cs="仿宋"/>
            <w:b/>
            <w:bCs/>
            <w:sz w:val="24"/>
          </w:rPr>
          <w:t>3</w:t>
        </w:r>
        <w:r w:rsidRPr="009A7718">
          <w:rPr>
            <w:rFonts w:asciiTheme="minorEastAsia" w:eastAsiaTheme="minorEastAsia" w:hAnsiTheme="minorEastAsia" w:cs="仿宋" w:hint="eastAsia"/>
            <w:b/>
            <w:bCs/>
            <w:sz w:val="24"/>
          </w:rPr>
          <w:fldChar w:fldCharType="end"/>
        </w:r>
      </w:hyperlink>
    </w:p>
    <w:p w14:paraId="4268FCFD" w14:textId="77777777" w:rsidR="000547F8" w:rsidRPr="009A7718" w:rsidRDefault="00000000">
      <w:pPr>
        <w:pStyle w:val="TOC1"/>
        <w:tabs>
          <w:tab w:val="right" w:leader="dot" w:pos="8306"/>
        </w:tabs>
        <w:spacing w:line="480" w:lineRule="auto"/>
        <w:rPr>
          <w:rFonts w:asciiTheme="minorEastAsia" w:eastAsiaTheme="minorEastAsia" w:hAnsiTheme="minorEastAsia" w:cs="仿宋" w:hint="eastAsia"/>
          <w:b/>
          <w:bCs/>
          <w:sz w:val="24"/>
        </w:rPr>
      </w:pPr>
      <w:hyperlink w:anchor="_Toc6403" w:history="1">
        <w:r w:rsidRPr="009A7718">
          <w:rPr>
            <w:rFonts w:asciiTheme="minorEastAsia" w:eastAsiaTheme="minorEastAsia" w:hAnsiTheme="minorEastAsia" w:cs="仿宋" w:hint="eastAsia"/>
            <w:b/>
            <w:bCs/>
            <w:sz w:val="24"/>
          </w:rPr>
          <w:t>第二章 投标文件内容及格式</w:t>
        </w:r>
        <w:r w:rsidRPr="009A7718">
          <w:rPr>
            <w:rFonts w:asciiTheme="minorEastAsia" w:eastAsiaTheme="minorEastAsia" w:hAnsiTheme="minorEastAsia" w:cs="仿宋" w:hint="eastAsia"/>
            <w:b/>
            <w:bCs/>
            <w:sz w:val="24"/>
          </w:rPr>
          <w:tab/>
        </w:r>
        <w:r w:rsidRPr="009A7718">
          <w:rPr>
            <w:rFonts w:asciiTheme="minorEastAsia" w:eastAsiaTheme="minorEastAsia" w:hAnsiTheme="minorEastAsia" w:cs="仿宋" w:hint="eastAsia"/>
            <w:b/>
            <w:bCs/>
            <w:sz w:val="24"/>
          </w:rPr>
          <w:fldChar w:fldCharType="begin"/>
        </w:r>
        <w:r w:rsidRPr="009A7718">
          <w:rPr>
            <w:rFonts w:asciiTheme="minorEastAsia" w:eastAsiaTheme="minorEastAsia" w:hAnsiTheme="minorEastAsia" w:cs="仿宋" w:hint="eastAsia"/>
            <w:b/>
            <w:bCs/>
            <w:sz w:val="24"/>
          </w:rPr>
          <w:instrText xml:space="preserve"> PAGEREF _Toc6403 </w:instrText>
        </w:r>
        <w:r w:rsidRPr="009A7718">
          <w:rPr>
            <w:rFonts w:asciiTheme="minorEastAsia" w:eastAsiaTheme="minorEastAsia" w:hAnsiTheme="minorEastAsia" w:cs="仿宋" w:hint="eastAsia"/>
            <w:b/>
            <w:bCs/>
            <w:sz w:val="24"/>
          </w:rPr>
          <w:fldChar w:fldCharType="separate"/>
        </w:r>
        <w:r w:rsidRPr="009A7718">
          <w:rPr>
            <w:rFonts w:asciiTheme="minorEastAsia" w:eastAsiaTheme="minorEastAsia" w:hAnsiTheme="minorEastAsia" w:cs="仿宋"/>
            <w:b/>
            <w:bCs/>
            <w:sz w:val="24"/>
          </w:rPr>
          <w:t>20</w:t>
        </w:r>
        <w:r w:rsidRPr="009A7718">
          <w:rPr>
            <w:rFonts w:asciiTheme="minorEastAsia" w:eastAsiaTheme="minorEastAsia" w:hAnsiTheme="minorEastAsia" w:cs="仿宋" w:hint="eastAsia"/>
            <w:b/>
            <w:bCs/>
            <w:sz w:val="24"/>
          </w:rPr>
          <w:fldChar w:fldCharType="end"/>
        </w:r>
      </w:hyperlink>
    </w:p>
    <w:p w14:paraId="50BE5465" w14:textId="77777777" w:rsidR="000547F8" w:rsidRPr="009A7718" w:rsidRDefault="00000000">
      <w:pPr>
        <w:pStyle w:val="TOC1"/>
        <w:tabs>
          <w:tab w:val="right" w:leader="dot" w:pos="8306"/>
        </w:tabs>
        <w:spacing w:line="480" w:lineRule="auto"/>
        <w:rPr>
          <w:rFonts w:asciiTheme="minorEastAsia" w:eastAsiaTheme="minorEastAsia" w:hAnsiTheme="minorEastAsia" w:cs="仿宋" w:hint="eastAsia"/>
          <w:b/>
          <w:bCs/>
          <w:sz w:val="24"/>
        </w:rPr>
      </w:pPr>
      <w:hyperlink w:anchor="_Toc17590" w:history="1">
        <w:r w:rsidRPr="009A7718">
          <w:rPr>
            <w:rFonts w:asciiTheme="minorEastAsia" w:eastAsiaTheme="minorEastAsia" w:hAnsiTheme="minorEastAsia" w:cs="仿宋" w:hint="eastAsia"/>
            <w:b/>
            <w:bCs/>
            <w:sz w:val="24"/>
          </w:rPr>
          <w:t>第三章 货物需求</w:t>
        </w:r>
        <w:r w:rsidRPr="009A7718">
          <w:rPr>
            <w:rFonts w:asciiTheme="minorEastAsia" w:eastAsiaTheme="minorEastAsia" w:hAnsiTheme="minorEastAsia" w:cs="仿宋" w:hint="eastAsia"/>
            <w:b/>
            <w:bCs/>
            <w:sz w:val="24"/>
          </w:rPr>
          <w:tab/>
        </w:r>
        <w:r w:rsidRPr="009A7718">
          <w:rPr>
            <w:rFonts w:asciiTheme="minorEastAsia" w:eastAsiaTheme="minorEastAsia" w:hAnsiTheme="minorEastAsia" w:cs="仿宋" w:hint="eastAsia"/>
            <w:b/>
            <w:bCs/>
            <w:sz w:val="24"/>
          </w:rPr>
          <w:fldChar w:fldCharType="begin"/>
        </w:r>
        <w:r w:rsidRPr="009A7718">
          <w:rPr>
            <w:rFonts w:asciiTheme="minorEastAsia" w:eastAsiaTheme="minorEastAsia" w:hAnsiTheme="minorEastAsia" w:cs="仿宋" w:hint="eastAsia"/>
            <w:b/>
            <w:bCs/>
            <w:sz w:val="24"/>
          </w:rPr>
          <w:instrText xml:space="preserve"> PAGEREF _Toc17590 </w:instrText>
        </w:r>
        <w:r w:rsidRPr="009A7718">
          <w:rPr>
            <w:rFonts w:asciiTheme="minorEastAsia" w:eastAsiaTheme="minorEastAsia" w:hAnsiTheme="minorEastAsia" w:cs="仿宋" w:hint="eastAsia"/>
            <w:b/>
            <w:bCs/>
            <w:sz w:val="24"/>
          </w:rPr>
          <w:fldChar w:fldCharType="separate"/>
        </w:r>
        <w:r w:rsidRPr="009A7718">
          <w:rPr>
            <w:rFonts w:asciiTheme="minorEastAsia" w:eastAsiaTheme="minorEastAsia" w:hAnsiTheme="minorEastAsia" w:cs="仿宋"/>
            <w:b/>
            <w:bCs/>
            <w:sz w:val="24"/>
          </w:rPr>
          <w:t>49</w:t>
        </w:r>
        <w:r w:rsidRPr="009A7718">
          <w:rPr>
            <w:rFonts w:asciiTheme="minorEastAsia" w:eastAsiaTheme="minorEastAsia" w:hAnsiTheme="minorEastAsia" w:cs="仿宋" w:hint="eastAsia"/>
            <w:b/>
            <w:bCs/>
            <w:sz w:val="24"/>
          </w:rPr>
          <w:fldChar w:fldCharType="end"/>
        </w:r>
      </w:hyperlink>
    </w:p>
    <w:p w14:paraId="30B88268" w14:textId="77777777" w:rsidR="000547F8" w:rsidRPr="009A7718" w:rsidRDefault="00000000">
      <w:pPr>
        <w:pStyle w:val="TOC1"/>
        <w:tabs>
          <w:tab w:val="right" w:leader="dot" w:pos="8306"/>
        </w:tabs>
        <w:spacing w:line="480" w:lineRule="auto"/>
        <w:rPr>
          <w:rFonts w:asciiTheme="minorEastAsia" w:eastAsiaTheme="minorEastAsia" w:hAnsiTheme="minorEastAsia" w:cs="仿宋" w:hint="eastAsia"/>
          <w:b/>
          <w:bCs/>
          <w:sz w:val="24"/>
        </w:rPr>
      </w:pPr>
      <w:hyperlink w:anchor="_Toc25237" w:history="1">
        <w:r w:rsidRPr="009A7718">
          <w:rPr>
            <w:rFonts w:asciiTheme="minorEastAsia" w:eastAsiaTheme="minorEastAsia" w:hAnsiTheme="minorEastAsia" w:cs="仿宋" w:hint="eastAsia"/>
            <w:b/>
            <w:bCs/>
            <w:sz w:val="24"/>
          </w:rPr>
          <w:t>第四章 评标方法</w:t>
        </w:r>
        <w:r w:rsidRPr="009A7718">
          <w:rPr>
            <w:rFonts w:asciiTheme="minorEastAsia" w:eastAsiaTheme="minorEastAsia" w:hAnsiTheme="minorEastAsia" w:cs="仿宋" w:hint="eastAsia"/>
            <w:b/>
            <w:bCs/>
            <w:sz w:val="24"/>
          </w:rPr>
          <w:tab/>
        </w:r>
        <w:r w:rsidRPr="009A7718">
          <w:rPr>
            <w:rFonts w:asciiTheme="minorEastAsia" w:eastAsiaTheme="minorEastAsia" w:hAnsiTheme="minorEastAsia" w:cs="仿宋" w:hint="eastAsia"/>
            <w:b/>
            <w:bCs/>
            <w:sz w:val="24"/>
          </w:rPr>
          <w:fldChar w:fldCharType="begin"/>
        </w:r>
        <w:r w:rsidRPr="009A7718">
          <w:rPr>
            <w:rFonts w:asciiTheme="minorEastAsia" w:eastAsiaTheme="minorEastAsia" w:hAnsiTheme="minorEastAsia" w:cs="仿宋" w:hint="eastAsia"/>
            <w:b/>
            <w:bCs/>
            <w:sz w:val="24"/>
          </w:rPr>
          <w:instrText xml:space="preserve"> PAGEREF _Toc25237 </w:instrText>
        </w:r>
        <w:r w:rsidRPr="009A7718">
          <w:rPr>
            <w:rFonts w:asciiTheme="minorEastAsia" w:eastAsiaTheme="minorEastAsia" w:hAnsiTheme="minorEastAsia" w:cs="仿宋" w:hint="eastAsia"/>
            <w:b/>
            <w:bCs/>
            <w:sz w:val="24"/>
          </w:rPr>
          <w:fldChar w:fldCharType="separate"/>
        </w:r>
        <w:r w:rsidRPr="009A7718">
          <w:rPr>
            <w:rFonts w:asciiTheme="minorEastAsia" w:eastAsiaTheme="minorEastAsia" w:hAnsiTheme="minorEastAsia" w:cs="仿宋"/>
            <w:b/>
            <w:bCs/>
            <w:sz w:val="24"/>
          </w:rPr>
          <w:t>50</w:t>
        </w:r>
        <w:r w:rsidRPr="009A7718">
          <w:rPr>
            <w:rFonts w:asciiTheme="minorEastAsia" w:eastAsiaTheme="minorEastAsia" w:hAnsiTheme="minorEastAsia" w:cs="仿宋" w:hint="eastAsia"/>
            <w:b/>
            <w:bCs/>
            <w:sz w:val="24"/>
          </w:rPr>
          <w:fldChar w:fldCharType="end"/>
        </w:r>
      </w:hyperlink>
    </w:p>
    <w:p w14:paraId="316F8FD9" w14:textId="77777777" w:rsidR="000547F8" w:rsidRPr="009A7718" w:rsidRDefault="00000000">
      <w:pPr>
        <w:pStyle w:val="TOC1"/>
        <w:tabs>
          <w:tab w:val="right" w:leader="dot" w:pos="8306"/>
        </w:tabs>
        <w:spacing w:line="480" w:lineRule="auto"/>
        <w:rPr>
          <w:rFonts w:asciiTheme="minorEastAsia" w:eastAsiaTheme="minorEastAsia" w:hAnsiTheme="minorEastAsia" w:cs="仿宋" w:hint="eastAsia"/>
          <w:b/>
          <w:bCs/>
          <w:sz w:val="24"/>
        </w:rPr>
      </w:pPr>
      <w:hyperlink w:anchor="_Toc19588" w:history="1">
        <w:r w:rsidRPr="009A7718">
          <w:rPr>
            <w:rFonts w:asciiTheme="minorEastAsia" w:eastAsiaTheme="minorEastAsia" w:hAnsiTheme="minorEastAsia" w:cs="仿宋" w:hint="eastAsia"/>
            <w:b/>
            <w:bCs/>
            <w:sz w:val="24"/>
          </w:rPr>
          <w:t>第五章 政府采购合同条款及格式</w:t>
        </w:r>
        <w:r w:rsidRPr="009A7718">
          <w:rPr>
            <w:rFonts w:asciiTheme="minorEastAsia" w:eastAsiaTheme="minorEastAsia" w:hAnsiTheme="minorEastAsia" w:cs="仿宋" w:hint="eastAsia"/>
            <w:b/>
            <w:bCs/>
            <w:sz w:val="24"/>
          </w:rPr>
          <w:tab/>
        </w:r>
        <w:r w:rsidRPr="009A7718">
          <w:rPr>
            <w:rFonts w:asciiTheme="minorEastAsia" w:eastAsiaTheme="minorEastAsia" w:hAnsiTheme="minorEastAsia" w:cs="仿宋" w:hint="eastAsia"/>
            <w:b/>
            <w:bCs/>
            <w:sz w:val="24"/>
          </w:rPr>
          <w:fldChar w:fldCharType="begin"/>
        </w:r>
        <w:r w:rsidRPr="009A7718">
          <w:rPr>
            <w:rFonts w:asciiTheme="minorEastAsia" w:eastAsiaTheme="minorEastAsia" w:hAnsiTheme="minorEastAsia" w:cs="仿宋" w:hint="eastAsia"/>
            <w:b/>
            <w:bCs/>
            <w:sz w:val="24"/>
          </w:rPr>
          <w:instrText xml:space="preserve"> PAGEREF _Toc19588 </w:instrText>
        </w:r>
        <w:r w:rsidRPr="009A7718">
          <w:rPr>
            <w:rFonts w:asciiTheme="minorEastAsia" w:eastAsiaTheme="minorEastAsia" w:hAnsiTheme="minorEastAsia" w:cs="仿宋" w:hint="eastAsia"/>
            <w:b/>
            <w:bCs/>
            <w:sz w:val="24"/>
          </w:rPr>
          <w:fldChar w:fldCharType="separate"/>
        </w:r>
        <w:r w:rsidRPr="009A7718">
          <w:rPr>
            <w:rFonts w:asciiTheme="minorEastAsia" w:eastAsiaTheme="minorEastAsia" w:hAnsiTheme="minorEastAsia" w:cs="仿宋"/>
            <w:b/>
            <w:bCs/>
            <w:sz w:val="24"/>
          </w:rPr>
          <w:t>67</w:t>
        </w:r>
        <w:r w:rsidRPr="009A7718">
          <w:rPr>
            <w:rFonts w:asciiTheme="minorEastAsia" w:eastAsiaTheme="minorEastAsia" w:hAnsiTheme="minorEastAsia" w:cs="仿宋" w:hint="eastAsia"/>
            <w:b/>
            <w:bCs/>
            <w:sz w:val="24"/>
          </w:rPr>
          <w:fldChar w:fldCharType="end"/>
        </w:r>
      </w:hyperlink>
    </w:p>
    <w:p w14:paraId="1FEE36ED" w14:textId="77777777" w:rsidR="000547F8" w:rsidRPr="009A7718" w:rsidRDefault="00000000">
      <w:pPr>
        <w:spacing w:line="480" w:lineRule="auto"/>
        <w:rPr>
          <w:rFonts w:asciiTheme="minorEastAsia" w:eastAsiaTheme="minorEastAsia" w:hAnsiTheme="minorEastAsia" w:cs="仿宋" w:hint="eastAsia"/>
        </w:rPr>
      </w:pPr>
      <w:r w:rsidRPr="009A7718">
        <w:rPr>
          <w:rFonts w:asciiTheme="minorEastAsia" w:eastAsiaTheme="minorEastAsia" w:hAnsiTheme="minorEastAsia" w:cs="仿宋" w:hint="eastAsia"/>
          <w:b/>
          <w:bCs/>
          <w:sz w:val="24"/>
        </w:rPr>
        <w:fldChar w:fldCharType="end"/>
      </w:r>
    </w:p>
    <w:p w14:paraId="10BDD354" w14:textId="77777777" w:rsidR="000547F8" w:rsidRPr="009A7718" w:rsidRDefault="000547F8">
      <w:pPr>
        <w:pStyle w:val="1"/>
        <w:rPr>
          <w:rFonts w:asciiTheme="minorEastAsia" w:eastAsiaTheme="minorEastAsia" w:hAnsiTheme="minorEastAsia" w:cs="仿宋" w:hint="eastAsia"/>
        </w:rPr>
        <w:sectPr w:rsidR="000547F8" w:rsidRPr="009A7718">
          <w:footerReference w:type="default" r:id="rId10"/>
          <w:pgSz w:w="11906" w:h="16838"/>
          <w:pgMar w:top="1440" w:right="1800" w:bottom="1440" w:left="1800" w:header="851" w:footer="992" w:gutter="0"/>
          <w:pgNumType w:start="1"/>
          <w:cols w:space="720"/>
          <w:docGrid w:type="linesAndChars" w:linePitch="312"/>
        </w:sectPr>
      </w:pPr>
      <w:bookmarkStart w:id="0" w:name="_Toc1124_WPSOffice_Level1"/>
      <w:bookmarkStart w:id="1" w:name="_Toc7381"/>
    </w:p>
    <w:p w14:paraId="5D60FDF4" w14:textId="77777777" w:rsidR="000547F8" w:rsidRPr="009A7718" w:rsidRDefault="00000000">
      <w:pPr>
        <w:pStyle w:val="1"/>
        <w:rPr>
          <w:rFonts w:asciiTheme="minorEastAsia" w:eastAsiaTheme="minorEastAsia" w:hAnsiTheme="minorEastAsia" w:cs="仿宋" w:hint="eastAsia"/>
          <w:sz w:val="40"/>
        </w:rPr>
      </w:pPr>
      <w:r w:rsidRPr="009A7718">
        <w:rPr>
          <w:rFonts w:asciiTheme="minorEastAsia" w:eastAsiaTheme="minorEastAsia" w:hAnsiTheme="minorEastAsia" w:cs="仿宋" w:hint="eastAsia"/>
          <w:sz w:val="40"/>
        </w:rPr>
        <w:lastRenderedPageBreak/>
        <w:t>辽宁师范大学一流学科及专用设备采购项目的招标公告</w:t>
      </w:r>
      <w:bookmarkEnd w:id="0"/>
      <w:bookmarkEnd w:id="1"/>
    </w:p>
    <w:p w14:paraId="6CFB5B92" w14:textId="77777777" w:rsidR="000547F8" w:rsidRPr="009A7718" w:rsidRDefault="00000000">
      <w:pPr>
        <w:pBdr>
          <w:top w:val="single" w:sz="4" w:space="1" w:color="auto"/>
          <w:left w:val="single" w:sz="4" w:space="4" w:color="auto"/>
          <w:bottom w:val="single" w:sz="4" w:space="1" w:color="auto"/>
          <w:right w:val="single" w:sz="4" w:space="4" w:color="auto"/>
        </w:pBdr>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项目概况</w:t>
      </w:r>
    </w:p>
    <w:p w14:paraId="01F4D964" w14:textId="77777777" w:rsidR="000547F8" w:rsidRPr="009A7718" w:rsidRDefault="00000000">
      <w:pPr>
        <w:pBdr>
          <w:top w:val="single" w:sz="4" w:space="1" w:color="auto"/>
          <w:left w:val="single" w:sz="4" w:space="4" w:color="auto"/>
          <w:bottom w:val="single" w:sz="4" w:space="1" w:color="auto"/>
          <w:right w:val="single" w:sz="4" w:space="4" w:color="auto"/>
        </w:pBdr>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u w:val="single"/>
        </w:rPr>
        <w:t>辽宁师范大学一流学科及专用设备采购项目</w:t>
      </w:r>
      <w:r w:rsidRPr="009A7718">
        <w:rPr>
          <w:rFonts w:asciiTheme="minorEastAsia" w:eastAsiaTheme="minorEastAsia" w:hAnsiTheme="minorEastAsia" w:cs="仿宋" w:hint="eastAsia"/>
          <w:szCs w:val="21"/>
        </w:rPr>
        <w:t>的潜在供应商应在</w:t>
      </w:r>
      <w:r w:rsidRPr="009A7718">
        <w:rPr>
          <w:rFonts w:asciiTheme="minorEastAsia" w:eastAsiaTheme="minorEastAsia" w:hAnsiTheme="minorEastAsia" w:cs="仿宋" w:hint="eastAsia"/>
          <w:szCs w:val="21"/>
          <w:u w:val="single"/>
        </w:rPr>
        <w:t>辽宁政府采购网</w:t>
      </w:r>
      <w:r w:rsidRPr="009A7718">
        <w:rPr>
          <w:rFonts w:asciiTheme="minorEastAsia" w:eastAsiaTheme="minorEastAsia" w:hAnsiTheme="minorEastAsia" w:cs="仿宋" w:hint="eastAsia"/>
          <w:szCs w:val="21"/>
        </w:rPr>
        <w:t>获取招标文件，并于</w:t>
      </w:r>
      <w:r w:rsidRPr="009A7718">
        <w:rPr>
          <w:rFonts w:asciiTheme="minorEastAsia" w:eastAsiaTheme="minorEastAsia" w:hAnsiTheme="minorEastAsia"/>
          <w:szCs w:val="21"/>
          <w:u w:val="single"/>
        </w:rPr>
        <w:t>202</w:t>
      </w:r>
      <w:r w:rsidRPr="009A7718">
        <w:rPr>
          <w:rFonts w:asciiTheme="minorEastAsia" w:eastAsiaTheme="minorEastAsia" w:hAnsiTheme="minorEastAsia" w:hint="eastAsia"/>
          <w:szCs w:val="21"/>
          <w:u w:val="single"/>
        </w:rPr>
        <w:t>5</w:t>
      </w:r>
      <w:r w:rsidRPr="009A7718">
        <w:rPr>
          <w:rFonts w:asciiTheme="minorEastAsia" w:eastAsiaTheme="minorEastAsia" w:hAnsiTheme="minorEastAsia" w:hint="eastAsia"/>
          <w:bCs/>
          <w:szCs w:val="21"/>
          <w:u w:val="single"/>
        </w:rPr>
        <w:t>年4月18日9点</w:t>
      </w:r>
      <w:r w:rsidRPr="009A7718">
        <w:rPr>
          <w:rFonts w:asciiTheme="minorEastAsia" w:eastAsiaTheme="minorEastAsia" w:hAnsiTheme="minorEastAsia"/>
          <w:bCs/>
          <w:szCs w:val="21"/>
          <w:u w:val="single"/>
        </w:rPr>
        <w:t>0</w:t>
      </w:r>
      <w:r w:rsidRPr="009A7718">
        <w:rPr>
          <w:rFonts w:asciiTheme="minorEastAsia" w:eastAsiaTheme="minorEastAsia" w:hAnsiTheme="minorEastAsia" w:hint="eastAsia"/>
          <w:bCs/>
          <w:szCs w:val="21"/>
          <w:u w:val="single"/>
        </w:rPr>
        <w:t>0分</w:t>
      </w:r>
      <w:r w:rsidRPr="009A7718">
        <w:rPr>
          <w:rFonts w:asciiTheme="minorEastAsia" w:eastAsiaTheme="minorEastAsia" w:hAnsiTheme="minorEastAsia" w:cs="仿宋" w:hint="eastAsia"/>
          <w:bCs/>
          <w:szCs w:val="21"/>
          <w:u w:val="single"/>
        </w:rPr>
        <w:t>（</w:t>
      </w:r>
      <w:r w:rsidRPr="009A7718">
        <w:rPr>
          <w:rFonts w:asciiTheme="minorEastAsia" w:eastAsiaTheme="minorEastAsia" w:hAnsiTheme="minorEastAsia" w:cs="仿宋" w:hint="eastAsia"/>
          <w:bCs/>
          <w:szCs w:val="21"/>
        </w:rPr>
        <w:t>北京时间）前递交投标文件</w:t>
      </w:r>
      <w:r w:rsidRPr="009A7718">
        <w:rPr>
          <w:rFonts w:asciiTheme="minorEastAsia" w:eastAsiaTheme="minorEastAsia" w:hAnsiTheme="minorEastAsia" w:cs="仿宋" w:hint="eastAsia"/>
          <w:szCs w:val="21"/>
        </w:rPr>
        <w:t>。</w:t>
      </w:r>
    </w:p>
    <w:p w14:paraId="294493CB" w14:textId="77777777" w:rsidR="000547F8" w:rsidRPr="009A7718" w:rsidRDefault="000547F8">
      <w:pPr>
        <w:widowControl/>
        <w:adjustRightInd w:val="0"/>
        <w:snapToGrid w:val="0"/>
        <w:spacing w:line="360" w:lineRule="auto"/>
        <w:ind w:firstLineChars="200" w:firstLine="422"/>
        <w:jc w:val="left"/>
        <w:rPr>
          <w:rFonts w:asciiTheme="minorEastAsia" w:eastAsiaTheme="minorEastAsia" w:hAnsiTheme="minorEastAsia" w:cs="仿宋" w:hint="eastAsia"/>
          <w:b/>
          <w:bCs/>
          <w:kern w:val="0"/>
          <w:szCs w:val="21"/>
        </w:rPr>
      </w:pPr>
    </w:p>
    <w:p w14:paraId="46E68AA5" w14:textId="77777777" w:rsidR="000547F8" w:rsidRPr="009A7718" w:rsidRDefault="00000000">
      <w:pPr>
        <w:adjustRightInd w:val="0"/>
        <w:snapToGrid w:val="0"/>
        <w:spacing w:line="360" w:lineRule="auto"/>
        <w:rPr>
          <w:rFonts w:asciiTheme="minorEastAsia" w:eastAsiaTheme="minorEastAsia" w:hAnsiTheme="minorEastAsia" w:cs="仿宋" w:hint="eastAsia"/>
          <w:b/>
          <w:bCs/>
          <w:szCs w:val="21"/>
        </w:rPr>
      </w:pPr>
      <w:bookmarkStart w:id="2" w:name="_Toc28359002"/>
      <w:bookmarkStart w:id="3" w:name="_Toc28359079"/>
      <w:bookmarkStart w:id="4" w:name="_Toc35393790"/>
      <w:bookmarkStart w:id="5" w:name="_Toc35393621"/>
      <w:bookmarkStart w:id="6" w:name="_Hlk24379207"/>
      <w:r w:rsidRPr="009A7718">
        <w:rPr>
          <w:rFonts w:asciiTheme="minorEastAsia" w:eastAsiaTheme="minorEastAsia" w:hAnsiTheme="minorEastAsia" w:cs="仿宋" w:hint="eastAsia"/>
          <w:b/>
          <w:bCs/>
          <w:szCs w:val="21"/>
        </w:rPr>
        <w:t>一、项目基本情况</w:t>
      </w:r>
      <w:bookmarkEnd w:id="2"/>
      <w:bookmarkEnd w:id="3"/>
      <w:bookmarkEnd w:id="4"/>
      <w:bookmarkEnd w:id="5"/>
    </w:p>
    <w:p w14:paraId="1561B9C1"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项目编号：</w:t>
      </w:r>
    </w:p>
    <w:p w14:paraId="611FE479"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项目名称：</w:t>
      </w:r>
      <w:bookmarkEnd w:id="6"/>
      <w:r w:rsidRPr="009A7718">
        <w:rPr>
          <w:rFonts w:asciiTheme="minorEastAsia" w:eastAsiaTheme="minorEastAsia" w:hAnsiTheme="minorEastAsia" w:cs="仿宋" w:hint="eastAsia"/>
          <w:szCs w:val="21"/>
        </w:rPr>
        <w:t>辽宁师范大学一流学科及专用设备采购项目</w:t>
      </w:r>
    </w:p>
    <w:p w14:paraId="1F8CDB1D"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预算金额：001包：188.57万元</w:t>
      </w:r>
    </w:p>
    <w:p w14:paraId="79BEA340"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最高限价：001包：188.57万元</w:t>
      </w:r>
    </w:p>
    <w:p w14:paraId="2189C58A"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采购需求：辽宁师范大学一流学科及专用设备采购项目（详见招标文件）</w:t>
      </w:r>
    </w:p>
    <w:p w14:paraId="3D6BF934" w14:textId="77777777" w:rsidR="000547F8" w:rsidRPr="009A7718" w:rsidRDefault="00000000">
      <w:pPr>
        <w:adjustRightInd w:val="0"/>
        <w:snapToGrid w:val="0"/>
        <w:spacing w:line="360" w:lineRule="auto"/>
        <w:ind w:firstLineChars="200" w:firstLine="422"/>
        <w:rPr>
          <w:rFonts w:asciiTheme="minorEastAsia" w:eastAsiaTheme="minorEastAsia" w:hAnsiTheme="minorEastAsia" w:cs="仿宋" w:hint="eastAsia"/>
          <w:b/>
          <w:bCs/>
          <w:szCs w:val="21"/>
        </w:rPr>
      </w:pPr>
      <w:r w:rsidRPr="009A7718">
        <w:rPr>
          <w:rFonts w:asciiTheme="minorEastAsia" w:eastAsiaTheme="minorEastAsia" w:hAnsiTheme="minorEastAsia" w:cs="仿宋" w:hint="eastAsia"/>
          <w:b/>
          <w:bCs/>
          <w:szCs w:val="21"/>
        </w:rPr>
        <w:t>注：1.本项目投标人须提供非进口产品否则视为无效投标文件（进口产品是指通过中国海关报关</w:t>
      </w:r>
      <w:proofErr w:type="gramStart"/>
      <w:r w:rsidRPr="009A7718">
        <w:rPr>
          <w:rFonts w:asciiTheme="minorEastAsia" w:eastAsiaTheme="minorEastAsia" w:hAnsiTheme="minorEastAsia" w:cs="仿宋" w:hint="eastAsia"/>
          <w:b/>
          <w:bCs/>
          <w:szCs w:val="21"/>
        </w:rPr>
        <w:t>验</w:t>
      </w:r>
      <w:proofErr w:type="gramEnd"/>
      <w:r w:rsidRPr="009A7718">
        <w:rPr>
          <w:rFonts w:asciiTheme="minorEastAsia" w:eastAsiaTheme="minorEastAsia" w:hAnsiTheme="minorEastAsia" w:cs="仿宋" w:hint="eastAsia"/>
          <w:b/>
          <w:bCs/>
          <w:szCs w:val="21"/>
        </w:rPr>
        <w:t>放入中国境内且产自关境外的产品）；</w:t>
      </w:r>
    </w:p>
    <w:p w14:paraId="724410F6"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合同履行期:合同签订后20个日历日内供货安装调试完毕。</w:t>
      </w:r>
    </w:p>
    <w:p w14:paraId="384B9BBD"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需落实的政府采购政策内容：</w:t>
      </w:r>
      <w:bookmarkStart w:id="7" w:name="OLE_LINK1"/>
      <w:r w:rsidRPr="009A7718">
        <w:rPr>
          <w:rFonts w:asciiTheme="minorEastAsia" w:eastAsiaTheme="minorEastAsia" w:hAnsiTheme="minorEastAsia" w:cs="仿宋" w:hint="eastAsia"/>
          <w:szCs w:val="21"/>
        </w:rPr>
        <w:t>绿色发展、节能环保、中小企业发展、监狱发展、残疾人就业、支持创新政府等政府采购政策相关规定。</w:t>
      </w:r>
      <w:bookmarkEnd w:id="7"/>
    </w:p>
    <w:p w14:paraId="47A26A91"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本项目（是/否）接受联合体投标：否。</w:t>
      </w:r>
    </w:p>
    <w:p w14:paraId="3CDF0C66" w14:textId="77777777" w:rsidR="000547F8" w:rsidRPr="009A7718" w:rsidRDefault="00000000">
      <w:pPr>
        <w:adjustRightInd w:val="0"/>
        <w:snapToGrid w:val="0"/>
        <w:spacing w:line="360" w:lineRule="auto"/>
        <w:rPr>
          <w:rFonts w:asciiTheme="minorEastAsia" w:eastAsiaTheme="minorEastAsia" w:hAnsiTheme="minorEastAsia" w:cs="仿宋" w:hint="eastAsia"/>
          <w:b/>
          <w:bCs/>
          <w:szCs w:val="21"/>
        </w:rPr>
      </w:pPr>
      <w:bookmarkStart w:id="8" w:name="_Toc28359080"/>
      <w:bookmarkStart w:id="9" w:name="_Toc35393791"/>
      <w:bookmarkStart w:id="10" w:name="_Toc28359003"/>
      <w:bookmarkStart w:id="11" w:name="_Toc35393622"/>
      <w:r w:rsidRPr="009A7718">
        <w:rPr>
          <w:rFonts w:asciiTheme="minorEastAsia" w:eastAsiaTheme="minorEastAsia" w:hAnsiTheme="minorEastAsia" w:cs="仿宋" w:hint="eastAsia"/>
          <w:b/>
          <w:bCs/>
          <w:szCs w:val="21"/>
        </w:rPr>
        <w:t>二、供应商的资格要求：</w:t>
      </w:r>
      <w:bookmarkEnd w:id="8"/>
      <w:bookmarkEnd w:id="9"/>
      <w:bookmarkEnd w:id="10"/>
      <w:bookmarkEnd w:id="11"/>
    </w:p>
    <w:p w14:paraId="53EB8915"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1.满足《中华人民共和国政府采购法》第二十二条规定；</w:t>
      </w:r>
    </w:p>
    <w:p w14:paraId="0DF6D747"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bookmarkStart w:id="12" w:name="_Toc28359004"/>
      <w:bookmarkStart w:id="13" w:name="_Toc28359081"/>
      <w:r w:rsidRPr="009A7718">
        <w:rPr>
          <w:rFonts w:asciiTheme="minorEastAsia" w:eastAsiaTheme="minorEastAsia" w:hAnsiTheme="minorEastAsia" w:cs="仿宋" w:hint="eastAsia"/>
          <w:szCs w:val="21"/>
        </w:rPr>
        <w:t>2.落实政府采购政策需满足的资格要求：</w:t>
      </w:r>
      <w:r w:rsidRPr="009A7718">
        <w:rPr>
          <w:rFonts w:asciiTheme="minorEastAsia" w:eastAsiaTheme="minorEastAsia" w:hAnsiTheme="minorEastAsia" w:cs="仿宋" w:hint="eastAsia"/>
          <w:szCs w:val="21"/>
          <w:u w:val="single"/>
        </w:rPr>
        <w:t>无</w:t>
      </w:r>
    </w:p>
    <w:p w14:paraId="51AD80CE"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i/>
          <w:iCs/>
          <w:szCs w:val="21"/>
          <w:u w:val="single"/>
        </w:rPr>
      </w:pPr>
      <w:r w:rsidRPr="009A7718">
        <w:rPr>
          <w:rFonts w:asciiTheme="minorEastAsia" w:eastAsiaTheme="minorEastAsia" w:hAnsiTheme="minorEastAsia" w:cs="仿宋" w:hint="eastAsia"/>
          <w:szCs w:val="21"/>
        </w:rPr>
        <w:t>3.本项目的特定资格要求：</w:t>
      </w:r>
      <w:r w:rsidRPr="009A7718">
        <w:rPr>
          <w:rFonts w:asciiTheme="minorEastAsia" w:eastAsiaTheme="minorEastAsia" w:hAnsiTheme="minorEastAsia" w:cs="仿宋" w:hint="eastAsia"/>
          <w:szCs w:val="21"/>
          <w:u w:val="single"/>
        </w:rPr>
        <w:t>无</w:t>
      </w:r>
    </w:p>
    <w:p w14:paraId="083339A7" w14:textId="77777777" w:rsidR="000547F8" w:rsidRPr="009A7718" w:rsidRDefault="00000000">
      <w:pPr>
        <w:adjustRightInd w:val="0"/>
        <w:snapToGrid w:val="0"/>
        <w:spacing w:line="360" w:lineRule="auto"/>
        <w:rPr>
          <w:rFonts w:asciiTheme="minorEastAsia" w:eastAsiaTheme="minorEastAsia" w:hAnsiTheme="minorEastAsia" w:cs="仿宋" w:hint="eastAsia"/>
          <w:b/>
          <w:bCs/>
          <w:szCs w:val="21"/>
        </w:rPr>
      </w:pPr>
      <w:r w:rsidRPr="009A7718">
        <w:rPr>
          <w:rFonts w:asciiTheme="minorEastAsia" w:eastAsiaTheme="minorEastAsia" w:hAnsiTheme="minorEastAsia" w:cs="仿宋" w:hint="eastAsia"/>
          <w:b/>
          <w:bCs/>
          <w:szCs w:val="21"/>
        </w:rPr>
        <w:t>三、政府采购供应商入库须知</w:t>
      </w:r>
    </w:p>
    <w:p w14:paraId="303774D7"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bookmarkStart w:id="14" w:name="_Toc35393792"/>
      <w:bookmarkStart w:id="15" w:name="_Toc35393623"/>
      <w:r w:rsidRPr="009A7718">
        <w:rPr>
          <w:rFonts w:asciiTheme="minorEastAsia" w:eastAsiaTheme="minorEastAsia" w:hAnsiTheme="minorEastAsia" w:cs="仿宋" w:hint="eastAsia"/>
          <w:szCs w:val="21"/>
        </w:rPr>
        <w:t>参加辽宁省政府采购活动的供应商未进入辽宁省政府采购</w:t>
      </w:r>
      <w:proofErr w:type="gramStart"/>
      <w:r w:rsidRPr="009A7718">
        <w:rPr>
          <w:rFonts w:asciiTheme="minorEastAsia" w:eastAsiaTheme="minorEastAsia" w:hAnsiTheme="minorEastAsia" w:cs="仿宋" w:hint="eastAsia"/>
          <w:szCs w:val="21"/>
        </w:rPr>
        <w:t>供应商库的</w:t>
      </w:r>
      <w:proofErr w:type="gramEnd"/>
      <w:r w:rsidRPr="009A7718">
        <w:rPr>
          <w:rFonts w:asciiTheme="minorEastAsia" w:eastAsiaTheme="minorEastAsia" w:hAnsiTheme="minorEastAsia" w:cs="仿宋" w:hint="eastAsia"/>
          <w:szCs w:val="21"/>
        </w:rPr>
        <w:t>，请详阅辽宁政府采购网 “首页—政策法规”中公布的“政府采购供应商入库”的相关规定，及时办理入库登记手续。填写单位名称、统一社会信用代码和联系人等简要信息，由系统自动开通账号后，即可参与政府采购活动。具体规定详见《关于进一步优化辽宁省政府采购供应商入库程序的通知》（</w:t>
      </w:r>
      <w:proofErr w:type="gramStart"/>
      <w:r w:rsidRPr="009A7718">
        <w:rPr>
          <w:rFonts w:asciiTheme="minorEastAsia" w:eastAsiaTheme="minorEastAsia" w:hAnsiTheme="minorEastAsia" w:cs="仿宋" w:hint="eastAsia"/>
          <w:szCs w:val="21"/>
        </w:rPr>
        <w:t>辽财采函</w:t>
      </w:r>
      <w:proofErr w:type="gramEnd"/>
      <w:r w:rsidRPr="009A7718">
        <w:rPr>
          <w:rFonts w:asciiTheme="minorEastAsia" w:eastAsiaTheme="minorEastAsia" w:hAnsiTheme="minorEastAsia" w:cs="仿宋" w:hint="eastAsia"/>
          <w:szCs w:val="21"/>
        </w:rPr>
        <w:t>〔2020〕198号）。</w:t>
      </w:r>
    </w:p>
    <w:p w14:paraId="5A8A2648" w14:textId="77777777" w:rsidR="000547F8" w:rsidRPr="009A7718" w:rsidRDefault="00000000">
      <w:pPr>
        <w:adjustRightInd w:val="0"/>
        <w:snapToGrid w:val="0"/>
        <w:spacing w:line="360" w:lineRule="auto"/>
        <w:rPr>
          <w:rFonts w:asciiTheme="minorEastAsia" w:eastAsiaTheme="minorEastAsia" w:hAnsiTheme="minorEastAsia" w:cs="仿宋" w:hint="eastAsia"/>
          <w:b/>
          <w:bCs/>
          <w:szCs w:val="21"/>
        </w:rPr>
      </w:pPr>
      <w:r w:rsidRPr="009A7718">
        <w:rPr>
          <w:rFonts w:asciiTheme="minorEastAsia" w:eastAsiaTheme="minorEastAsia" w:hAnsiTheme="minorEastAsia" w:cs="仿宋" w:hint="eastAsia"/>
          <w:b/>
          <w:bCs/>
          <w:szCs w:val="21"/>
        </w:rPr>
        <w:t>四、获取招标文件</w:t>
      </w:r>
      <w:bookmarkEnd w:id="12"/>
      <w:bookmarkEnd w:id="13"/>
      <w:bookmarkEnd w:id="14"/>
      <w:bookmarkEnd w:id="15"/>
    </w:p>
    <w:p w14:paraId="00EB919F" w14:textId="77777777" w:rsidR="000547F8" w:rsidRPr="009A7718" w:rsidRDefault="00000000">
      <w:pPr>
        <w:adjustRightInd w:val="0"/>
        <w:snapToGrid w:val="0"/>
        <w:spacing w:line="360" w:lineRule="auto"/>
        <w:ind w:firstLine="540"/>
        <w:rPr>
          <w:rFonts w:asciiTheme="minorEastAsia" w:eastAsiaTheme="minorEastAsia" w:hAnsiTheme="minorEastAsia" w:hint="eastAsia"/>
        </w:rPr>
      </w:pPr>
      <w:r w:rsidRPr="009A7718">
        <w:rPr>
          <w:rFonts w:asciiTheme="minorEastAsia" w:eastAsiaTheme="minorEastAsia" w:hAnsiTheme="minorEastAsia" w:cs="仿宋" w:hint="eastAsia"/>
          <w:szCs w:val="21"/>
        </w:rPr>
        <w:t>时间：</w:t>
      </w:r>
      <w:r w:rsidRPr="009A7718">
        <w:rPr>
          <w:rFonts w:asciiTheme="minorEastAsia" w:eastAsiaTheme="minorEastAsia" w:hAnsiTheme="minorEastAsia"/>
          <w:szCs w:val="21"/>
          <w:u w:val="single"/>
        </w:rPr>
        <w:t>202</w:t>
      </w:r>
      <w:r w:rsidRPr="009A7718">
        <w:rPr>
          <w:rFonts w:asciiTheme="minorEastAsia" w:eastAsiaTheme="minorEastAsia" w:hAnsiTheme="minorEastAsia" w:hint="eastAsia"/>
          <w:szCs w:val="21"/>
          <w:u w:val="single"/>
        </w:rPr>
        <w:t>5</w:t>
      </w:r>
      <w:r w:rsidRPr="009A7718">
        <w:rPr>
          <w:rFonts w:asciiTheme="minorEastAsia" w:eastAsiaTheme="minorEastAsia" w:hAnsiTheme="minorEastAsia" w:hint="eastAsia"/>
          <w:bCs/>
          <w:szCs w:val="21"/>
          <w:u w:val="single"/>
        </w:rPr>
        <w:t>年3月28日14时00</w:t>
      </w:r>
      <w:r w:rsidRPr="009A7718">
        <w:rPr>
          <w:rFonts w:asciiTheme="minorEastAsia" w:eastAsiaTheme="minorEastAsia" w:hAnsiTheme="minorEastAsia" w:cs="仿宋_GB2312" w:hint="eastAsia"/>
          <w:szCs w:val="21"/>
        </w:rPr>
        <w:t>至</w:t>
      </w:r>
      <w:r w:rsidRPr="009A7718">
        <w:rPr>
          <w:rFonts w:asciiTheme="minorEastAsia" w:eastAsiaTheme="minorEastAsia" w:hAnsiTheme="minorEastAsia"/>
          <w:szCs w:val="21"/>
          <w:u w:val="single"/>
        </w:rPr>
        <w:t>202</w:t>
      </w:r>
      <w:r w:rsidRPr="009A7718">
        <w:rPr>
          <w:rFonts w:asciiTheme="minorEastAsia" w:eastAsiaTheme="minorEastAsia" w:hAnsiTheme="minorEastAsia" w:hint="eastAsia"/>
          <w:szCs w:val="21"/>
          <w:u w:val="single"/>
        </w:rPr>
        <w:t>5</w:t>
      </w:r>
      <w:r w:rsidRPr="009A7718">
        <w:rPr>
          <w:rFonts w:asciiTheme="minorEastAsia" w:eastAsiaTheme="minorEastAsia" w:hAnsiTheme="minorEastAsia" w:hint="eastAsia"/>
          <w:bCs/>
          <w:szCs w:val="21"/>
          <w:u w:val="single"/>
        </w:rPr>
        <w:t>年4月8日0时00分</w:t>
      </w:r>
      <w:r w:rsidRPr="009A7718">
        <w:rPr>
          <w:rFonts w:asciiTheme="minorEastAsia" w:eastAsiaTheme="minorEastAsia" w:hAnsiTheme="minorEastAsia" w:cs="仿宋_GB2312" w:hint="eastAsia"/>
          <w:szCs w:val="21"/>
        </w:rPr>
        <w:t>，（北京时间，法定节假日除外）</w:t>
      </w:r>
    </w:p>
    <w:p w14:paraId="683E1EBB" w14:textId="77777777" w:rsidR="000547F8" w:rsidRPr="009A7718" w:rsidRDefault="00000000">
      <w:pPr>
        <w:adjustRightInd w:val="0"/>
        <w:snapToGrid w:val="0"/>
        <w:spacing w:line="360" w:lineRule="auto"/>
        <w:ind w:firstLine="54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地点：</w:t>
      </w:r>
      <w:r w:rsidRPr="009A7718">
        <w:rPr>
          <w:rFonts w:asciiTheme="minorEastAsia" w:eastAsiaTheme="minorEastAsia" w:hAnsiTheme="minorEastAsia" w:cs="仿宋_GB2312" w:hint="eastAsia"/>
          <w:szCs w:val="21"/>
        </w:rPr>
        <w:t>辽宁政府采购网</w:t>
      </w:r>
      <w:r w:rsidRPr="009A7718">
        <w:rPr>
          <w:rFonts w:asciiTheme="minorEastAsia" w:eastAsiaTheme="minorEastAsia" w:hAnsiTheme="minorEastAsia" w:cs="仿宋" w:hint="eastAsia"/>
          <w:szCs w:val="21"/>
        </w:rPr>
        <w:t xml:space="preserve"> </w:t>
      </w:r>
    </w:p>
    <w:p w14:paraId="322DDEF3" w14:textId="77777777" w:rsidR="000547F8" w:rsidRPr="009A7718" w:rsidRDefault="00000000">
      <w:pPr>
        <w:adjustRightInd w:val="0"/>
        <w:snapToGrid w:val="0"/>
        <w:spacing w:line="360" w:lineRule="auto"/>
        <w:ind w:firstLine="540"/>
        <w:rPr>
          <w:rFonts w:asciiTheme="minorEastAsia" w:eastAsiaTheme="minorEastAsia" w:hAnsiTheme="minorEastAsia" w:cs="仿宋" w:hint="eastAsia"/>
          <w:szCs w:val="21"/>
          <w:u w:val="single"/>
        </w:rPr>
      </w:pPr>
      <w:r w:rsidRPr="009A7718">
        <w:rPr>
          <w:rFonts w:asciiTheme="minorEastAsia" w:eastAsiaTheme="minorEastAsia" w:hAnsiTheme="minorEastAsia" w:cs="仿宋" w:hint="eastAsia"/>
          <w:szCs w:val="21"/>
        </w:rPr>
        <w:lastRenderedPageBreak/>
        <w:t>方式：</w:t>
      </w:r>
      <w:r w:rsidRPr="009A7718">
        <w:rPr>
          <w:rFonts w:asciiTheme="minorEastAsia" w:eastAsiaTheme="minorEastAsia" w:hAnsiTheme="minorEastAsia" w:cs="仿宋_GB2312" w:hint="eastAsia"/>
          <w:szCs w:val="21"/>
        </w:rPr>
        <w:t>线上</w:t>
      </w:r>
    </w:p>
    <w:p w14:paraId="24CEEE9D" w14:textId="77777777" w:rsidR="000547F8" w:rsidRPr="009A7718" w:rsidRDefault="00000000">
      <w:pPr>
        <w:adjustRightInd w:val="0"/>
        <w:snapToGrid w:val="0"/>
        <w:spacing w:line="360" w:lineRule="auto"/>
        <w:ind w:firstLine="54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售价：免费</w:t>
      </w:r>
    </w:p>
    <w:p w14:paraId="31A4CAD0" w14:textId="77777777" w:rsidR="000547F8" w:rsidRPr="009A7718" w:rsidRDefault="00000000">
      <w:pPr>
        <w:adjustRightInd w:val="0"/>
        <w:snapToGrid w:val="0"/>
        <w:spacing w:line="360" w:lineRule="auto"/>
        <w:rPr>
          <w:rFonts w:asciiTheme="minorEastAsia" w:eastAsiaTheme="minorEastAsia" w:hAnsiTheme="minorEastAsia" w:cs="仿宋" w:hint="eastAsia"/>
          <w:b/>
          <w:bCs/>
          <w:szCs w:val="21"/>
        </w:rPr>
      </w:pPr>
      <w:bookmarkStart w:id="16" w:name="_Toc28359005"/>
      <w:bookmarkStart w:id="17" w:name="_Toc28359082"/>
      <w:bookmarkStart w:id="18" w:name="_Toc35393624"/>
      <w:bookmarkStart w:id="19" w:name="_Toc35393793"/>
      <w:r w:rsidRPr="009A7718">
        <w:rPr>
          <w:rFonts w:asciiTheme="minorEastAsia" w:eastAsiaTheme="minorEastAsia" w:hAnsiTheme="minorEastAsia" w:cs="仿宋" w:hint="eastAsia"/>
          <w:b/>
          <w:bCs/>
          <w:szCs w:val="21"/>
        </w:rPr>
        <w:t>五、提交投标文件</w:t>
      </w:r>
      <w:bookmarkEnd w:id="16"/>
      <w:bookmarkEnd w:id="17"/>
      <w:r w:rsidRPr="009A7718">
        <w:rPr>
          <w:rFonts w:asciiTheme="minorEastAsia" w:eastAsiaTheme="minorEastAsia" w:hAnsiTheme="minorEastAsia" w:cs="仿宋" w:hint="eastAsia"/>
          <w:b/>
          <w:bCs/>
          <w:szCs w:val="21"/>
        </w:rPr>
        <w:t>截止时间、开标时间和地点</w:t>
      </w:r>
      <w:bookmarkEnd w:id="18"/>
      <w:bookmarkEnd w:id="19"/>
    </w:p>
    <w:p w14:paraId="1A0555DF"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_GB2312" w:hint="eastAsia"/>
          <w:bCs/>
          <w:szCs w:val="21"/>
        </w:rPr>
      </w:pPr>
      <w:r w:rsidRPr="009A7718">
        <w:rPr>
          <w:rFonts w:asciiTheme="minorEastAsia" w:eastAsiaTheme="minorEastAsia" w:hAnsiTheme="minorEastAsia"/>
          <w:szCs w:val="21"/>
          <w:u w:val="single"/>
        </w:rPr>
        <w:t>2025</w:t>
      </w:r>
      <w:r w:rsidRPr="009A7718">
        <w:rPr>
          <w:rFonts w:asciiTheme="minorEastAsia" w:eastAsiaTheme="minorEastAsia" w:hAnsiTheme="minorEastAsia" w:hint="eastAsia"/>
          <w:bCs/>
          <w:szCs w:val="21"/>
          <w:u w:val="single"/>
        </w:rPr>
        <w:t>年4月18日9点</w:t>
      </w:r>
      <w:r w:rsidRPr="009A7718">
        <w:rPr>
          <w:rFonts w:asciiTheme="minorEastAsia" w:eastAsiaTheme="minorEastAsia" w:hAnsiTheme="minorEastAsia"/>
          <w:bCs/>
          <w:szCs w:val="21"/>
          <w:u w:val="single"/>
        </w:rPr>
        <w:t>0</w:t>
      </w:r>
      <w:r w:rsidRPr="009A7718">
        <w:rPr>
          <w:rFonts w:asciiTheme="minorEastAsia" w:eastAsiaTheme="minorEastAsia" w:hAnsiTheme="minorEastAsia" w:hint="eastAsia"/>
          <w:bCs/>
          <w:szCs w:val="21"/>
          <w:u w:val="single"/>
        </w:rPr>
        <w:t>0分</w:t>
      </w:r>
      <w:r w:rsidRPr="009A7718">
        <w:rPr>
          <w:rFonts w:asciiTheme="minorEastAsia" w:eastAsiaTheme="minorEastAsia" w:hAnsiTheme="minorEastAsia" w:cs="仿宋_GB2312" w:hint="eastAsia"/>
          <w:bCs/>
          <w:szCs w:val="21"/>
        </w:rPr>
        <w:t>（北京时间）</w:t>
      </w:r>
    </w:p>
    <w:p w14:paraId="59BC0A5A"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_GB2312" w:hint="eastAsia"/>
          <w:bCs/>
          <w:szCs w:val="21"/>
          <w:u w:val="single"/>
        </w:rPr>
      </w:pPr>
      <w:r w:rsidRPr="009A7718">
        <w:rPr>
          <w:rFonts w:asciiTheme="minorEastAsia" w:eastAsiaTheme="minorEastAsia" w:hAnsiTheme="minorEastAsia" w:cs="仿宋_GB2312" w:hint="eastAsia"/>
          <w:szCs w:val="21"/>
        </w:rPr>
        <w:t>地点：辽宁政府采购网。</w:t>
      </w:r>
    </w:p>
    <w:p w14:paraId="1DE5FD55" w14:textId="77777777" w:rsidR="000547F8" w:rsidRPr="009A7718" w:rsidRDefault="00000000">
      <w:pPr>
        <w:adjustRightInd w:val="0"/>
        <w:snapToGrid w:val="0"/>
        <w:spacing w:line="360" w:lineRule="auto"/>
        <w:rPr>
          <w:rFonts w:asciiTheme="minorEastAsia" w:eastAsiaTheme="minorEastAsia" w:hAnsiTheme="minorEastAsia" w:cs="仿宋" w:hint="eastAsia"/>
          <w:b/>
          <w:bCs/>
          <w:szCs w:val="21"/>
        </w:rPr>
      </w:pPr>
      <w:bookmarkStart w:id="20" w:name="_Toc35393794"/>
      <w:bookmarkStart w:id="21" w:name="_Toc28359084"/>
      <w:bookmarkStart w:id="22" w:name="_Toc35393625"/>
      <w:bookmarkStart w:id="23" w:name="_Toc28359007"/>
      <w:r w:rsidRPr="009A7718">
        <w:rPr>
          <w:rFonts w:asciiTheme="minorEastAsia" w:eastAsiaTheme="minorEastAsia" w:hAnsiTheme="minorEastAsia" w:cs="仿宋" w:hint="eastAsia"/>
          <w:b/>
          <w:bCs/>
          <w:szCs w:val="21"/>
        </w:rPr>
        <w:t>六、公告期限</w:t>
      </w:r>
      <w:bookmarkEnd w:id="20"/>
      <w:bookmarkEnd w:id="21"/>
      <w:bookmarkEnd w:id="22"/>
      <w:bookmarkEnd w:id="23"/>
    </w:p>
    <w:p w14:paraId="1B34692B"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自本公告发布之日起5个工作日。</w:t>
      </w:r>
    </w:p>
    <w:p w14:paraId="44B34E71" w14:textId="77777777" w:rsidR="000547F8" w:rsidRPr="009A7718" w:rsidRDefault="00000000">
      <w:pPr>
        <w:keepNext/>
        <w:keepLines/>
        <w:adjustRightInd w:val="0"/>
        <w:snapToGrid w:val="0"/>
        <w:spacing w:line="360" w:lineRule="auto"/>
        <w:rPr>
          <w:rFonts w:asciiTheme="minorEastAsia" w:eastAsiaTheme="minorEastAsia" w:hAnsiTheme="minorEastAsia" w:cs="仿宋" w:hint="eastAsia"/>
          <w:b/>
          <w:szCs w:val="21"/>
        </w:rPr>
      </w:pPr>
      <w:r w:rsidRPr="009A7718">
        <w:rPr>
          <w:rFonts w:asciiTheme="minorEastAsia" w:eastAsiaTheme="minorEastAsia" w:hAnsiTheme="minorEastAsia" w:cs="仿宋" w:hint="eastAsia"/>
          <w:b/>
          <w:szCs w:val="21"/>
        </w:rPr>
        <w:t>七、质疑与投诉</w:t>
      </w:r>
    </w:p>
    <w:p w14:paraId="2DD52B41" w14:textId="77777777" w:rsidR="000547F8" w:rsidRPr="009A7718" w:rsidRDefault="00000000">
      <w:pPr>
        <w:widowControl/>
        <w:adjustRightInd w:val="0"/>
        <w:snapToGrid w:val="0"/>
        <w:spacing w:line="360" w:lineRule="auto"/>
        <w:ind w:firstLine="539"/>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供应商认为自己的权益受到损害的，可以在知道或者应知其权益受到损害之日起七个工作日内，向采购代理机构或采购人提出质疑。</w:t>
      </w:r>
    </w:p>
    <w:p w14:paraId="65E92D29" w14:textId="77777777" w:rsidR="000547F8" w:rsidRPr="009A7718" w:rsidRDefault="00000000">
      <w:pPr>
        <w:widowControl/>
        <w:adjustRightInd w:val="0"/>
        <w:snapToGrid w:val="0"/>
        <w:spacing w:line="360" w:lineRule="auto"/>
        <w:ind w:firstLine="480"/>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1、接收质疑函方式：书面纸质质疑函</w:t>
      </w:r>
    </w:p>
    <w:p w14:paraId="3D7661D9" w14:textId="77777777" w:rsidR="000547F8" w:rsidRPr="009A7718" w:rsidRDefault="00000000">
      <w:pPr>
        <w:widowControl/>
        <w:adjustRightInd w:val="0"/>
        <w:snapToGrid w:val="0"/>
        <w:spacing w:line="360" w:lineRule="auto"/>
        <w:ind w:firstLine="480"/>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2、质疑函内容、格式：应符合《政府采购质疑和投诉办法》相关规定和财政部制定的《政府采购质疑函范本》格式，详见辽宁政府采购网。</w:t>
      </w:r>
    </w:p>
    <w:p w14:paraId="0194A784" w14:textId="77777777" w:rsidR="000547F8" w:rsidRPr="009A7718" w:rsidRDefault="00000000">
      <w:pPr>
        <w:widowControl/>
        <w:adjustRightInd w:val="0"/>
        <w:snapToGrid w:val="0"/>
        <w:spacing w:line="360" w:lineRule="auto"/>
        <w:ind w:firstLine="480"/>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质疑供应商对采购人、采购代理机构的答复不满意，或者采购人、采购代理机构未在规定时间内</w:t>
      </w:r>
      <w:proofErr w:type="gramStart"/>
      <w:r w:rsidRPr="009A7718">
        <w:rPr>
          <w:rFonts w:asciiTheme="minorEastAsia" w:eastAsiaTheme="minorEastAsia" w:hAnsiTheme="minorEastAsia" w:cs="仿宋" w:hint="eastAsia"/>
          <w:szCs w:val="21"/>
        </w:rPr>
        <w:t>作出</w:t>
      </w:r>
      <w:proofErr w:type="gramEnd"/>
      <w:r w:rsidRPr="009A7718">
        <w:rPr>
          <w:rFonts w:asciiTheme="minorEastAsia" w:eastAsiaTheme="minorEastAsia" w:hAnsiTheme="minorEastAsia" w:cs="仿宋" w:hint="eastAsia"/>
          <w:szCs w:val="21"/>
        </w:rPr>
        <w:t>答复的，可以在答复期满后15个工作日内向本级财政部门提起投诉。</w:t>
      </w:r>
    </w:p>
    <w:p w14:paraId="3EEB12B9" w14:textId="77777777" w:rsidR="000547F8" w:rsidRPr="009A7718" w:rsidRDefault="00000000">
      <w:pPr>
        <w:adjustRightInd w:val="0"/>
        <w:snapToGrid w:val="0"/>
        <w:spacing w:line="360" w:lineRule="auto"/>
        <w:rPr>
          <w:rFonts w:asciiTheme="minorEastAsia" w:eastAsiaTheme="minorEastAsia" w:hAnsiTheme="minorEastAsia" w:cs="仿宋" w:hint="eastAsia"/>
          <w:b/>
          <w:bCs/>
          <w:szCs w:val="21"/>
        </w:rPr>
      </w:pPr>
      <w:bookmarkStart w:id="24" w:name="_Toc35393626"/>
      <w:bookmarkStart w:id="25" w:name="_Toc35393795"/>
      <w:r w:rsidRPr="009A7718">
        <w:rPr>
          <w:rFonts w:asciiTheme="minorEastAsia" w:eastAsiaTheme="minorEastAsia" w:hAnsiTheme="minorEastAsia" w:cs="仿宋" w:hint="eastAsia"/>
          <w:b/>
          <w:bCs/>
          <w:szCs w:val="21"/>
        </w:rPr>
        <w:t>八、其他补充事宜</w:t>
      </w:r>
      <w:bookmarkEnd w:id="24"/>
      <w:bookmarkEnd w:id="25"/>
    </w:p>
    <w:p w14:paraId="5B3A1DA5"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1.投标人需自行办理政府采购CA数字证书并学习电子投标文件制作教程，系统操作问题请咨询技术支持电话（4001009691），CA 办理问题请咨询CA认证机构。CA办理成功的供应商须在网上进行投标报名，如未报名将不允许参与本项目投标，报名成功后用CA操作网上电子投标等相关事宜（包括在电子投标环节填写报价、上传文件等），操作教学详见（辽宁政府采购网：http://www.ccgp-liaoning.gov.cn/portalindex.do?method=getPubInfoViewOpen&amp;infoId=31adcfa21750bd6d482-5dfd），如未按视频教学操作将导致投标文件无效。</w:t>
      </w:r>
    </w:p>
    <w:p w14:paraId="5F903176"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2.投标人应认真学习辽宁政府采购</w:t>
      </w:r>
      <w:proofErr w:type="gramStart"/>
      <w:r w:rsidRPr="009A7718">
        <w:rPr>
          <w:rFonts w:asciiTheme="minorEastAsia" w:eastAsiaTheme="minorEastAsia" w:hAnsiTheme="minorEastAsia" w:cs="仿宋" w:hint="eastAsia"/>
          <w:szCs w:val="21"/>
        </w:rPr>
        <w:t>网电子</w:t>
      </w:r>
      <w:proofErr w:type="gramEnd"/>
      <w:r w:rsidRPr="009A7718">
        <w:rPr>
          <w:rFonts w:asciiTheme="minorEastAsia" w:eastAsiaTheme="minorEastAsia" w:hAnsiTheme="minorEastAsia" w:cs="仿宋" w:hint="eastAsia"/>
          <w:szCs w:val="21"/>
        </w:rPr>
        <w:t>文件制作指南，并按照招标文件和电子评审系统要求进行投标（响应）信息填报、电子文件编制、盖章或电子签章等工作。对于使用电子签章的，投标人应在辽宁政府采购网 CA 认证平台下载签章工具或向 CA 认证机构索要电子签章工具，对电子文件进行签章。电子文件中存在图片较多或内存较大等情况，需使用特殊工具对电子文件进行调整的，应在系统中认真核对调整后的电子文件，确保文件真实有效，清晰可辨，避免影响评审活动。投标人因自身操作问题导致的一切不良后果由投标人自行负责。（具体规定详见《关于启用政府采购数字认证和电子招投标业务有关事宜的通知》（</w:t>
      </w:r>
      <w:proofErr w:type="gramStart"/>
      <w:r w:rsidRPr="009A7718">
        <w:rPr>
          <w:rFonts w:asciiTheme="minorEastAsia" w:eastAsiaTheme="minorEastAsia" w:hAnsiTheme="minorEastAsia" w:cs="仿宋" w:hint="eastAsia"/>
          <w:szCs w:val="21"/>
        </w:rPr>
        <w:t>辽财采</w:t>
      </w:r>
      <w:proofErr w:type="gramEnd"/>
      <w:r w:rsidRPr="009A7718">
        <w:rPr>
          <w:rFonts w:asciiTheme="minorEastAsia" w:eastAsiaTheme="minorEastAsia" w:hAnsiTheme="minorEastAsia" w:cs="仿宋" w:hint="eastAsia"/>
          <w:szCs w:val="21"/>
        </w:rPr>
        <w:t xml:space="preserve">【2020】298号）） </w:t>
      </w:r>
    </w:p>
    <w:p w14:paraId="39C652A3"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3.投标文件递交方式采用线上递交,如因投标人自身原因</w:t>
      </w:r>
      <w:proofErr w:type="gramStart"/>
      <w:r w:rsidRPr="009A7718">
        <w:rPr>
          <w:rFonts w:asciiTheme="minorEastAsia" w:eastAsiaTheme="minorEastAsia" w:hAnsiTheme="minorEastAsia" w:cs="仿宋" w:hint="eastAsia"/>
          <w:szCs w:val="21"/>
        </w:rPr>
        <w:t>导致未线上</w:t>
      </w:r>
      <w:proofErr w:type="gramEnd"/>
      <w:r w:rsidRPr="009A7718">
        <w:rPr>
          <w:rFonts w:asciiTheme="minorEastAsia" w:eastAsiaTheme="minorEastAsia" w:hAnsiTheme="minorEastAsia" w:cs="仿宋" w:hint="eastAsia"/>
          <w:szCs w:val="21"/>
        </w:rPr>
        <w:t>递交投标文件的按照无效投标处理。</w:t>
      </w:r>
    </w:p>
    <w:p w14:paraId="085CF7BB"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4.请投标人自行准备电脑设备并下载好对应的CA认证证书，于提交投标文件截止时间</w:t>
      </w:r>
      <w:r w:rsidRPr="009A7718">
        <w:rPr>
          <w:rFonts w:asciiTheme="minorEastAsia" w:eastAsiaTheme="minorEastAsia" w:hAnsiTheme="minorEastAsia" w:cs="仿宋" w:hint="eastAsia"/>
          <w:szCs w:val="21"/>
        </w:rPr>
        <w:lastRenderedPageBreak/>
        <w:t>（开标时间）起自行解密，解密时限为30分钟（由于投标人原因未在规定时限内完成解密，按投标文件无效处理）。</w:t>
      </w:r>
    </w:p>
    <w:p w14:paraId="71988378"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bookmarkStart w:id="26" w:name="_Toc28359008"/>
      <w:bookmarkStart w:id="27" w:name="_Toc28359085"/>
      <w:bookmarkStart w:id="28" w:name="_Toc35393627"/>
      <w:bookmarkStart w:id="29" w:name="_Toc35393796"/>
      <w:r w:rsidRPr="009A7718">
        <w:rPr>
          <w:rFonts w:asciiTheme="minorEastAsia" w:eastAsiaTheme="minorEastAsia" w:hAnsiTheme="minorEastAsia" w:cs="仿宋" w:hint="eastAsia"/>
          <w:szCs w:val="21"/>
        </w:rPr>
        <w:t>九、对本次招标提出询问，请按以下方式联系。</w:t>
      </w:r>
      <w:bookmarkEnd w:id="26"/>
      <w:bookmarkEnd w:id="27"/>
      <w:bookmarkEnd w:id="28"/>
      <w:bookmarkEnd w:id="29"/>
    </w:p>
    <w:p w14:paraId="02F877D3" w14:textId="77777777" w:rsidR="000547F8" w:rsidRPr="009A7718" w:rsidRDefault="00000000">
      <w:pPr>
        <w:adjustRightInd w:val="0"/>
        <w:snapToGrid w:val="0"/>
        <w:spacing w:line="360" w:lineRule="auto"/>
        <w:ind w:left="495" w:firstLineChars="100" w:firstLine="21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1.采购人信息</w:t>
      </w:r>
    </w:p>
    <w:p w14:paraId="11199C6B" w14:textId="77777777" w:rsidR="000547F8" w:rsidRPr="009A7718" w:rsidRDefault="00000000">
      <w:pPr>
        <w:widowControl/>
        <w:adjustRightInd w:val="0"/>
        <w:snapToGrid w:val="0"/>
        <w:spacing w:line="360" w:lineRule="auto"/>
        <w:ind w:firstLineChars="292" w:firstLine="613"/>
        <w:jc w:val="left"/>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名称：</w:t>
      </w:r>
      <w:r w:rsidRPr="009A7718">
        <w:rPr>
          <w:rFonts w:asciiTheme="minorEastAsia" w:eastAsiaTheme="minorEastAsia" w:hAnsiTheme="minorEastAsia" w:cs="仿宋" w:hint="eastAsia"/>
          <w:szCs w:val="21"/>
          <w:u w:val="single"/>
        </w:rPr>
        <w:t>辽宁师范大学</w:t>
      </w:r>
    </w:p>
    <w:p w14:paraId="1E926248" w14:textId="77777777" w:rsidR="000547F8" w:rsidRPr="009A7718" w:rsidRDefault="00000000">
      <w:pPr>
        <w:widowControl/>
        <w:adjustRightInd w:val="0"/>
        <w:snapToGrid w:val="0"/>
        <w:spacing w:line="360" w:lineRule="auto"/>
        <w:ind w:firstLineChars="292" w:firstLine="613"/>
        <w:jc w:val="left"/>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地址：</w:t>
      </w:r>
      <w:bookmarkStart w:id="30" w:name="OLE_LINK14"/>
      <w:r w:rsidRPr="009A7718">
        <w:rPr>
          <w:rFonts w:asciiTheme="minorEastAsia" w:eastAsiaTheme="minorEastAsia" w:hAnsiTheme="minorEastAsia" w:cs="仿宋" w:hint="eastAsia"/>
          <w:szCs w:val="21"/>
          <w:u w:val="single"/>
        </w:rPr>
        <w:t>大连市沙河口区黄河路850号</w:t>
      </w:r>
      <w:bookmarkEnd w:id="30"/>
    </w:p>
    <w:p w14:paraId="70D1317B" w14:textId="77777777" w:rsidR="000547F8" w:rsidRPr="009A7718" w:rsidRDefault="00000000">
      <w:pPr>
        <w:widowControl/>
        <w:adjustRightInd w:val="0"/>
        <w:snapToGrid w:val="0"/>
        <w:spacing w:line="360" w:lineRule="auto"/>
        <w:ind w:firstLineChars="292" w:firstLine="613"/>
        <w:jc w:val="left"/>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联系方式：</w:t>
      </w:r>
      <w:bookmarkStart w:id="31" w:name="OLE_LINK13"/>
      <w:r w:rsidRPr="009A7718">
        <w:rPr>
          <w:rFonts w:asciiTheme="minorEastAsia" w:eastAsiaTheme="minorEastAsia" w:hAnsiTheme="minorEastAsia" w:cs="仿宋" w:hint="eastAsia"/>
          <w:szCs w:val="21"/>
          <w:u w:val="single"/>
        </w:rPr>
        <w:t>0411-82155177</w:t>
      </w:r>
      <w:bookmarkEnd w:id="31"/>
    </w:p>
    <w:p w14:paraId="246426E8" w14:textId="77777777" w:rsidR="000547F8" w:rsidRPr="009A7718" w:rsidRDefault="00000000">
      <w:pPr>
        <w:adjustRightInd w:val="0"/>
        <w:snapToGrid w:val="0"/>
        <w:spacing w:line="360" w:lineRule="auto"/>
        <w:ind w:firstLineChars="300" w:firstLine="63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2.采购代理机构信息</w:t>
      </w:r>
    </w:p>
    <w:p w14:paraId="3135696D" w14:textId="77777777" w:rsidR="000547F8" w:rsidRPr="009A7718" w:rsidRDefault="00000000">
      <w:pPr>
        <w:adjustRightInd w:val="0"/>
        <w:snapToGrid w:val="0"/>
        <w:spacing w:line="360" w:lineRule="auto"/>
        <w:ind w:firstLineChars="300" w:firstLine="630"/>
        <w:rPr>
          <w:rFonts w:asciiTheme="minorEastAsia" w:eastAsiaTheme="minorEastAsia" w:hAnsiTheme="minorEastAsia" w:cs="仿宋_GB2312" w:hint="eastAsia"/>
          <w:bCs/>
          <w:szCs w:val="21"/>
        </w:rPr>
      </w:pPr>
      <w:bookmarkStart w:id="32" w:name="_Toc26518_WPSOffice_Level1"/>
      <w:bookmarkStart w:id="33" w:name="_Toc9614"/>
      <w:r w:rsidRPr="009A7718">
        <w:rPr>
          <w:rFonts w:asciiTheme="minorEastAsia" w:eastAsiaTheme="minorEastAsia" w:hAnsiTheme="minorEastAsia" w:cs="仿宋_GB2312" w:hint="eastAsia"/>
          <w:bCs/>
          <w:szCs w:val="21"/>
        </w:rPr>
        <w:t xml:space="preserve">名称： </w:t>
      </w:r>
      <w:r w:rsidRPr="009A7718">
        <w:rPr>
          <w:rFonts w:asciiTheme="minorEastAsia" w:eastAsiaTheme="minorEastAsia" w:hAnsiTheme="minorEastAsia" w:cs="仿宋_GB2312" w:hint="eastAsia"/>
          <w:szCs w:val="21"/>
          <w:u w:val="single"/>
        </w:rPr>
        <w:t>辽宁恒信建设项目管理有限公司</w:t>
      </w:r>
    </w:p>
    <w:p w14:paraId="691A3796" w14:textId="77777777" w:rsidR="000547F8" w:rsidRPr="009A7718" w:rsidRDefault="00000000">
      <w:pPr>
        <w:adjustRightInd w:val="0"/>
        <w:snapToGrid w:val="0"/>
        <w:spacing w:line="360" w:lineRule="auto"/>
        <w:ind w:firstLineChars="300" w:firstLine="630"/>
        <w:rPr>
          <w:rFonts w:asciiTheme="minorEastAsia" w:eastAsiaTheme="minorEastAsia" w:hAnsiTheme="minorEastAsia" w:cs="仿宋_GB2312" w:hint="eastAsia"/>
          <w:bCs/>
          <w:szCs w:val="21"/>
        </w:rPr>
      </w:pPr>
      <w:r w:rsidRPr="009A7718">
        <w:rPr>
          <w:rFonts w:asciiTheme="minorEastAsia" w:eastAsiaTheme="minorEastAsia" w:hAnsiTheme="minorEastAsia" w:cs="仿宋_GB2312" w:hint="eastAsia"/>
          <w:bCs/>
          <w:szCs w:val="21"/>
        </w:rPr>
        <w:t xml:space="preserve">地址： </w:t>
      </w:r>
      <w:r w:rsidRPr="009A7718">
        <w:rPr>
          <w:rFonts w:asciiTheme="minorEastAsia" w:eastAsiaTheme="minorEastAsia" w:hAnsiTheme="minorEastAsia" w:cs="仿宋_GB2312" w:hint="eastAsia"/>
          <w:szCs w:val="21"/>
          <w:u w:val="single"/>
        </w:rPr>
        <w:t>大连市中</w:t>
      </w:r>
      <w:proofErr w:type="gramStart"/>
      <w:r w:rsidRPr="009A7718">
        <w:rPr>
          <w:rFonts w:asciiTheme="minorEastAsia" w:eastAsiaTheme="minorEastAsia" w:hAnsiTheme="minorEastAsia" w:cs="仿宋_GB2312" w:hint="eastAsia"/>
          <w:szCs w:val="21"/>
          <w:u w:val="single"/>
        </w:rPr>
        <w:t>山区锦冠天成</w:t>
      </w:r>
      <w:proofErr w:type="gramEnd"/>
      <w:r w:rsidRPr="009A7718">
        <w:rPr>
          <w:rFonts w:asciiTheme="minorEastAsia" w:eastAsiaTheme="minorEastAsia" w:hAnsiTheme="minorEastAsia" w:cs="仿宋_GB2312" w:hint="eastAsia"/>
          <w:szCs w:val="21"/>
          <w:u w:val="single"/>
        </w:rPr>
        <w:t>A座一单元1802（坐左侧电梯）</w:t>
      </w:r>
    </w:p>
    <w:p w14:paraId="2DD37027" w14:textId="77777777" w:rsidR="000547F8" w:rsidRPr="009A7718" w:rsidRDefault="00000000">
      <w:pPr>
        <w:adjustRightInd w:val="0"/>
        <w:snapToGrid w:val="0"/>
        <w:spacing w:line="360" w:lineRule="auto"/>
        <w:ind w:firstLineChars="300" w:firstLine="630"/>
        <w:rPr>
          <w:rFonts w:asciiTheme="minorEastAsia" w:eastAsiaTheme="minorEastAsia" w:hAnsiTheme="minorEastAsia" w:cs="仿宋_GB2312" w:hint="eastAsia"/>
          <w:bCs/>
          <w:szCs w:val="21"/>
        </w:rPr>
      </w:pPr>
      <w:r w:rsidRPr="009A7718">
        <w:rPr>
          <w:rFonts w:asciiTheme="minorEastAsia" w:eastAsiaTheme="minorEastAsia" w:hAnsiTheme="minorEastAsia" w:cs="仿宋_GB2312" w:hint="eastAsia"/>
          <w:bCs/>
          <w:szCs w:val="21"/>
        </w:rPr>
        <w:t>联系方式：</w:t>
      </w:r>
      <w:r w:rsidRPr="009A7718">
        <w:rPr>
          <w:rFonts w:asciiTheme="minorEastAsia" w:eastAsiaTheme="minorEastAsia" w:hAnsiTheme="minorEastAsia" w:cs="仿宋_GB2312" w:hint="eastAsia"/>
          <w:szCs w:val="21"/>
          <w:u w:val="single"/>
        </w:rPr>
        <w:t xml:space="preserve"> </w:t>
      </w:r>
      <w:r w:rsidRPr="009A7718">
        <w:rPr>
          <w:rFonts w:asciiTheme="minorEastAsia" w:eastAsiaTheme="minorEastAsia" w:hAnsiTheme="minorEastAsia" w:cs="仿宋_GB2312"/>
          <w:szCs w:val="21"/>
          <w:u w:val="single"/>
        </w:rPr>
        <w:t xml:space="preserve"> </w:t>
      </w:r>
      <w:r w:rsidRPr="009A7718">
        <w:rPr>
          <w:rFonts w:asciiTheme="minorEastAsia" w:eastAsiaTheme="minorEastAsia" w:hAnsiTheme="minorEastAsia" w:cs="仿宋_GB2312" w:hint="eastAsia"/>
          <w:szCs w:val="21"/>
          <w:u w:val="single"/>
        </w:rPr>
        <w:t>0411-83692777-80</w:t>
      </w:r>
      <w:r w:rsidRPr="009A7718">
        <w:rPr>
          <w:rFonts w:asciiTheme="minorEastAsia" w:eastAsiaTheme="minorEastAsia" w:hAnsiTheme="minorEastAsia" w:cs="仿宋_GB2312"/>
          <w:szCs w:val="21"/>
          <w:u w:val="single"/>
        </w:rPr>
        <w:t>16</w:t>
      </w:r>
    </w:p>
    <w:p w14:paraId="238248E8" w14:textId="77777777" w:rsidR="000547F8" w:rsidRPr="009A7718" w:rsidRDefault="00000000">
      <w:pPr>
        <w:adjustRightInd w:val="0"/>
        <w:snapToGrid w:val="0"/>
        <w:spacing w:line="360" w:lineRule="auto"/>
        <w:ind w:firstLineChars="300" w:firstLine="630"/>
        <w:rPr>
          <w:rFonts w:asciiTheme="minorEastAsia" w:eastAsiaTheme="minorEastAsia" w:hAnsiTheme="minorEastAsia" w:cs="仿宋_GB2312" w:hint="eastAsia"/>
          <w:bCs/>
          <w:szCs w:val="21"/>
        </w:rPr>
      </w:pPr>
      <w:r w:rsidRPr="009A7718">
        <w:rPr>
          <w:rFonts w:asciiTheme="minorEastAsia" w:eastAsiaTheme="minorEastAsia" w:hAnsiTheme="minorEastAsia" w:cs="仿宋_GB2312" w:hint="eastAsia"/>
          <w:bCs/>
          <w:szCs w:val="21"/>
        </w:rPr>
        <w:t>邮箱地址：</w:t>
      </w:r>
      <w:r w:rsidRPr="009A7718">
        <w:rPr>
          <w:rFonts w:asciiTheme="minorEastAsia" w:eastAsiaTheme="minorEastAsia" w:hAnsiTheme="minorEastAsia" w:cs="仿宋_GB2312"/>
          <w:szCs w:val="21"/>
          <w:u w:val="single"/>
        </w:rPr>
        <w:t>36864177</w:t>
      </w:r>
      <w:r w:rsidRPr="009A7718">
        <w:rPr>
          <w:rFonts w:asciiTheme="minorEastAsia" w:eastAsiaTheme="minorEastAsia" w:hAnsiTheme="minorEastAsia" w:cs="仿宋_GB2312" w:hint="eastAsia"/>
          <w:szCs w:val="21"/>
          <w:u w:val="single"/>
        </w:rPr>
        <w:t>@</w:t>
      </w:r>
      <w:r w:rsidRPr="009A7718">
        <w:rPr>
          <w:rFonts w:asciiTheme="minorEastAsia" w:eastAsiaTheme="minorEastAsia" w:hAnsiTheme="minorEastAsia" w:cs="仿宋_GB2312"/>
          <w:szCs w:val="21"/>
          <w:u w:val="single"/>
        </w:rPr>
        <w:t>qq.com</w:t>
      </w:r>
    </w:p>
    <w:p w14:paraId="5833C3B9" w14:textId="77777777" w:rsidR="000547F8" w:rsidRPr="009A7718" w:rsidRDefault="00000000">
      <w:pPr>
        <w:adjustRightInd w:val="0"/>
        <w:snapToGrid w:val="0"/>
        <w:spacing w:line="360" w:lineRule="auto"/>
        <w:ind w:firstLineChars="300" w:firstLine="630"/>
        <w:rPr>
          <w:rFonts w:asciiTheme="minorEastAsia" w:eastAsiaTheme="minorEastAsia" w:hAnsiTheme="minorEastAsia" w:cs="仿宋_GB2312" w:hint="eastAsia"/>
          <w:bCs/>
          <w:szCs w:val="21"/>
        </w:rPr>
      </w:pPr>
      <w:r w:rsidRPr="009A7718">
        <w:rPr>
          <w:rFonts w:asciiTheme="minorEastAsia" w:eastAsiaTheme="minorEastAsia" w:hAnsiTheme="minorEastAsia" w:cs="仿宋_GB2312" w:hint="eastAsia"/>
          <w:bCs/>
          <w:szCs w:val="21"/>
        </w:rPr>
        <w:t xml:space="preserve">开户行： </w:t>
      </w:r>
      <w:r w:rsidRPr="009A7718">
        <w:rPr>
          <w:rFonts w:asciiTheme="minorEastAsia" w:eastAsiaTheme="minorEastAsia" w:hAnsiTheme="minorEastAsia" w:cs="仿宋_GB2312" w:hint="eastAsia"/>
          <w:szCs w:val="21"/>
          <w:u w:val="single"/>
        </w:rPr>
        <w:t>招商银行大连分行营业部</w:t>
      </w:r>
    </w:p>
    <w:p w14:paraId="54E86912" w14:textId="77777777" w:rsidR="000547F8" w:rsidRPr="009A7718" w:rsidRDefault="00000000">
      <w:pPr>
        <w:adjustRightInd w:val="0"/>
        <w:snapToGrid w:val="0"/>
        <w:spacing w:line="360" w:lineRule="auto"/>
        <w:ind w:firstLineChars="300" w:firstLine="630"/>
        <w:rPr>
          <w:rFonts w:asciiTheme="minorEastAsia" w:eastAsiaTheme="minorEastAsia" w:hAnsiTheme="minorEastAsia" w:cs="仿宋_GB2312" w:hint="eastAsia"/>
          <w:bCs/>
          <w:szCs w:val="21"/>
        </w:rPr>
      </w:pPr>
      <w:r w:rsidRPr="009A7718">
        <w:rPr>
          <w:rFonts w:asciiTheme="minorEastAsia" w:eastAsiaTheme="minorEastAsia" w:hAnsiTheme="minorEastAsia" w:cs="仿宋_GB2312" w:hint="eastAsia"/>
          <w:bCs/>
          <w:szCs w:val="21"/>
        </w:rPr>
        <w:t xml:space="preserve">账户名称： </w:t>
      </w:r>
      <w:r w:rsidRPr="009A7718">
        <w:rPr>
          <w:rFonts w:asciiTheme="minorEastAsia" w:eastAsiaTheme="minorEastAsia" w:hAnsiTheme="minorEastAsia" w:cs="仿宋_GB2312" w:hint="eastAsia"/>
          <w:szCs w:val="21"/>
          <w:u w:val="single"/>
        </w:rPr>
        <w:t>辽宁恒信建设项目管理有限公司</w:t>
      </w:r>
    </w:p>
    <w:p w14:paraId="7313C1B6" w14:textId="77777777" w:rsidR="000547F8" w:rsidRPr="009A7718" w:rsidRDefault="00000000">
      <w:pPr>
        <w:adjustRightInd w:val="0"/>
        <w:snapToGrid w:val="0"/>
        <w:spacing w:line="360" w:lineRule="auto"/>
        <w:ind w:firstLineChars="300" w:firstLine="630"/>
        <w:rPr>
          <w:rFonts w:asciiTheme="minorEastAsia" w:eastAsiaTheme="minorEastAsia" w:hAnsiTheme="minorEastAsia" w:cs="宋体" w:hint="eastAsia"/>
          <w:bCs/>
          <w:szCs w:val="21"/>
        </w:rPr>
      </w:pPr>
      <w:r w:rsidRPr="009A7718">
        <w:rPr>
          <w:rFonts w:asciiTheme="minorEastAsia" w:eastAsiaTheme="minorEastAsia" w:hAnsiTheme="minorEastAsia" w:cs="仿宋_GB2312" w:hint="eastAsia"/>
          <w:bCs/>
          <w:szCs w:val="21"/>
        </w:rPr>
        <w:t>账号：</w:t>
      </w:r>
      <w:r w:rsidRPr="009A7718">
        <w:rPr>
          <w:rFonts w:asciiTheme="minorEastAsia" w:eastAsiaTheme="minorEastAsia" w:hAnsiTheme="minorEastAsia" w:cs="仿宋_GB2312"/>
          <w:szCs w:val="21"/>
          <w:u w:val="single"/>
        </w:rPr>
        <w:t>411903945110101</w:t>
      </w:r>
    </w:p>
    <w:p w14:paraId="57FB4BB7" w14:textId="77777777" w:rsidR="000547F8" w:rsidRPr="009A7718" w:rsidRDefault="00000000">
      <w:pPr>
        <w:adjustRightInd w:val="0"/>
        <w:snapToGrid w:val="0"/>
        <w:spacing w:line="360" w:lineRule="auto"/>
        <w:ind w:firstLineChars="300" w:firstLine="630"/>
        <w:rPr>
          <w:rFonts w:asciiTheme="minorEastAsia" w:eastAsiaTheme="minorEastAsia" w:hAnsiTheme="minorEastAsia" w:cs="宋体" w:hint="eastAsia"/>
          <w:bCs/>
          <w:szCs w:val="21"/>
        </w:rPr>
      </w:pPr>
      <w:r w:rsidRPr="009A7718">
        <w:rPr>
          <w:rFonts w:asciiTheme="minorEastAsia" w:eastAsiaTheme="minorEastAsia" w:hAnsiTheme="minorEastAsia" w:cs="仿宋_GB2312" w:hint="eastAsia"/>
          <w:szCs w:val="21"/>
        </w:rPr>
        <w:t>3.项目联系方式</w:t>
      </w:r>
    </w:p>
    <w:p w14:paraId="5E949B32" w14:textId="77777777" w:rsidR="000547F8" w:rsidRPr="009A7718" w:rsidRDefault="00000000">
      <w:pPr>
        <w:adjustRightInd w:val="0"/>
        <w:snapToGrid w:val="0"/>
        <w:spacing w:line="360" w:lineRule="auto"/>
        <w:ind w:firstLineChars="300" w:firstLine="630"/>
        <w:rPr>
          <w:rFonts w:asciiTheme="minorEastAsia" w:eastAsiaTheme="minorEastAsia" w:hAnsiTheme="minorEastAsia" w:cs="宋体" w:hint="eastAsia"/>
          <w:bCs/>
          <w:szCs w:val="21"/>
        </w:rPr>
      </w:pPr>
      <w:r w:rsidRPr="009A7718">
        <w:rPr>
          <w:rFonts w:asciiTheme="minorEastAsia" w:eastAsiaTheme="minorEastAsia" w:hAnsiTheme="minorEastAsia" w:cs="仿宋_GB2312"/>
          <w:szCs w:val="21"/>
        </w:rPr>
        <w:t>项目联系人：</w:t>
      </w:r>
      <w:r w:rsidRPr="009A7718">
        <w:rPr>
          <w:rFonts w:asciiTheme="minorEastAsia" w:eastAsiaTheme="minorEastAsia" w:hAnsiTheme="minorEastAsia" w:cs="仿宋_GB2312" w:hint="eastAsia"/>
          <w:szCs w:val="21"/>
          <w:u w:val="single"/>
        </w:rPr>
        <w:t xml:space="preserve"> </w:t>
      </w:r>
      <w:r w:rsidRPr="009A7718">
        <w:rPr>
          <w:rFonts w:asciiTheme="minorEastAsia" w:eastAsiaTheme="minorEastAsia" w:hAnsiTheme="minorEastAsia" w:cs="仿宋_GB2312"/>
          <w:szCs w:val="21"/>
          <w:u w:val="single"/>
        </w:rPr>
        <w:t xml:space="preserve"> </w:t>
      </w:r>
      <w:r w:rsidRPr="009A7718">
        <w:rPr>
          <w:rFonts w:asciiTheme="minorEastAsia" w:eastAsiaTheme="minorEastAsia" w:hAnsiTheme="minorEastAsia" w:cs="仿宋_GB2312" w:hint="eastAsia"/>
          <w:szCs w:val="21"/>
          <w:u w:val="single"/>
        </w:rPr>
        <w:t>王震</w:t>
      </w:r>
      <w:r w:rsidRPr="009A7718">
        <w:rPr>
          <w:rFonts w:asciiTheme="minorEastAsia" w:eastAsiaTheme="minorEastAsia" w:hAnsiTheme="minorEastAsia" w:cs="仿宋_GB2312"/>
          <w:szCs w:val="21"/>
          <w:u w:val="single"/>
        </w:rPr>
        <w:t xml:space="preserve"> </w:t>
      </w:r>
    </w:p>
    <w:p w14:paraId="0612C6B4" w14:textId="77777777" w:rsidR="000547F8" w:rsidRPr="009A7718" w:rsidRDefault="00000000">
      <w:pPr>
        <w:adjustRightInd w:val="0"/>
        <w:snapToGrid w:val="0"/>
        <w:spacing w:line="360" w:lineRule="auto"/>
        <w:ind w:firstLineChars="300" w:firstLine="630"/>
        <w:rPr>
          <w:rFonts w:asciiTheme="minorEastAsia" w:eastAsiaTheme="minorEastAsia" w:hAnsiTheme="minorEastAsia" w:cs="宋体" w:hint="eastAsia"/>
          <w:bCs/>
          <w:szCs w:val="21"/>
        </w:rPr>
      </w:pPr>
      <w:r w:rsidRPr="009A7718">
        <w:rPr>
          <w:rFonts w:asciiTheme="minorEastAsia" w:eastAsiaTheme="minorEastAsia" w:hAnsiTheme="minorEastAsia" w:cs="仿宋_GB2312"/>
          <w:szCs w:val="21"/>
        </w:rPr>
        <w:t>电　话：</w:t>
      </w:r>
      <w:r w:rsidRPr="009A7718">
        <w:rPr>
          <w:rFonts w:asciiTheme="minorEastAsia" w:eastAsiaTheme="minorEastAsia" w:hAnsiTheme="minorEastAsia" w:cs="仿宋_GB2312" w:hint="eastAsia"/>
          <w:szCs w:val="21"/>
          <w:u w:val="single"/>
        </w:rPr>
        <w:t>0411-83692777-80</w:t>
      </w:r>
      <w:r w:rsidRPr="009A7718">
        <w:rPr>
          <w:rFonts w:asciiTheme="minorEastAsia" w:eastAsiaTheme="minorEastAsia" w:hAnsiTheme="minorEastAsia" w:cs="仿宋_GB2312"/>
          <w:szCs w:val="21"/>
          <w:u w:val="single"/>
        </w:rPr>
        <w:t>16</w:t>
      </w:r>
    </w:p>
    <w:p w14:paraId="195D8C55" w14:textId="77777777" w:rsidR="000547F8" w:rsidRPr="009A7718" w:rsidRDefault="00000000">
      <w:pPr>
        <w:pStyle w:val="23"/>
        <w:rPr>
          <w:rFonts w:asciiTheme="minorEastAsia" w:eastAsiaTheme="minorEastAsia" w:hAnsiTheme="minorEastAsia" w:hint="eastAsia"/>
        </w:rPr>
      </w:pPr>
      <w:r w:rsidRPr="009A7718">
        <w:rPr>
          <w:rFonts w:asciiTheme="minorEastAsia" w:eastAsiaTheme="minorEastAsia" w:hAnsiTheme="minorEastAsia"/>
        </w:rPr>
        <w:br w:type="page"/>
      </w:r>
    </w:p>
    <w:p w14:paraId="34DD6169" w14:textId="77777777" w:rsidR="000547F8" w:rsidRPr="009A7718" w:rsidRDefault="000547F8">
      <w:pPr>
        <w:adjustRightInd w:val="0"/>
        <w:snapToGrid w:val="0"/>
        <w:spacing w:line="360" w:lineRule="auto"/>
        <w:ind w:left="495" w:firstLineChars="100" w:firstLine="210"/>
        <w:rPr>
          <w:rFonts w:asciiTheme="minorEastAsia" w:eastAsiaTheme="minorEastAsia" w:hAnsiTheme="minorEastAsia" w:cs="仿宋_GB2312" w:hint="eastAsia"/>
          <w:szCs w:val="21"/>
        </w:rPr>
      </w:pPr>
    </w:p>
    <w:p w14:paraId="2BEECC64" w14:textId="77777777" w:rsidR="000547F8" w:rsidRPr="009A7718" w:rsidRDefault="00000000">
      <w:pPr>
        <w:pStyle w:val="1"/>
        <w:snapToGrid w:val="0"/>
        <w:spacing w:beforeLines="100" w:before="312" w:afterLines="100" w:after="312" w:line="360" w:lineRule="auto"/>
        <w:rPr>
          <w:rFonts w:asciiTheme="minorEastAsia" w:eastAsiaTheme="minorEastAsia" w:hAnsiTheme="minorEastAsia" w:cs="仿宋" w:hint="eastAsia"/>
        </w:rPr>
      </w:pPr>
      <w:r w:rsidRPr="009A7718">
        <w:rPr>
          <w:rFonts w:asciiTheme="minorEastAsia" w:eastAsiaTheme="minorEastAsia" w:hAnsiTheme="minorEastAsia" w:cs="仿宋" w:hint="eastAsia"/>
        </w:rPr>
        <w:t>第一章 投标人须知</w:t>
      </w:r>
      <w:bookmarkEnd w:id="32"/>
      <w:bookmarkEnd w:id="33"/>
    </w:p>
    <w:p w14:paraId="0323EA9A" w14:textId="77777777" w:rsidR="000547F8" w:rsidRPr="009A7718" w:rsidRDefault="00000000">
      <w:pPr>
        <w:pStyle w:val="2"/>
        <w:adjustRightInd w:val="0"/>
        <w:snapToGrid w:val="0"/>
        <w:spacing w:before="0" w:after="0" w:line="360" w:lineRule="auto"/>
        <w:rPr>
          <w:rFonts w:asciiTheme="minorEastAsia" w:eastAsiaTheme="minorEastAsia" w:hAnsiTheme="minorEastAsia" w:cs="仿宋" w:hint="eastAsia"/>
          <w:sz w:val="32"/>
          <w:szCs w:val="36"/>
        </w:rPr>
      </w:pPr>
      <w:bookmarkStart w:id="34" w:name="_Toc18613_WPSOffice_Level2"/>
      <w:proofErr w:type="gramStart"/>
      <w:r w:rsidRPr="009A7718">
        <w:rPr>
          <w:rFonts w:asciiTheme="minorEastAsia" w:eastAsiaTheme="minorEastAsia" w:hAnsiTheme="minorEastAsia" w:cs="仿宋" w:hint="eastAsia"/>
          <w:sz w:val="32"/>
          <w:szCs w:val="36"/>
        </w:rPr>
        <w:t>一</w:t>
      </w:r>
      <w:proofErr w:type="gramEnd"/>
      <w:r w:rsidRPr="009A7718">
        <w:rPr>
          <w:rFonts w:asciiTheme="minorEastAsia" w:eastAsiaTheme="minorEastAsia" w:hAnsiTheme="minorEastAsia" w:cs="仿宋" w:hint="eastAsia"/>
          <w:sz w:val="32"/>
          <w:szCs w:val="36"/>
        </w:rPr>
        <w:t xml:space="preserve"> 投标人须知表</w:t>
      </w:r>
      <w:bookmarkEnd w:id="34"/>
    </w:p>
    <w:tbl>
      <w:tblPr>
        <w:tblW w:w="8656" w:type="dxa"/>
        <w:tblLook w:val="04A0" w:firstRow="1" w:lastRow="0" w:firstColumn="1" w:lastColumn="0" w:noHBand="0" w:noVBand="1"/>
      </w:tblPr>
      <w:tblGrid>
        <w:gridCol w:w="852"/>
        <w:gridCol w:w="1917"/>
        <w:gridCol w:w="5887"/>
      </w:tblGrid>
      <w:tr w:rsidR="009A7718" w:rsidRPr="009A7718" w14:paraId="6FF9D0D4" w14:textId="77777777">
        <w:trPr>
          <w:trHeight w:val="497"/>
          <w:tblHeader/>
        </w:trPr>
        <w:tc>
          <w:tcPr>
            <w:tcW w:w="852" w:type="dxa"/>
            <w:tcBorders>
              <w:top w:val="single" w:sz="4" w:space="0" w:color="auto"/>
              <w:left w:val="single" w:sz="4" w:space="0" w:color="auto"/>
              <w:bottom w:val="single" w:sz="4" w:space="0" w:color="auto"/>
              <w:right w:val="single" w:sz="4" w:space="0" w:color="auto"/>
            </w:tcBorders>
            <w:vAlign w:val="center"/>
          </w:tcPr>
          <w:p w14:paraId="13EBDA5C" w14:textId="77777777" w:rsidR="000547F8" w:rsidRPr="009A7718" w:rsidRDefault="00000000">
            <w:pPr>
              <w:widowControl/>
              <w:jc w:val="center"/>
              <w:rPr>
                <w:rFonts w:asciiTheme="minorEastAsia" w:eastAsiaTheme="minorEastAsia" w:hAnsiTheme="minorEastAsia" w:cs="仿宋" w:hint="eastAsia"/>
                <w:kern w:val="0"/>
                <w:szCs w:val="21"/>
              </w:rPr>
            </w:pPr>
            <w:bookmarkStart w:id="35" w:name="招标项目基本内容及要求其他：Block"/>
            <w:bookmarkStart w:id="36" w:name="sys_招标项目基本内容及要求：Block"/>
            <w:bookmarkStart w:id="37" w:name="招标项目基本内容及要求：Block"/>
            <w:bookmarkStart w:id="38" w:name="sys_招标项目基本内容及要求其他：Block"/>
            <w:bookmarkEnd w:id="35"/>
            <w:bookmarkEnd w:id="36"/>
            <w:bookmarkEnd w:id="37"/>
            <w:bookmarkEnd w:id="38"/>
            <w:r w:rsidRPr="009A7718">
              <w:rPr>
                <w:rFonts w:asciiTheme="minorEastAsia" w:eastAsiaTheme="minorEastAsia" w:hAnsiTheme="minorEastAsia" w:cs="仿宋" w:hint="eastAsia"/>
                <w:kern w:val="0"/>
                <w:szCs w:val="21"/>
              </w:rPr>
              <w:t>条款号</w:t>
            </w:r>
          </w:p>
        </w:tc>
        <w:tc>
          <w:tcPr>
            <w:tcW w:w="1917" w:type="dxa"/>
            <w:tcBorders>
              <w:top w:val="single" w:sz="4" w:space="0" w:color="auto"/>
              <w:left w:val="single" w:sz="4" w:space="0" w:color="auto"/>
              <w:bottom w:val="single" w:sz="4" w:space="0" w:color="auto"/>
              <w:right w:val="single" w:sz="4" w:space="0" w:color="auto"/>
            </w:tcBorders>
            <w:vAlign w:val="center"/>
          </w:tcPr>
          <w:p w14:paraId="5A24A8AE" w14:textId="77777777" w:rsidR="000547F8" w:rsidRPr="009A7718" w:rsidRDefault="00000000">
            <w:pPr>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项   目</w:t>
            </w:r>
          </w:p>
        </w:tc>
        <w:tc>
          <w:tcPr>
            <w:tcW w:w="5887" w:type="dxa"/>
            <w:tcBorders>
              <w:top w:val="single" w:sz="4" w:space="0" w:color="auto"/>
              <w:left w:val="single" w:sz="4" w:space="0" w:color="auto"/>
              <w:bottom w:val="single" w:sz="4" w:space="0" w:color="auto"/>
              <w:right w:val="single" w:sz="4" w:space="0" w:color="auto"/>
            </w:tcBorders>
            <w:vAlign w:val="center"/>
          </w:tcPr>
          <w:p w14:paraId="4B6800F7" w14:textId="77777777" w:rsidR="000547F8" w:rsidRPr="009A7718" w:rsidRDefault="00000000">
            <w:pPr>
              <w:widowControl/>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内     容</w:t>
            </w:r>
          </w:p>
        </w:tc>
      </w:tr>
      <w:tr w:rsidR="009A7718" w:rsidRPr="009A7718" w14:paraId="7AD90BC0" w14:textId="77777777">
        <w:trPr>
          <w:trHeight w:val="1252"/>
        </w:trPr>
        <w:tc>
          <w:tcPr>
            <w:tcW w:w="852" w:type="dxa"/>
            <w:tcBorders>
              <w:top w:val="single" w:sz="4" w:space="0" w:color="auto"/>
              <w:left w:val="single" w:sz="4" w:space="0" w:color="auto"/>
              <w:bottom w:val="single" w:sz="4" w:space="0" w:color="auto"/>
              <w:right w:val="single" w:sz="4" w:space="0" w:color="auto"/>
            </w:tcBorders>
            <w:vAlign w:val="center"/>
          </w:tcPr>
          <w:p w14:paraId="5DCD51B2" w14:textId="77777777" w:rsidR="000547F8" w:rsidRPr="009A7718" w:rsidRDefault="00000000">
            <w:pPr>
              <w:widowControl/>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1.1</w:t>
            </w:r>
          </w:p>
        </w:tc>
        <w:tc>
          <w:tcPr>
            <w:tcW w:w="1917" w:type="dxa"/>
            <w:tcBorders>
              <w:top w:val="single" w:sz="4" w:space="0" w:color="auto"/>
              <w:left w:val="single" w:sz="4" w:space="0" w:color="auto"/>
              <w:bottom w:val="single" w:sz="4" w:space="0" w:color="auto"/>
              <w:right w:val="single" w:sz="4" w:space="0" w:color="auto"/>
            </w:tcBorders>
            <w:vAlign w:val="center"/>
          </w:tcPr>
          <w:p w14:paraId="28C3FD18" w14:textId="77777777" w:rsidR="000547F8" w:rsidRPr="009A7718" w:rsidRDefault="00000000">
            <w:pPr>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采购人</w:t>
            </w:r>
          </w:p>
        </w:tc>
        <w:tc>
          <w:tcPr>
            <w:tcW w:w="5887" w:type="dxa"/>
            <w:tcBorders>
              <w:top w:val="single" w:sz="4" w:space="0" w:color="auto"/>
              <w:left w:val="single" w:sz="4" w:space="0" w:color="auto"/>
              <w:bottom w:val="single" w:sz="4" w:space="0" w:color="auto"/>
              <w:right w:val="single" w:sz="4" w:space="0" w:color="auto"/>
            </w:tcBorders>
            <w:vAlign w:val="center"/>
          </w:tcPr>
          <w:p w14:paraId="01D15CFC" w14:textId="77777777" w:rsidR="000547F8" w:rsidRPr="009A7718" w:rsidRDefault="00000000">
            <w:pPr>
              <w:widowControl/>
              <w:jc w:val="left"/>
              <w:rPr>
                <w:rFonts w:asciiTheme="minorEastAsia" w:eastAsiaTheme="minorEastAsia" w:hAnsiTheme="minorEastAsia" w:cs="仿宋" w:hint="eastAsia"/>
                <w:kern w:val="0"/>
                <w:szCs w:val="21"/>
                <w:u w:val="single"/>
              </w:rPr>
            </w:pPr>
            <w:r w:rsidRPr="009A7718">
              <w:rPr>
                <w:rFonts w:asciiTheme="minorEastAsia" w:eastAsiaTheme="minorEastAsia" w:hAnsiTheme="minorEastAsia" w:cs="仿宋" w:hint="eastAsia"/>
                <w:kern w:val="0"/>
                <w:szCs w:val="21"/>
              </w:rPr>
              <w:t>名  称：</w:t>
            </w:r>
            <w:r w:rsidRPr="009A7718">
              <w:rPr>
                <w:rFonts w:asciiTheme="minorEastAsia" w:eastAsiaTheme="minorEastAsia" w:hAnsiTheme="minorEastAsia" w:cs="仿宋" w:hint="eastAsia"/>
                <w:kern w:val="0"/>
                <w:szCs w:val="21"/>
                <w:u w:val="single"/>
              </w:rPr>
              <w:t>辽宁师范大学</w:t>
            </w:r>
          </w:p>
          <w:p w14:paraId="57E8EC2A" w14:textId="77777777" w:rsidR="000547F8" w:rsidRPr="009A7718" w:rsidRDefault="00000000">
            <w:pPr>
              <w:widowControl/>
              <w:jc w:val="left"/>
              <w:rPr>
                <w:rFonts w:asciiTheme="minorEastAsia" w:eastAsiaTheme="minorEastAsia" w:hAnsiTheme="minorEastAsia" w:cs="仿宋" w:hint="eastAsia"/>
                <w:kern w:val="0"/>
                <w:szCs w:val="21"/>
                <w:u w:val="single"/>
              </w:rPr>
            </w:pPr>
            <w:r w:rsidRPr="009A7718">
              <w:rPr>
                <w:rFonts w:asciiTheme="minorEastAsia" w:eastAsiaTheme="minorEastAsia" w:hAnsiTheme="minorEastAsia" w:cs="仿宋" w:hint="eastAsia"/>
                <w:kern w:val="0"/>
                <w:szCs w:val="21"/>
              </w:rPr>
              <w:t>地  址：</w:t>
            </w:r>
            <w:r w:rsidRPr="009A7718">
              <w:rPr>
                <w:rFonts w:asciiTheme="minorEastAsia" w:eastAsiaTheme="minorEastAsia" w:hAnsiTheme="minorEastAsia" w:cs="仿宋" w:hint="eastAsia"/>
                <w:szCs w:val="21"/>
                <w:u w:val="single"/>
              </w:rPr>
              <w:t>大连市沙河口区黄河路850号</w:t>
            </w:r>
          </w:p>
          <w:p w14:paraId="1DB8DF14" w14:textId="77777777" w:rsidR="000547F8" w:rsidRPr="009A7718" w:rsidRDefault="00000000">
            <w:pPr>
              <w:widowControl/>
              <w:jc w:val="left"/>
              <w:rPr>
                <w:rFonts w:asciiTheme="minorEastAsia" w:eastAsiaTheme="minorEastAsia" w:hAnsiTheme="minorEastAsia" w:cs="仿宋" w:hint="eastAsia"/>
                <w:kern w:val="0"/>
                <w:szCs w:val="21"/>
                <w:u w:val="single"/>
              </w:rPr>
            </w:pPr>
            <w:r w:rsidRPr="009A7718">
              <w:rPr>
                <w:rFonts w:asciiTheme="minorEastAsia" w:eastAsiaTheme="minorEastAsia" w:hAnsiTheme="minorEastAsia" w:cs="仿宋" w:hint="eastAsia"/>
                <w:kern w:val="0"/>
                <w:szCs w:val="21"/>
              </w:rPr>
              <w:t>联系人：</w:t>
            </w:r>
            <w:r w:rsidRPr="009A7718">
              <w:rPr>
                <w:rFonts w:asciiTheme="minorEastAsia" w:eastAsiaTheme="minorEastAsia" w:hAnsiTheme="minorEastAsia" w:cs="仿宋" w:hint="eastAsia"/>
                <w:kern w:val="0"/>
                <w:szCs w:val="21"/>
                <w:u w:val="single"/>
              </w:rPr>
              <w:t>许老师</w:t>
            </w:r>
          </w:p>
          <w:p w14:paraId="5852C83F" w14:textId="77777777" w:rsidR="000547F8" w:rsidRPr="009A7718" w:rsidRDefault="00000000">
            <w:pPr>
              <w:widowControl/>
              <w:jc w:val="left"/>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电  话：</w:t>
            </w:r>
            <w:r w:rsidRPr="009A7718">
              <w:rPr>
                <w:rFonts w:asciiTheme="minorEastAsia" w:eastAsiaTheme="minorEastAsia" w:hAnsiTheme="minorEastAsia" w:cs="仿宋" w:hint="eastAsia"/>
                <w:szCs w:val="21"/>
                <w:u w:val="single"/>
              </w:rPr>
              <w:t>0411-82155177</w:t>
            </w:r>
          </w:p>
        </w:tc>
      </w:tr>
      <w:tr w:rsidR="009A7718" w:rsidRPr="009A7718" w14:paraId="7F372BA9" w14:textId="77777777">
        <w:trPr>
          <w:trHeight w:val="631"/>
        </w:trPr>
        <w:tc>
          <w:tcPr>
            <w:tcW w:w="852" w:type="dxa"/>
            <w:tcBorders>
              <w:top w:val="single" w:sz="4" w:space="0" w:color="auto"/>
              <w:left w:val="single" w:sz="4" w:space="0" w:color="auto"/>
              <w:bottom w:val="single" w:sz="4" w:space="0" w:color="auto"/>
              <w:right w:val="single" w:sz="4" w:space="0" w:color="auto"/>
            </w:tcBorders>
            <w:vAlign w:val="center"/>
          </w:tcPr>
          <w:p w14:paraId="73A4B00B" w14:textId="77777777" w:rsidR="000547F8" w:rsidRPr="009A7718" w:rsidRDefault="00000000">
            <w:pPr>
              <w:widowControl/>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1.3.4</w:t>
            </w:r>
          </w:p>
        </w:tc>
        <w:tc>
          <w:tcPr>
            <w:tcW w:w="1917" w:type="dxa"/>
            <w:tcBorders>
              <w:top w:val="single" w:sz="4" w:space="0" w:color="auto"/>
              <w:left w:val="single" w:sz="4" w:space="0" w:color="auto"/>
              <w:bottom w:val="single" w:sz="4" w:space="0" w:color="auto"/>
              <w:right w:val="single" w:sz="4" w:space="0" w:color="auto"/>
            </w:tcBorders>
            <w:vAlign w:val="center"/>
          </w:tcPr>
          <w:p w14:paraId="10029A66" w14:textId="77777777" w:rsidR="000547F8" w:rsidRPr="009A7718" w:rsidRDefault="00000000">
            <w:pPr>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合格供应</w:t>
            </w:r>
            <w:proofErr w:type="gramStart"/>
            <w:r w:rsidRPr="009A7718">
              <w:rPr>
                <w:rFonts w:asciiTheme="minorEastAsia" w:eastAsiaTheme="minorEastAsia" w:hAnsiTheme="minorEastAsia" w:cs="仿宋" w:hint="eastAsia"/>
                <w:kern w:val="0"/>
                <w:szCs w:val="21"/>
              </w:rPr>
              <w:t>商还要</w:t>
            </w:r>
            <w:proofErr w:type="gramEnd"/>
            <w:r w:rsidRPr="009A7718">
              <w:rPr>
                <w:rFonts w:asciiTheme="minorEastAsia" w:eastAsiaTheme="minorEastAsia" w:hAnsiTheme="minorEastAsia" w:cs="仿宋" w:hint="eastAsia"/>
                <w:kern w:val="0"/>
                <w:szCs w:val="21"/>
              </w:rPr>
              <w:t>满足的其它资格条件</w:t>
            </w:r>
          </w:p>
        </w:tc>
        <w:tc>
          <w:tcPr>
            <w:tcW w:w="5887" w:type="dxa"/>
            <w:tcBorders>
              <w:top w:val="single" w:sz="4" w:space="0" w:color="auto"/>
              <w:left w:val="single" w:sz="4" w:space="0" w:color="auto"/>
              <w:bottom w:val="single" w:sz="4" w:space="0" w:color="auto"/>
              <w:right w:val="single" w:sz="4" w:space="0" w:color="auto"/>
            </w:tcBorders>
            <w:vAlign w:val="center"/>
          </w:tcPr>
          <w:p w14:paraId="4EE9ED08" w14:textId="77777777" w:rsidR="000547F8" w:rsidRPr="009A7718" w:rsidRDefault="00000000">
            <w:pPr>
              <w:widowControl/>
              <w:jc w:val="left"/>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无</w:t>
            </w:r>
          </w:p>
        </w:tc>
      </w:tr>
      <w:tr w:rsidR="009A7718" w:rsidRPr="009A7718" w14:paraId="28419917" w14:textId="77777777">
        <w:trPr>
          <w:trHeight w:val="631"/>
        </w:trPr>
        <w:tc>
          <w:tcPr>
            <w:tcW w:w="852" w:type="dxa"/>
            <w:tcBorders>
              <w:top w:val="single" w:sz="4" w:space="0" w:color="auto"/>
              <w:left w:val="single" w:sz="4" w:space="0" w:color="auto"/>
              <w:bottom w:val="single" w:sz="4" w:space="0" w:color="auto"/>
              <w:right w:val="single" w:sz="4" w:space="0" w:color="auto"/>
            </w:tcBorders>
            <w:vAlign w:val="center"/>
          </w:tcPr>
          <w:p w14:paraId="0292F7D9" w14:textId="77777777" w:rsidR="000547F8" w:rsidRPr="009A7718" w:rsidRDefault="00000000">
            <w:pPr>
              <w:widowControl/>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1.3.5</w:t>
            </w:r>
          </w:p>
        </w:tc>
        <w:tc>
          <w:tcPr>
            <w:tcW w:w="1917" w:type="dxa"/>
            <w:tcBorders>
              <w:top w:val="single" w:sz="4" w:space="0" w:color="auto"/>
              <w:left w:val="single" w:sz="4" w:space="0" w:color="auto"/>
              <w:bottom w:val="single" w:sz="4" w:space="0" w:color="auto"/>
              <w:right w:val="single" w:sz="4" w:space="0" w:color="auto"/>
            </w:tcBorders>
            <w:vAlign w:val="center"/>
          </w:tcPr>
          <w:p w14:paraId="5B3AE046" w14:textId="77777777" w:rsidR="000547F8" w:rsidRPr="009A7718" w:rsidRDefault="00000000">
            <w:pPr>
              <w:tabs>
                <w:tab w:val="left" w:pos="1425"/>
              </w:tabs>
              <w:jc w:val="center"/>
              <w:rPr>
                <w:rFonts w:asciiTheme="minorEastAsia" w:eastAsiaTheme="minorEastAsia" w:hAnsiTheme="minorEastAsia" w:cs="仿宋" w:hint="eastAsia"/>
                <w:bCs/>
                <w:kern w:val="0"/>
                <w:szCs w:val="21"/>
              </w:rPr>
            </w:pPr>
            <w:r w:rsidRPr="009A7718">
              <w:rPr>
                <w:rFonts w:asciiTheme="minorEastAsia" w:eastAsiaTheme="minorEastAsia" w:hAnsiTheme="minorEastAsia" w:cs="仿宋" w:hint="eastAsia"/>
                <w:bCs/>
                <w:kern w:val="0"/>
                <w:szCs w:val="21"/>
              </w:rPr>
              <w:t>是否允许采购进口产品</w:t>
            </w:r>
          </w:p>
        </w:tc>
        <w:tc>
          <w:tcPr>
            <w:tcW w:w="5887" w:type="dxa"/>
            <w:tcBorders>
              <w:top w:val="single" w:sz="4" w:space="0" w:color="auto"/>
              <w:left w:val="single" w:sz="4" w:space="0" w:color="auto"/>
              <w:bottom w:val="single" w:sz="4" w:space="0" w:color="auto"/>
              <w:right w:val="single" w:sz="4" w:space="0" w:color="auto"/>
            </w:tcBorders>
            <w:vAlign w:val="center"/>
          </w:tcPr>
          <w:p w14:paraId="7CBAD038" w14:textId="77777777" w:rsidR="000547F8" w:rsidRPr="009A7718" w:rsidRDefault="00000000">
            <w:pP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sym w:font="Wingdings 2" w:char="00A3"/>
            </w:r>
            <w:r w:rsidRPr="009A7718">
              <w:rPr>
                <w:rFonts w:asciiTheme="minorEastAsia" w:eastAsiaTheme="minorEastAsia" w:hAnsiTheme="minorEastAsia" w:cs="仿宋" w:hint="eastAsia"/>
                <w:kern w:val="0"/>
                <w:szCs w:val="21"/>
              </w:rPr>
              <w:t>是</w:t>
            </w:r>
          </w:p>
          <w:p w14:paraId="25D2EFAD" w14:textId="77777777" w:rsidR="000547F8" w:rsidRPr="009A7718" w:rsidRDefault="00000000">
            <w:pPr>
              <w:rPr>
                <w:rFonts w:asciiTheme="minorEastAsia" w:eastAsiaTheme="minorEastAsia" w:hAnsiTheme="minorEastAsia" w:cs="仿宋" w:hint="eastAsia"/>
                <w:bCs/>
                <w:kern w:val="0"/>
                <w:szCs w:val="21"/>
              </w:rPr>
            </w:pPr>
            <w:r w:rsidRPr="009A7718">
              <w:rPr>
                <w:rFonts w:asciiTheme="minorEastAsia" w:eastAsiaTheme="minorEastAsia" w:hAnsiTheme="minorEastAsia" w:cs="仿宋" w:hint="eastAsia"/>
              </w:rPr>
              <w:sym w:font="Wingdings 2" w:char="0052"/>
            </w:r>
            <w:r w:rsidRPr="009A7718">
              <w:rPr>
                <w:rFonts w:asciiTheme="minorEastAsia" w:eastAsiaTheme="minorEastAsia" w:hAnsiTheme="minorEastAsia" w:cs="仿宋" w:hint="eastAsia"/>
                <w:kern w:val="0"/>
                <w:szCs w:val="21"/>
              </w:rPr>
              <w:t>否</w:t>
            </w:r>
          </w:p>
        </w:tc>
      </w:tr>
      <w:tr w:rsidR="009A7718" w:rsidRPr="009A7718" w14:paraId="1FA8CF95" w14:textId="77777777">
        <w:trPr>
          <w:trHeight w:val="631"/>
        </w:trPr>
        <w:tc>
          <w:tcPr>
            <w:tcW w:w="852" w:type="dxa"/>
            <w:tcBorders>
              <w:top w:val="single" w:sz="4" w:space="0" w:color="auto"/>
              <w:left w:val="single" w:sz="4" w:space="0" w:color="auto"/>
              <w:bottom w:val="single" w:sz="4" w:space="0" w:color="auto"/>
              <w:right w:val="single" w:sz="4" w:space="0" w:color="auto"/>
            </w:tcBorders>
            <w:vAlign w:val="center"/>
          </w:tcPr>
          <w:p w14:paraId="779AC7A4" w14:textId="77777777" w:rsidR="000547F8" w:rsidRPr="009A7718" w:rsidRDefault="00000000">
            <w:pPr>
              <w:widowControl/>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1.3.6</w:t>
            </w:r>
          </w:p>
        </w:tc>
        <w:tc>
          <w:tcPr>
            <w:tcW w:w="1917" w:type="dxa"/>
            <w:tcBorders>
              <w:top w:val="single" w:sz="4" w:space="0" w:color="auto"/>
              <w:left w:val="single" w:sz="4" w:space="0" w:color="auto"/>
              <w:bottom w:val="single" w:sz="4" w:space="0" w:color="auto"/>
              <w:right w:val="single" w:sz="4" w:space="0" w:color="auto"/>
            </w:tcBorders>
            <w:vAlign w:val="center"/>
          </w:tcPr>
          <w:p w14:paraId="07E9D8F1" w14:textId="77777777" w:rsidR="000547F8" w:rsidRPr="009A7718" w:rsidRDefault="00000000">
            <w:pPr>
              <w:tabs>
                <w:tab w:val="left" w:pos="1425"/>
              </w:tabs>
              <w:jc w:val="center"/>
              <w:rPr>
                <w:rFonts w:asciiTheme="minorEastAsia" w:eastAsiaTheme="minorEastAsia" w:hAnsiTheme="minorEastAsia" w:cs="仿宋" w:hint="eastAsia"/>
                <w:bCs/>
                <w:kern w:val="0"/>
                <w:szCs w:val="21"/>
              </w:rPr>
            </w:pPr>
            <w:r w:rsidRPr="009A7718">
              <w:rPr>
                <w:rFonts w:asciiTheme="minorEastAsia" w:eastAsiaTheme="minorEastAsia" w:hAnsiTheme="minorEastAsia" w:cs="仿宋" w:hint="eastAsia"/>
                <w:kern w:val="0"/>
                <w:szCs w:val="21"/>
              </w:rPr>
              <w:t>是否为专门面向</w:t>
            </w:r>
            <w:r w:rsidRPr="009A7718">
              <w:rPr>
                <w:rFonts w:asciiTheme="minorEastAsia" w:eastAsiaTheme="minorEastAsia" w:hAnsiTheme="minorEastAsia" w:cs="仿宋" w:hint="eastAsia"/>
                <w:szCs w:val="21"/>
              </w:rPr>
              <w:t>中小企业</w:t>
            </w:r>
            <w:r w:rsidRPr="009A7718">
              <w:rPr>
                <w:rFonts w:asciiTheme="minorEastAsia" w:eastAsiaTheme="minorEastAsia" w:hAnsiTheme="minorEastAsia" w:cs="仿宋" w:hint="eastAsia"/>
                <w:kern w:val="0"/>
                <w:szCs w:val="21"/>
              </w:rPr>
              <w:t>采购</w:t>
            </w:r>
          </w:p>
        </w:tc>
        <w:tc>
          <w:tcPr>
            <w:tcW w:w="5887" w:type="dxa"/>
            <w:tcBorders>
              <w:top w:val="single" w:sz="4" w:space="0" w:color="auto"/>
              <w:left w:val="single" w:sz="4" w:space="0" w:color="auto"/>
              <w:bottom w:val="single" w:sz="4" w:space="0" w:color="auto"/>
              <w:right w:val="single" w:sz="4" w:space="0" w:color="auto"/>
            </w:tcBorders>
            <w:vAlign w:val="center"/>
          </w:tcPr>
          <w:p w14:paraId="31343A7E" w14:textId="77777777" w:rsidR="000547F8" w:rsidRPr="009A7718" w:rsidRDefault="00000000">
            <w:pP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sym w:font="Wingdings 2" w:char="00A3"/>
            </w:r>
            <w:r w:rsidRPr="009A7718">
              <w:rPr>
                <w:rFonts w:asciiTheme="minorEastAsia" w:eastAsiaTheme="minorEastAsia" w:hAnsiTheme="minorEastAsia" w:cs="仿宋" w:hint="eastAsia"/>
                <w:kern w:val="0"/>
                <w:szCs w:val="21"/>
              </w:rPr>
              <w:t>是</w:t>
            </w:r>
          </w:p>
          <w:p w14:paraId="3BB4BC4E" w14:textId="77777777" w:rsidR="000547F8" w:rsidRPr="009A7718" w:rsidRDefault="00000000">
            <w:pP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rPr>
              <w:sym w:font="Wingdings 2" w:char="0052"/>
            </w:r>
            <w:r w:rsidRPr="009A7718">
              <w:rPr>
                <w:rFonts w:asciiTheme="minorEastAsia" w:eastAsiaTheme="minorEastAsia" w:hAnsiTheme="minorEastAsia" w:cs="仿宋" w:hint="eastAsia"/>
                <w:kern w:val="0"/>
                <w:szCs w:val="21"/>
              </w:rPr>
              <w:t>否</w:t>
            </w:r>
          </w:p>
        </w:tc>
      </w:tr>
      <w:tr w:rsidR="009A7718" w:rsidRPr="009A7718" w14:paraId="466248E6" w14:textId="77777777">
        <w:trPr>
          <w:trHeight w:val="836"/>
        </w:trPr>
        <w:tc>
          <w:tcPr>
            <w:tcW w:w="852" w:type="dxa"/>
            <w:tcBorders>
              <w:top w:val="single" w:sz="4" w:space="0" w:color="auto"/>
              <w:left w:val="single" w:sz="4" w:space="0" w:color="auto"/>
              <w:bottom w:val="single" w:sz="4" w:space="0" w:color="auto"/>
              <w:right w:val="single" w:sz="4" w:space="0" w:color="auto"/>
            </w:tcBorders>
            <w:vAlign w:val="center"/>
          </w:tcPr>
          <w:p w14:paraId="2A305967" w14:textId="77777777" w:rsidR="000547F8" w:rsidRPr="009A7718" w:rsidRDefault="00000000">
            <w:pPr>
              <w:widowControl/>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1.3.7</w:t>
            </w:r>
          </w:p>
        </w:tc>
        <w:tc>
          <w:tcPr>
            <w:tcW w:w="1917" w:type="dxa"/>
            <w:tcBorders>
              <w:top w:val="single" w:sz="4" w:space="0" w:color="auto"/>
              <w:left w:val="single" w:sz="4" w:space="0" w:color="auto"/>
              <w:bottom w:val="single" w:sz="4" w:space="0" w:color="auto"/>
              <w:right w:val="single" w:sz="4" w:space="0" w:color="auto"/>
            </w:tcBorders>
            <w:vAlign w:val="center"/>
          </w:tcPr>
          <w:p w14:paraId="1BE288D4" w14:textId="77777777" w:rsidR="000547F8" w:rsidRPr="009A7718" w:rsidRDefault="00000000">
            <w:pPr>
              <w:tabs>
                <w:tab w:val="left" w:pos="1425"/>
              </w:tabs>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是否有政府强制采购的节能产品</w:t>
            </w:r>
          </w:p>
        </w:tc>
        <w:tc>
          <w:tcPr>
            <w:tcW w:w="5887" w:type="dxa"/>
            <w:tcBorders>
              <w:top w:val="single" w:sz="4" w:space="0" w:color="auto"/>
              <w:left w:val="single" w:sz="4" w:space="0" w:color="auto"/>
              <w:bottom w:val="single" w:sz="4" w:space="0" w:color="auto"/>
              <w:right w:val="single" w:sz="4" w:space="0" w:color="auto"/>
            </w:tcBorders>
            <w:vAlign w:val="center"/>
          </w:tcPr>
          <w:p w14:paraId="5CA800A2" w14:textId="77777777" w:rsidR="000547F8" w:rsidRPr="009A7718" w:rsidRDefault="00000000">
            <w:pPr>
              <w:rPr>
                <w:rFonts w:asciiTheme="minorEastAsia" w:eastAsiaTheme="minorEastAsia" w:hAnsiTheme="minorEastAsia" w:cs="仿宋_GB2312" w:hint="eastAsia"/>
                <w:kern w:val="0"/>
                <w:szCs w:val="21"/>
              </w:rPr>
            </w:pPr>
            <w:r w:rsidRPr="009A7718">
              <w:rPr>
                <w:rFonts w:asciiTheme="minorEastAsia" w:eastAsiaTheme="minorEastAsia" w:hAnsiTheme="minorEastAsia" w:cs="仿宋" w:hint="eastAsia"/>
              </w:rPr>
              <w:sym w:font="Wingdings 2" w:char="0052"/>
            </w:r>
            <w:r w:rsidRPr="009A7718">
              <w:rPr>
                <w:rFonts w:asciiTheme="minorEastAsia" w:eastAsiaTheme="minorEastAsia" w:hAnsiTheme="minorEastAsia" w:cs="仿宋_GB2312" w:hint="eastAsia"/>
                <w:kern w:val="0"/>
                <w:szCs w:val="21"/>
              </w:rPr>
              <w:t>有，具体产品为</w:t>
            </w:r>
            <w:r w:rsidRPr="009A7718">
              <w:rPr>
                <w:rFonts w:asciiTheme="minorEastAsia" w:eastAsiaTheme="minorEastAsia" w:hAnsiTheme="minorEastAsia" w:cs="仿宋_GB2312" w:hint="eastAsia"/>
                <w:bCs/>
                <w:kern w:val="0"/>
                <w:szCs w:val="21"/>
                <w:u w:val="single"/>
              </w:rPr>
              <w:t xml:space="preserve">空调、电视，台式电脑、台式电脑显示器、笔记本电脑、激光打印机、LED大屏 </w:t>
            </w:r>
          </w:p>
          <w:p w14:paraId="342D3BF7" w14:textId="77777777" w:rsidR="000547F8" w:rsidRPr="009A7718" w:rsidRDefault="00000000">
            <w:pP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sym w:font="Wingdings 2" w:char="00A3"/>
            </w:r>
            <w:r w:rsidRPr="009A7718">
              <w:rPr>
                <w:rFonts w:asciiTheme="minorEastAsia" w:eastAsiaTheme="minorEastAsia" w:hAnsiTheme="minorEastAsia" w:cs="仿宋" w:hint="eastAsia"/>
                <w:kern w:val="0"/>
                <w:szCs w:val="21"/>
              </w:rPr>
              <w:t>没有</w:t>
            </w:r>
          </w:p>
        </w:tc>
      </w:tr>
      <w:tr w:rsidR="009A7718" w:rsidRPr="009A7718" w14:paraId="784141C0" w14:textId="77777777">
        <w:trPr>
          <w:trHeight w:val="410"/>
        </w:trPr>
        <w:tc>
          <w:tcPr>
            <w:tcW w:w="852" w:type="dxa"/>
            <w:tcBorders>
              <w:top w:val="single" w:sz="4" w:space="0" w:color="auto"/>
              <w:left w:val="single" w:sz="4" w:space="0" w:color="auto"/>
              <w:bottom w:val="single" w:sz="4" w:space="0" w:color="auto"/>
              <w:right w:val="single" w:sz="4" w:space="0" w:color="auto"/>
            </w:tcBorders>
            <w:vAlign w:val="center"/>
          </w:tcPr>
          <w:p w14:paraId="4393750C" w14:textId="77777777" w:rsidR="000547F8" w:rsidRPr="009A7718" w:rsidRDefault="00000000">
            <w:pPr>
              <w:widowControl/>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1.4</w:t>
            </w:r>
          </w:p>
        </w:tc>
        <w:tc>
          <w:tcPr>
            <w:tcW w:w="1917" w:type="dxa"/>
            <w:tcBorders>
              <w:top w:val="single" w:sz="4" w:space="0" w:color="auto"/>
              <w:left w:val="single" w:sz="4" w:space="0" w:color="auto"/>
              <w:bottom w:val="single" w:sz="4" w:space="0" w:color="auto"/>
              <w:right w:val="single" w:sz="4" w:space="0" w:color="auto"/>
            </w:tcBorders>
            <w:vAlign w:val="center"/>
          </w:tcPr>
          <w:p w14:paraId="0AFE30DE" w14:textId="77777777" w:rsidR="000547F8" w:rsidRPr="009A7718" w:rsidRDefault="00000000">
            <w:pPr>
              <w:tabs>
                <w:tab w:val="left" w:pos="1425"/>
              </w:tabs>
              <w:jc w:val="center"/>
              <w:rPr>
                <w:rFonts w:asciiTheme="minorEastAsia" w:eastAsiaTheme="minorEastAsia" w:hAnsiTheme="minorEastAsia" w:cs="仿宋" w:hint="eastAsia"/>
                <w:b/>
                <w:kern w:val="0"/>
                <w:szCs w:val="21"/>
              </w:rPr>
            </w:pPr>
            <w:r w:rsidRPr="009A7718">
              <w:rPr>
                <w:rFonts w:asciiTheme="minorEastAsia" w:eastAsiaTheme="minorEastAsia" w:hAnsiTheme="minorEastAsia" w:cs="仿宋" w:hint="eastAsia"/>
                <w:bCs/>
                <w:kern w:val="0"/>
                <w:szCs w:val="21"/>
              </w:rPr>
              <w:t>是否允许联合体投标</w:t>
            </w:r>
          </w:p>
        </w:tc>
        <w:tc>
          <w:tcPr>
            <w:tcW w:w="5887" w:type="dxa"/>
            <w:tcBorders>
              <w:top w:val="single" w:sz="4" w:space="0" w:color="auto"/>
              <w:left w:val="single" w:sz="4" w:space="0" w:color="auto"/>
              <w:bottom w:val="single" w:sz="4" w:space="0" w:color="auto"/>
              <w:right w:val="single" w:sz="4" w:space="0" w:color="auto"/>
            </w:tcBorders>
            <w:vAlign w:val="center"/>
          </w:tcPr>
          <w:p w14:paraId="54A57084" w14:textId="77777777" w:rsidR="000547F8" w:rsidRPr="009A7718" w:rsidRDefault="00000000">
            <w:pP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sym w:font="Wingdings 2" w:char="00A3"/>
            </w:r>
            <w:r w:rsidRPr="009A7718">
              <w:rPr>
                <w:rFonts w:asciiTheme="minorEastAsia" w:eastAsiaTheme="minorEastAsia" w:hAnsiTheme="minorEastAsia" w:cs="仿宋" w:hint="eastAsia"/>
                <w:kern w:val="0"/>
                <w:szCs w:val="21"/>
              </w:rPr>
              <w:t>是</w:t>
            </w:r>
          </w:p>
          <w:p w14:paraId="69DA56CF" w14:textId="77777777" w:rsidR="000547F8" w:rsidRPr="009A7718" w:rsidRDefault="00000000">
            <w:pP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rPr>
              <w:sym w:font="Wingdings 2" w:char="0052"/>
            </w:r>
            <w:r w:rsidRPr="009A7718">
              <w:rPr>
                <w:rFonts w:asciiTheme="minorEastAsia" w:eastAsiaTheme="minorEastAsia" w:hAnsiTheme="minorEastAsia" w:cs="仿宋" w:hint="eastAsia"/>
                <w:kern w:val="0"/>
                <w:szCs w:val="21"/>
              </w:rPr>
              <w:t>否</w:t>
            </w:r>
          </w:p>
        </w:tc>
      </w:tr>
      <w:tr w:rsidR="009A7718" w:rsidRPr="009A7718" w14:paraId="464B248A" w14:textId="77777777">
        <w:trPr>
          <w:trHeight w:val="631"/>
        </w:trPr>
        <w:tc>
          <w:tcPr>
            <w:tcW w:w="852" w:type="dxa"/>
            <w:tcBorders>
              <w:top w:val="single" w:sz="4" w:space="0" w:color="auto"/>
              <w:left w:val="single" w:sz="4" w:space="0" w:color="auto"/>
              <w:bottom w:val="single" w:sz="4" w:space="0" w:color="auto"/>
              <w:right w:val="single" w:sz="4" w:space="0" w:color="auto"/>
            </w:tcBorders>
            <w:vAlign w:val="center"/>
          </w:tcPr>
          <w:p w14:paraId="7A845AEF" w14:textId="77777777" w:rsidR="000547F8" w:rsidRPr="009A7718" w:rsidRDefault="00000000">
            <w:pPr>
              <w:widowControl/>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1.4.8</w:t>
            </w:r>
          </w:p>
        </w:tc>
        <w:tc>
          <w:tcPr>
            <w:tcW w:w="1917" w:type="dxa"/>
            <w:tcBorders>
              <w:top w:val="single" w:sz="4" w:space="0" w:color="auto"/>
              <w:left w:val="single" w:sz="4" w:space="0" w:color="auto"/>
              <w:bottom w:val="single" w:sz="4" w:space="0" w:color="auto"/>
              <w:right w:val="single" w:sz="4" w:space="0" w:color="auto"/>
            </w:tcBorders>
            <w:vAlign w:val="center"/>
          </w:tcPr>
          <w:p w14:paraId="42A16A27" w14:textId="77777777" w:rsidR="000547F8" w:rsidRPr="009A7718" w:rsidRDefault="00000000">
            <w:pPr>
              <w:tabs>
                <w:tab w:val="left" w:pos="1425"/>
              </w:tabs>
              <w:jc w:val="center"/>
              <w:rPr>
                <w:rFonts w:asciiTheme="minorEastAsia" w:eastAsiaTheme="minorEastAsia" w:hAnsiTheme="minorEastAsia" w:cs="仿宋" w:hint="eastAsia"/>
                <w:bCs/>
                <w:kern w:val="0"/>
                <w:szCs w:val="21"/>
              </w:rPr>
            </w:pPr>
            <w:r w:rsidRPr="009A7718">
              <w:rPr>
                <w:rFonts w:asciiTheme="minorEastAsia" w:eastAsiaTheme="minorEastAsia" w:hAnsiTheme="minorEastAsia" w:cs="仿宋" w:hint="eastAsia"/>
                <w:bCs/>
                <w:kern w:val="0"/>
                <w:szCs w:val="21"/>
              </w:rPr>
              <w:t>联合体投标的其他资格要求</w:t>
            </w:r>
          </w:p>
        </w:tc>
        <w:tc>
          <w:tcPr>
            <w:tcW w:w="5887" w:type="dxa"/>
            <w:tcBorders>
              <w:top w:val="single" w:sz="4" w:space="0" w:color="auto"/>
              <w:left w:val="single" w:sz="4" w:space="0" w:color="auto"/>
              <w:bottom w:val="single" w:sz="4" w:space="0" w:color="auto"/>
              <w:right w:val="single" w:sz="4" w:space="0" w:color="auto"/>
            </w:tcBorders>
            <w:vAlign w:val="center"/>
          </w:tcPr>
          <w:p w14:paraId="4572203A" w14:textId="77777777" w:rsidR="000547F8" w:rsidRPr="009A7718" w:rsidRDefault="00000000">
            <w:pPr>
              <w:rPr>
                <w:rFonts w:asciiTheme="minorEastAsia" w:eastAsiaTheme="minorEastAsia" w:hAnsiTheme="minorEastAsia" w:cs="仿宋" w:hint="eastAsia"/>
                <w:bCs/>
                <w:kern w:val="0"/>
                <w:szCs w:val="21"/>
              </w:rPr>
            </w:pPr>
            <w:r w:rsidRPr="009A7718">
              <w:rPr>
                <w:rFonts w:asciiTheme="minorEastAsia" w:eastAsiaTheme="minorEastAsia" w:hAnsiTheme="minorEastAsia" w:cs="仿宋" w:hint="eastAsia"/>
                <w:bCs/>
                <w:kern w:val="0"/>
                <w:szCs w:val="21"/>
              </w:rPr>
              <w:t>无</w:t>
            </w:r>
          </w:p>
        </w:tc>
      </w:tr>
      <w:tr w:rsidR="009A7718" w:rsidRPr="009A7718" w14:paraId="6DE27388" w14:textId="77777777">
        <w:trPr>
          <w:trHeight w:val="942"/>
        </w:trPr>
        <w:tc>
          <w:tcPr>
            <w:tcW w:w="852" w:type="dxa"/>
            <w:tcBorders>
              <w:top w:val="single" w:sz="4" w:space="0" w:color="auto"/>
              <w:left w:val="single" w:sz="4" w:space="0" w:color="auto"/>
              <w:bottom w:val="single" w:sz="4" w:space="0" w:color="auto"/>
              <w:right w:val="single" w:sz="4" w:space="0" w:color="auto"/>
            </w:tcBorders>
            <w:vAlign w:val="center"/>
          </w:tcPr>
          <w:p w14:paraId="4BC5A94F" w14:textId="77777777" w:rsidR="000547F8" w:rsidRPr="009A7718" w:rsidRDefault="00000000">
            <w:pPr>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2.2</w:t>
            </w:r>
          </w:p>
        </w:tc>
        <w:tc>
          <w:tcPr>
            <w:tcW w:w="1917" w:type="dxa"/>
            <w:tcBorders>
              <w:top w:val="single" w:sz="4" w:space="0" w:color="auto"/>
              <w:left w:val="single" w:sz="4" w:space="0" w:color="auto"/>
              <w:bottom w:val="single" w:sz="4" w:space="0" w:color="auto"/>
              <w:right w:val="single" w:sz="4" w:space="0" w:color="auto"/>
            </w:tcBorders>
            <w:vAlign w:val="center"/>
          </w:tcPr>
          <w:p w14:paraId="78FD1A1B" w14:textId="77777777" w:rsidR="000547F8" w:rsidRPr="009A7718" w:rsidRDefault="00000000">
            <w:pPr>
              <w:jc w:val="center"/>
              <w:rPr>
                <w:rFonts w:asciiTheme="minorEastAsia" w:eastAsiaTheme="minorEastAsia" w:hAnsiTheme="minorEastAsia" w:cs="仿宋" w:hint="eastAsia"/>
                <w:bCs/>
                <w:kern w:val="0"/>
                <w:szCs w:val="21"/>
              </w:rPr>
            </w:pPr>
            <w:r w:rsidRPr="009A7718">
              <w:rPr>
                <w:rFonts w:asciiTheme="minorEastAsia" w:eastAsiaTheme="minorEastAsia" w:hAnsiTheme="minorEastAsia" w:cs="仿宋" w:hint="eastAsia"/>
                <w:kern w:val="0"/>
                <w:szCs w:val="21"/>
              </w:rPr>
              <w:t>项目预算金额、最高限价</w:t>
            </w:r>
          </w:p>
        </w:tc>
        <w:tc>
          <w:tcPr>
            <w:tcW w:w="5887" w:type="dxa"/>
            <w:tcBorders>
              <w:top w:val="single" w:sz="4" w:space="0" w:color="auto"/>
              <w:left w:val="single" w:sz="4" w:space="0" w:color="auto"/>
              <w:bottom w:val="single" w:sz="4" w:space="0" w:color="auto"/>
              <w:right w:val="single" w:sz="4" w:space="0" w:color="auto"/>
            </w:tcBorders>
            <w:vAlign w:val="center"/>
          </w:tcPr>
          <w:p w14:paraId="20DF78EB" w14:textId="77777777" w:rsidR="000547F8" w:rsidRPr="009A7718" w:rsidRDefault="00000000">
            <w:pPr>
              <w:rPr>
                <w:rFonts w:asciiTheme="minorEastAsia" w:eastAsiaTheme="minorEastAsia" w:hAnsiTheme="minorEastAsia" w:hint="eastAsia"/>
              </w:rPr>
            </w:pPr>
            <w:r w:rsidRPr="009A7718">
              <w:rPr>
                <w:rFonts w:asciiTheme="minorEastAsia" w:eastAsiaTheme="minorEastAsia" w:hAnsiTheme="minorEastAsia" w:hint="eastAsia"/>
              </w:rPr>
              <w:t>预算金额：</w:t>
            </w:r>
            <w:r w:rsidRPr="009A7718">
              <w:rPr>
                <w:rFonts w:asciiTheme="minorEastAsia" w:eastAsiaTheme="minorEastAsia" w:hAnsiTheme="minorEastAsia" w:cs="仿宋" w:hint="eastAsia"/>
                <w:szCs w:val="21"/>
              </w:rPr>
              <w:t>001包：188.57万元</w:t>
            </w:r>
          </w:p>
          <w:p w14:paraId="382E93A2" w14:textId="77777777" w:rsidR="000547F8" w:rsidRPr="009A7718" w:rsidRDefault="00000000">
            <w:pPr>
              <w:rPr>
                <w:rFonts w:asciiTheme="minorEastAsia" w:eastAsiaTheme="minorEastAsia" w:hAnsiTheme="minorEastAsia" w:hint="eastAsia"/>
              </w:rPr>
            </w:pPr>
            <w:r w:rsidRPr="009A7718">
              <w:rPr>
                <w:rFonts w:asciiTheme="minorEastAsia" w:eastAsiaTheme="minorEastAsia" w:hAnsiTheme="minorEastAsia" w:hint="eastAsia"/>
              </w:rPr>
              <w:t>最高限价：</w:t>
            </w:r>
            <w:r w:rsidRPr="009A7718">
              <w:rPr>
                <w:rFonts w:asciiTheme="minorEastAsia" w:eastAsiaTheme="minorEastAsia" w:hAnsiTheme="minorEastAsia" w:cs="仿宋" w:hint="eastAsia"/>
                <w:szCs w:val="21"/>
              </w:rPr>
              <w:t>001包：188.57万元。</w:t>
            </w:r>
          </w:p>
        </w:tc>
      </w:tr>
      <w:tr w:rsidR="009A7718" w:rsidRPr="009A7718" w14:paraId="0EDF923E" w14:textId="77777777">
        <w:trPr>
          <w:trHeight w:val="631"/>
        </w:trPr>
        <w:tc>
          <w:tcPr>
            <w:tcW w:w="852" w:type="dxa"/>
            <w:tcBorders>
              <w:top w:val="single" w:sz="4" w:space="0" w:color="auto"/>
              <w:left w:val="single" w:sz="4" w:space="0" w:color="auto"/>
              <w:bottom w:val="single" w:sz="4" w:space="0" w:color="auto"/>
              <w:right w:val="single" w:sz="4" w:space="0" w:color="auto"/>
            </w:tcBorders>
            <w:vAlign w:val="center"/>
          </w:tcPr>
          <w:p w14:paraId="237725C3" w14:textId="77777777" w:rsidR="000547F8" w:rsidRPr="009A7718" w:rsidRDefault="00000000">
            <w:pPr>
              <w:widowControl/>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4</w:t>
            </w:r>
          </w:p>
        </w:tc>
        <w:tc>
          <w:tcPr>
            <w:tcW w:w="1917" w:type="dxa"/>
            <w:tcBorders>
              <w:top w:val="single" w:sz="4" w:space="0" w:color="auto"/>
              <w:left w:val="single" w:sz="4" w:space="0" w:color="auto"/>
              <w:bottom w:val="single" w:sz="4" w:space="0" w:color="auto"/>
              <w:right w:val="single" w:sz="4" w:space="0" w:color="auto"/>
            </w:tcBorders>
            <w:vAlign w:val="center"/>
          </w:tcPr>
          <w:p w14:paraId="2CF07F56" w14:textId="77777777" w:rsidR="000547F8" w:rsidRPr="009A7718" w:rsidRDefault="00000000">
            <w:pPr>
              <w:tabs>
                <w:tab w:val="left" w:pos="1425"/>
              </w:tabs>
              <w:jc w:val="center"/>
              <w:rPr>
                <w:rFonts w:asciiTheme="minorEastAsia" w:eastAsiaTheme="minorEastAsia" w:hAnsiTheme="minorEastAsia" w:cs="仿宋" w:hint="eastAsia"/>
                <w:bCs/>
                <w:kern w:val="0"/>
                <w:szCs w:val="21"/>
              </w:rPr>
            </w:pPr>
            <w:r w:rsidRPr="009A7718">
              <w:rPr>
                <w:rFonts w:asciiTheme="minorEastAsia" w:eastAsiaTheme="minorEastAsia" w:hAnsiTheme="minorEastAsia" w:cs="仿宋" w:hint="eastAsia"/>
                <w:bCs/>
                <w:kern w:val="0"/>
                <w:szCs w:val="21"/>
              </w:rPr>
              <w:t>计量单位</w:t>
            </w:r>
          </w:p>
        </w:tc>
        <w:tc>
          <w:tcPr>
            <w:tcW w:w="5887" w:type="dxa"/>
            <w:tcBorders>
              <w:top w:val="single" w:sz="4" w:space="0" w:color="auto"/>
              <w:left w:val="single" w:sz="4" w:space="0" w:color="auto"/>
              <w:bottom w:val="single" w:sz="4" w:space="0" w:color="auto"/>
              <w:right w:val="single" w:sz="4" w:space="0" w:color="auto"/>
            </w:tcBorders>
            <w:vAlign w:val="center"/>
          </w:tcPr>
          <w:p w14:paraId="2151C363" w14:textId="77777777" w:rsidR="000547F8" w:rsidRPr="009A7718" w:rsidRDefault="00000000">
            <w:pPr>
              <w:rPr>
                <w:rFonts w:asciiTheme="minorEastAsia" w:eastAsiaTheme="minorEastAsia" w:hAnsiTheme="minorEastAsia" w:cs="仿宋" w:hint="eastAsia"/>
                <w:bCs/>
                <w:kern w:val="0"/>
                <w:szCs w:val="21"/>
              </w:rPr>
            </w:pPr>
            <w:r w:rsidRPr="009A7718">
              <w:rPr>
                <w:rFonts w:asciiTheme="minorEastAsia" w:eastAsiaTheme="minorEastAsia" w:hAnsiTheme="minorEastAsia" w:cs="仿宋" w:hint="eastAsia"/>
              </w:rPr>
              <w:sym w:font="Wingdings 2" w:char="0052"/>
            </w:r>
            <w:r w:rsidRPr="009A7718">
              <w:rPr>
                <w:rFonts w:asciiTheme="minorEastAsia" w:eastAsiaTheme="minorEastAsia" w:hAnsiTheme="minorEastAsia" w:cs="仿宋" w:hint="eastAsia"/>
                <w:bCs/>
                <w:kern w:val="0"/>
                <w:szCs w:val="21"/>
              </w:rPr>
              <w:t>中华人民共和国法定计量单位</w:t>
            </w:r>
          </w:p>
          <w:p w14:paraId="58C168D5" w14:textId="77777777" w:rsidR="000547F8" w:rsidRPr="009A7718" w:rsidRDefault="00000000">
            <w:pPr>
              <w:rPr>
                <w:rFonts w:asciiTheme="minorEastAsia" w:eastAsiaTheme="minorEastAsia" w:hAnsiTheme="minorEastAsia" w:cs="仿宋" w:hint="eastAsia"/>
                <w:bCs/>
                <w:kern w:val="0"/>
                <w:szCs w:val="21"/>
              </w:rPr>
            </w:pPr>
            <w:r w:rsidRPr="009A7718">
              <w:rPr>
                <w:rFonts w:asciiTheme="minorEastAsia" w:eastAsiaTheme="minorEastAsia" w:hAnsiTheme="minorEastAsia" w:cs="仿宋" w:hint="eastAsia"/>
                <w:bCs/>
                <w:kern w:val="0"/>
                <w:szCs w:val="21"/>
              </w:rPr>
              <w:sym w:font="Wingdings 2" w:char="00A3"/>
            </w:r>
            <w:r w:rsidRPr="009A7718">
              <w:rPr>
                <w:rFonts w:asciiTheme="minorEastAsia" w:eastAsiaTheme="minorEastAsia" w:hAnsiTheme="minorEastAsia" w:cs="仿宋" w:hint="eastAsia"/>
                <w:bCs/>
                <w:kern w:val="0"/>
                <w:szCs w:val="21"/>
              </w:rPr>
              <w:t>其他：</w:t>
            </w:r>
          </w:p>
        </w:tc>
      </w:tr>
      <w:tr w:rsidR="009A7718" w:rsidRPr="009A7718" w14:paraId="74A3A6D5" w14:textId="77777777">
        <w:trPr>
          <w:trHeight w:val="1873"/>
        </w:trPr>
        <w:tc>
          <w:tcPr>
            <w:tcW w:w="852" w:type="dxa"/>
            <w:tcBorders>
              <w:top w:val="single" w:sz="4" w:space="0" w:color="auto"/>
              <w:left w:val="single" w:sz="4" w:space="0" w:color="auto"/>
              <w:bottom w:val="single" w:sz="4" w:space="0" w:color="auto"/>
              <w:right w:val="single" w:sz="4" w:space="0" w:color="auto"/>
            </w:tcBorders>
            <w:vAlign w:val="center"/>
          </w:tcPr>
          <w:p w14:paraId="31FA065A" w14:textId="77777777" w:rsidR="000547F8" w:rsidRPr="009A7718" w:rsidRDefault="00000000">
            <w:pPr>
              <w:widowControl/>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6.1</w:t>
            </w:r>
          </w:p>
        </w:tc>
        <w:tc>
          <w:tcPr>
            <w:tcW w:w="1917" w:type="dxa"/>
            <w:tcBorders>
              <w:top w:val="single" w:sz="4" w:space="0" w:color="auto"/>
              <w:left w:val="single" w:sz="4" w:space="0" w:color="auto"/>
              <w:bottom w:val="single" w:sz="4" w:space="0" w:color="auto"/>
              <w:right w:val="single" w:sz="4" w:space="0" w:color="auto"/>
            </w:tcBorders>
            <w:vAlign w:val="center"/>
          </w:tcPr>
          <w:p w14:paraId="5FD27C84" w14:textId="77777777" w:rsidR="000547F8" w:rsidRPr="009A7718" w:rsidRDefault="00000000">
            <w:pPr>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kern w:val="0"/>
                <w:szCs w:val="21"/>
              </w:rPr>
              <w:t>现场考察、开标前答疑会</w:t>
            </w:r>
          </w:p>
        </w:tc>
        <w:tc>
          <w:tcPr>
            <w:tcW w:w="5887" w:type="dxa"/>
            <w:tcBorders>
              <w:top w:val="single" w:sz="4" w:space="0" w:color="auto"/>
              <w:left w:val="single" w:sz="4" w:space="0" w:color="auto"/>
              <w:bottom w:val="single" w:sz="4" w:space="0" w:color="auto"/>
              <w:right w:val="single" w:sz="4" w:space="0" w:color="auto"/>
            </w:tcBorders>
            <w:vAlign w:val="center"/>
          </w:tcPr>
          <w:p w14:paraId="28FFBB48" w14:textId="77777777" w:rsidR="000547F8" w:rsidRPr="009A7718" w:rsidRDefault="00000000">
            <w:pP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sym w:font="Wingdings 2" w:char="0052"/>
            </w:r>
            <w:r w:rsidRPr="009A7718">
              <w:rPr>
                <w:rFonts w:asciiTheme="minorEastAsia" w:eastAsiaTheme="minorEastAsia" w:hAnsiTheme="minorEastAsia" w:cs="仿宋" w:hint="eastAsia"/>
                <w:kern w:val="0"/>
                <w:szCs w:val="21"/>
              </w:rPr>
              <w:t>不组织</w:t>
            </w:r>
          </w:p>
          <w:p w14:paraId="75C07F23" w14:textId="77777777" w:rsidR="000547F8" w:rsidRPr="009A7718" w:rsidRDefault="00000000">
            <w:pP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sym w:font="Wingdings 2" w:char="00A3"/>
            </w:r>
            <w:r w:rsidRPr="009A7718">
              <w:rPr>
                <w:rFonts w:asciiTheme="minorEastAsia" w:eastAsiaTheme="minorEastAsia" w:hAnsiTheme="minorEastAsia" w:cs="仿宋" w:hint="eastAsia"/>
                <w:kern w:val="0"/>
                <w:szCs w:val="21"/>
              </w:rPr>
              <w:t>组织，时  间：</w:t>
            </w:r>
          </w:p>
          <w:p w14:paraId="74DA5494" w14:textId="77777777" w:rsidR="000547F8" w:rsidRPr="009A7718" w:rsidRDefault="00000000">
            <w:pPr>
              <w:widowControl/>
              <w:ind w:leftChars="-50" w:left="-105" w:firstLineChars="452" w:firstLine="949"/>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地  点：</w:t>
            </w:r>
          </w:p>
          <w:p w14:paraId="76EB9D23" w14:textId="77777777" w:rsidR="000547F8" w:rsidRPr="009A7718" w:rsidRDefault="00000000">
            <w:pPr>
              <w:ind w:leftChars="-50" w:left="-105" w:firstLineChars="452" w:firstLine="949"/>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联系人：</w:t>
            </w:r>
          </w:p>
          <w:p w14:paraId="47F82CCB" w14:textId="77777777" w:rsidR="000547F8" w:rsidRPr="009A7718" w:rsidRDefault="00000000">
            <w:pPr>
              <w:ind w:leftChars="-50" w:left="-105" w:firstLineChars="452" w:firstLine="949"/>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电  话：</w:t>
            </w:r>
          </w:p>
          <w:p w14:paraId="16DB42F0" w14:textId="77777777" w:rsidR="000547F8" w:rsidRPr="009A7718" w:rsidRDefault="00000000">
            <w:pP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sym w:font="Wingdings 2" w:char="00A3"/>
            </w:r>
            <w:r w:rsidRPr="009A7718">
              <w:rPr>
                <w:rFonts w:asciiTheme="minorEastAsia" w:eastAsiaTheme="minorEastAsia" w:hAnsiTheme="minorEastAsia" w:cs="仿宋" w:hint="eastAsia"/>
                <w:kern w:val="0"/>
                <w:szCs w:val="21"/>
              </w:rPr>
              <w:t>组织，招标文件提供期限截止后以书面形式通知。</w:t>
            </w:r>
          </w:p>
        </w:tc>
      </w:tr>
      <w:tr w:rsidR="009A7718" w:rsidRPr="009A7718" w14:paraId="39ECF314" w14:textId="77777777">
        <w:trPr>
          <w:trHeight w:val="631"/>
        </w:trPr>
        <w:tc>
          <w:tcPr>
            <w:tcW w:w="852" w:type="dxa"/>
            <w:tcBorders>
              <w:top w:val="single" w:sz="4" w:space="0" w:color="auto"/>
              <w:left w:val="single" w:sz="4" w:space="0" w:color="auto"/>
              <w:bottom w:val="single" w:sz="4" w:space="0" w:color="auto"/>
              <w:right w:val="single" w:sz="4" w:space="0" w:color="auto"/>
            </w:tcBorders>
            <w:vAlign w:val="center"/>
          </w:tcPr>
          <w:p w14:paraId="45443BAE" w14:textId="77777777" w:rsidR="000547F8" w:rsidRPr="009A7718" w:rsidRDefault="00000000">
            <w:pPr>
              <w:widowControl/>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10.3</w:t>
            </w:r>
          </w:p>
        </w:tc>
        <w:tc>
          <w:tcPr>
            <w:tcW w:w="1917" w:type="dxa"/>
            <w:tcBorders>
              <w:top w:val="single" w:sz="4" w:space="0" w:color="auto"/>
              <w:left w:val="single" w:sz="4" w:space="0" w:color="auto"/>
              <w:bottom w:val="single" w:sz="4" w:space="0" w:color="auto"/>
              <w:right w:val="single" w:sz="4" w:space="0" w:color="auto"/>
            </w:tcBorders>
            <w:vAlign w:val="center"/>
          </w:tcPr>
          <w:p w14:paraId="65B25741" w14:textId="77777777" w:rsidR="000547F8" w:rsidRPr="009A7718" w:rsidRDefault="00000000">
            <w:pPr>
              <w:widowControl/>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核心产品</w:t>
            </w:r>
          </w:p>
        </w:tc>
        <w:tc>
          <w:tcPr>
            <w:tcW w:w="5887" w:type="dxa"/>
            <w:tcBorders>
              <w:top w:val="single" w:sz="4" w:space="0" w:color="auto"/>
              <w:left w:val="single" w:sz="4" w:space="0" w:color="auto"/>
              <w:bottom w:val="single" w:sz="4" w:space="0" w:color="auto"/>
              <w:right w:val="single" w:sz="4" w:space="0" w:color="auto"/>
            </w:tcBorders>
            <w:vAlign w:val="center"/>
          </w:tcPr>
          <w:p w14:paraId="05CA38AD" w14:textId="77777777" w:rsidR="000547F8" w:rsidRPr="009A7718" w:rsidRDefault="00000000">
            <w:pPr>
              <w:widowControl/>
              <w:rPr>
                <w:rFonts w:asciiTheme="minorEastAsia" w:eastAsiaTheme="minorEastAsia" w:hAnsiTheme="minorEastAsia" w:cs="仿宋" w:hint="eastAsia"/>
                <w:bCs/>
                <w:kern w:val="0"/>
                <w:szCs w:val="21"/>
              </w:rPr>
            </w:pPr>
            <w:bookmarkStart w:id="39" w:name="OLE_LINK2"/>
            <w:r w:rsidRPr="009A7718">
              <w:rPr>
                <w:rFonts w:asciiTheme="minorEastAsia" w:eastAsiaTheme="minorEastAsia" w:hAnsiTheme="minorEastAsia" w:cs="仿宋" w:hint="eastAsia"/>
                <w:szCs w:val="21"/>
              </w:rPr>
              <w:t>植物3D根系生长监测系统</w:t>
            </w:r>
            <w:bookmarkEnd w:id="39"/>
          </w:p>
        </w:tc>
      </w:tr>
      <w:tr w:rsidR="009A7718" w:rsidRPr="009A7718" w14:paraId="5F0CA676" w14:textId="77777777">
        <w:trPr>
          <w:trHeight w:val="774"/>
        </w:trPr>
        <w:tc>
          <w:tcPr>
            <w:tcW w:w="852" w:type="dxa"/>
            <w:tcBorders>
              <w:top w:val="single" w:sz="4" w:space="0" w:color="auto"/>
              <w:left w:val="single" w:sz="4" w:space="0" w:color="auto"/>
              <w:bottom w:val="single" w:sz="4" w:space="0" w:color="auto"/>
              <w:right w:val="single" w:sz="4" w:space="0" w:color="auto"/>
            </w:tcBorders>
            <w:vAlign w:val="center"/>
          </w:tcPr>
          <w:p w14:paraId="523622E0" w14:textId="77777777" w:rsidR="000547F8" w:rsidRPr="009A7718" w:rsidRDefault="00000000">
            <w:pPr>
              <w:widowControl/>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11.3</w:t>
            </w:r>
          </w:p>
        </w:tc>
        <w:tc>
          <w:tcPr>
            <w:tcW w:w="1917" w:type="dxa"/>
            <w:tcBorders>
              <w:top w:val="single" w:sz="4" w:space="0" w:color="auto"/>
              <w:left w:val="single" w:sz="4" w:space="0" w:color="auto"/>
              <w:bottom w:val="single" w:sz="4" w:space="0" w:color="auto"/>
              <w:right w:val="single" w:sz="4" w:space="0" w:color="auto"/>
            </w:tcBorders>
            <w:vAlign w:val="center"/>
          </w:tcPr>
          <w:p w14:paraId="01E4D8B3" w14:textId="77777777" w:rsidR="000547F8" w:rsidRPr="009A7718" w:rsidRDefault="00000000">
            <w:pPr>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样品或演示</w:t>
            </w:r>
          </w:p>
        </w:tc>
        <w:tc>
          <w:tcPr>
            <w:tcW w:w="5887" w:type="dxa"/>
            <w:tcBorders>
              <w:top w:val="single" w:sz="4" w:space="0" w:color="auto"/>
              <w:left w:val="single" w:sz="4" w:space="0" w:color="auto"/>
              <w:bottom w:val="single" w:sz="4" w:space="0" w:color="auto"/>
              <w:right w:val="single" w:sz="4" w:space="0" w:color="auto"/>
            </w:tcBorders>
            <w:vAlign w:val="center"/>
          </w:tcPr>
          <w:p w14:paraId="4359FF07" w14:textId="77777777" w:rsidR="000547F8" w:rsidRPr="009A7718" w:rsidRDefault="00000000">
            <w:pP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sym w:font="Wingdings 2" w:char="0052"/>
            </w:r>
            <w:r w:rsidRPr="009A7718">
              <w:rPr>
                <w:rFonts w:asciiTheme="minorEastAsia" w:eastAsiaTheme="minorEastAsia" w:hAnsiTheme="minorEastAsia" w:cs="仿宋" w:hint="eastAsia"/>
                <w:kern w:val="0"/>
                <w:szCs w:val="21"/>
              </w:rPr>
              <w:t>不需要</w:t>
            </w:r>
            <w:r w:rsidRPr="009A7718">
              <w:rPr>
                <w:rFonts w:asciiTheme="minorEastAsia" w:eastAsiaTheme="minorEastAsia" w:hAnsiTheme="minorEastAsia" w:cs="仿宋" w:hint="eastAsia"/>
                <w:bCs/>
                <w:kern w:val="0"/>
                <w:szCs w:val="21"/>
              </w:rPr>
              <w:t>提供样品</w:t>
            </w:r>
          </w:p>
          <w:p w14:paraId="6E998BA1" w14:textId="77777777" w:rsidR="000547F8" w:rsidRPr="009A7718" w:rsidRDefault="00000000">
            <w:pPr>
              <w:rPr>
                <w:rFonts w:asciiTheme="minorEastAsia" w:eastAsiaTheme="minorEastAsia" w:hAnsiTheme="minorEastAsia" w:cs="仿宋" w:hint="eastAsia"/>
                <w:bCs/>
                <w:kern w:val="0"/>
                <w:szCs w:val="21"/>
              </w:rPr>
            </w:pPr>
            <w:r w:rsidRPr="009A7718">
              <w:rPr>
                <w:rFonts w:asciiTheme="minorEastAsia" w:eastAsiaTheme="minorEastAsia" w:hAnsiTheme="minorEastAsia" w:cs="仿宋" w:hint="eastAsia"/>
              </w:rPr>
              <w:sym w:font="Wingdings 2" w:char="00A3"/>
            </w:r>
            <w:r w:rsidRPr="009A7718">
              <w:rPr>
                <w:rFonts w:asciiTheme="minorEastAsia" w:eastAsiaTheme="minorEastAsia" w:hAnsiTheme="minorEastAsia" w:cs="仿宋"/>
              </w:rPr>
              <w:t xml:space="preserve"> </w:t>
            </w:r>
            <w:r w:rsidRPr="009A7718">
              <w:rPr>
                <w:rFonts w:asciiTheme="minorEastAsia" w:eastAsiaTheme="minorEastAsia" w:hAnsiTheme="minorEastAsia" w:cs="仿宋" w:hint="eastAsia"/>
                <w:kern w:val="0"/>
                <w:szCs w:val="21"/>
              </w:rPr>
              <w:t>需要</w:t>
            </w:r>
            <w:r w:rsidRPr="009A7718">
              <w:rPr>
                <w:rFonts w:asciiTheme="minorEastAsia" w:eastAsiaTheme="minorEastAsia" w:hAnsiTheme="minorEastAsia" w:cs="仿宋" w:hint="eastAsia"/>
                <w:bCs/>
                <w:kern w:val="0"/>
                <w:szCs w:val="21"/>
              </w:rPr>
              <w:t>提供样品：</w:t>
            </w:r>
          </w:p>
          <w:p w14:paraId="138E9966" w14:textId="77777777" w:rsidR="000547F8" w:rsidRPr="009A7718" w:rsidRDefault="00000000">
            <w:pP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1、递交投标样品的截止时间：</w:t>
            </w:r>
          </w:p>
          <w:p w14:paraId="609FA5E9" w14:textId="77777777" w:rsidR="000547F8" w:rsidRPr="009A7718" w:rsidRDefault="00000000">
            <w:pPr>
              <w:rPr>
                <w:rFonts w:asciiTheme="minorEastAsia" w:eastAsiaTheme="minorEastAsia" w:hAnsiTheme="minorEastAsia" w:cs="仿宋" w:hint="eastAsia"/>
                <w:kern w:val="0"/>
                <w:szCs w:val="21"/>
                <w:u w:val="single"/>
              </w:rPr>
            </w:pPr>
            <w:r w:rsidRPr="009A7718">
              <w:rPr>
                <w:rFonts w:asciiTheme="minorEastAsia" w:eastAsiaTheme="minorEastAsia" w:hAnsiTheme="minorEastAsia" w:cs="仿宋" w:hint="eastAsia"/>
                <w:kern w:val="0"/>
                <w:szCs w:val="21"/>
              </w:rPr>
              <w:t xml:space="preserve">   递交投标样品地点：</w:t>
            </w:r>
          </w:p>
          <w:p w14:paraId="67ACBCE6" w14:textId="77777777" w:rsidR="000547F8" w:rsidRPr="009A7718" w:rsidRDefault="00000000">
            <w:pP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lastRenderedPageBreak/>
              <w:t>2、样品制作的标准和要求：</w:t>
            </w:r>
          </w:p>
          <w:p w14:paraId="68D7BAEA" w14:textId="77777777" w:rsidR="000547F8" w:rsidRPr="009A7718" w:rsidRDefault="00000000">
            <w:pP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3、随样品提交相关检测报告要求：</w:t>
            </w:r>
          </w:p>
          <w:p w14:paraId="372A8A69" w14:textId="77777777" w:rsidR="000547F8" w:rsidRPr="009A7718" w:rsidRDefault="00000000">
            <w:pP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sym w:font="Wingdings 2" w:char="0052"/>
            </w:r>
            <w:r w:rsidRPr="009A7718">
              <w:rPr>
                <w:rFonts w:asciiTheme="minorEastAsia" w:eastAsiaTheme="minorEastAsia" w:hAnsiTheme="minorEastAsia" w:cs="仿宋" w:hint="eastAsia"/>
                <w:kern w:val="0"/>
                <w:szCs w:val="21"/>
              </w:rPr>
              <w:t>不</w:t>
            </w:r>
            <w:r w:rsidRPr="009A7718">
              <w:rPr>
                <w:rFonts w:asciiTheme="minorEastAsia" w:eastAsiaTheme="minorEastAsia" w:hAnsiTheme="minorEastAsia" w:cs="仿宋" w:hint="eastAsia"/>
                <w:bCs/>
                <w:kern w:val="0"/>
                <w:szCs w:val="21"/>
              </w:rPr>
              <w:t>需要提供演示</w:t>
            </w:r>
          </w:p>
          <w:p w14:paraId="760CAB18" w14:textId="77777777" w:rsidR="000547F8" w:rsidRPr="009A7718" w:rsidRDefault="00000000">
            <w:pPr>
              <w:rPr>
                <w:rFonts w:asciiTheme="minorEastAsia" w:eastAsiaTheme="minorEastAsia" w:hAnsiTheme="minorEastAsia" w:cs="仿宋" w:hint="eastAsia"/>
                <w:bCs/>
                <w:kern w:val="0"/>
                <w:szCs w:val="21"/>
              </w:rPr>
            </w:pPr>
            <w:r w:rsidRPr="009A7718">
              <w:rPr>
                <w:rFonts w:asciiTheme="minorEastAsia" w:eastAsiaTheme="minorEastAsia" w:hAnsiTheme="minorEastAsia" w:cs="仿宋" w:hint="eastAsia"/>
              </w:rPr>
              <w:sym w:font="Wingdings 2" w:char="00A3"/>
            </w:r>
            <w:r w:rsidRPr="009A7718">
              <w:rPr>
                <w:rFonts w:asciiTheme="minorEastAsia" w:eastAsiaTheme="minorEastAsia" w:hAnsiTheme="minorEastAsia" w:cs="仿宋" w:hint="eastAsia"/>
                <w:kern w:val="0"/>
                <w:szCs w:val="21"/>
              </w:rPr>
              <w:t>需要</w:t>
            </w:r>
            <w:r w:rsidRPr="009A7718">
              <w:rPr>
                <w:rFonts w:asciiTheme="minorEastAsia" w:eastAsiaTheme="minorEastAsia" w:hAnsiTheme="minorEastAsia" w:cs="仿宋" w:hint="eastAsia"/>
                <w:bCs/>
                <w:kern w:val="0"/>
                <w:szCs w:val="21"/>
              </w:rPr>
              <w:t>提供演示</w:t>
            </w:r>
          </w:p>
        </w:tc>
      </w:tr>
      <w:tr w:rsidR="009A7718" w:rsidRPr="009A7718" w14:paraId="49CA5407" w14:textId="77777777">
        <w:trPr>
          <w:trHeight w:val="631"/>
        </w:trPr>
        <w:tc>
          <w:tcPr>
            <w:tcW w:w="852" w:type="dxa"/>
            <w:tcBorders>
              <w:top w:val="single" w:sz="4" w:space="0" w:color="auto"/>
              <w:left w:val="single" w:sz="4" w:space="0" w:color="auto"/>
              <w:bottom w:val="single" w:sz="4" w:space="0" w:color="auto"/>
              <w:right w:val="single" w:sz="4" w:space="0" w:color="auto"/>
            </w:tcBorders>
            <w:vAlign w:val="center"/>
          </w:tcPr>
          <w:p w14:paraId="035AE8B1" w14:textId="77777777" w:rsidR="000547F8" w:rsidRPr="009A7718" w:rsidRDefault="00000000">
            <w:pPr>
              <w:widowControl/>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lastRenderedPageBreak/>
              <w:t>12.1</w:t>
            </w:r>
          </w:p>
        </w:tc>
        <w:tc>
          <w:tcPr>
            <w:tcW w:w="1917" w:type="dxa"/>
            <w:tcBorders>
              <w:top w:val="single" w:sz="4" w:space="0" w:color="auto"/>
              <w:left w:val="single" w:sz="4" w:space="0" w:color="auto"/>
              <w:bottom w:val="single" w:sz="4" w:space="0" w:color="auto"/>
              <w:right w:val="single" w:sz="4" w:space="0" w:color="auto"/>
            </w:tcBorders>
            <w:vAlign w:val="center"/>
          </w:tcPr>
          <w:p w14:paraId="519D9063" w14:textId="77777777" w:rsidR="000547F8" w:rsidRPr="009A7718" w:rsidRDefault="00000000">
            <w:pPr>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投标报价货币要求</w:t>
            </w:r>
          </w:p>
        </w:tc>
        <w:tc>
          <w:tcPr>
            <w:tcW w:w="5887" w:type="dxa"/>
            <w:tcBorders>
              <w:top w:val="single" w:sz="4" w:space="0" w:color="auto"/>
              <w:left w:val="single" w:sz="4" w:space="0" w:color="auto"/>
              <w:bottom w:val="single" w:sz="4" w:space="0" w:color="auto"/>
              <w:right w:val="single" w:sz="4" w:space="0" w:color="auto"/>
            </w:tcBorders>
            <w:vAlign w:val="center"/>
          </w:tcPr>
          <w:p w14:paraId="24B907C0" w14:textId="77777777" w:rsidR="000547F8" w:rsidRPr="009A7718" w:rsidRDefault="00000000">
            <w:pP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rPr>
              <w:sym w:font="Wingdings 2" w:char="0052"/>
            </w:r>
            <w:r w:rsidRPr="009A7718">
              <w:rPr>
                <w:rFonts w:asciiTheme="minorEastAsia" w:eastAsiaTheme="minorEastAsia" w:hAnsiTheme="minorEastAsia" w:cs="仿宋" w:hint="eastAsia"/>
                <w:kern w:val="0"/>
                <w:szCs w:val="21"/>
              </w:rPr>
              <w:t>所有投标均按</w:t>
            </w:r>
            <w:r w:rsidRPr="009A7718">
              <w:rPr>
                <w:rFonts w:asciiTheme="minorEastAsia" w:eastAsiaTheme="minorEastAsia" w:hAnsiTheme="minorEastAsia" w:cs="仿宋" w:hint="eastAsia"/>
                <w:kern w:val="0"/>
                <w:szCs w:val="21"/>
                <w:u w:val="single"/>
              </w:rPr>
              <w:t>人民币</w:t>
            </w:r>
            <w:r w:rsidRPr="009A7718">
              <w:rPr>
                <w:rFonts w:asciiTheme="minorEastAsia" w:eastAsiaTheme="minorEastAsia" w:hAnsiTheme="minorEastAsia" w:cs="仿宋" w:hint="eastAsia"/>
                <w:kern w:val="0"/>
                <w:szCs w:val="21"/>
              </w:rPr>
              <w:t>货币进行报价。</w:t>
            </w:r>
          </w:p>
          <w:p w14:paraId="696B05CC" w14:textId="77777777" w:rsidR="000547F8" w:rsidRPr="009A7718" w:rsidRDefault="00000000">
            <w:pPr>
              <w:rPr>
                <w:rFonts w:asciiTheme="minorEastAsia" w:eastAsiaTheme="minorEastAsia" w:hAnsiTheme="minorEastAsia" w:cs="仿宋" w:hint="eastAsia"/>
                <w:kern w:val="0"/>
                <w:szCs w:val="21"/>
                <w:u w:val="single"/>
              </w:rPr>
            </w:pPr>
            <w:r w:rsidRPr="009A7718">
              <w:rPr>
                <w:rFonts w:asciiTheme="minorEastAsia" w:eastAsiaTheme="minorEastAsia" w:hAnsiTheme="minorEastAsia" w:cs="仿宋" w:hint="eastAsia"/>
                <w:kern w:val="0"/>
                <w:szCs w:val="21"/>
              </w:rPr>
              <w:sym w:font="Wingdings 2" w:char="00A3"/>
            </w:r>
            <w:r w:rsidRPr="009A7718">
              <w:rPr>
                <w:rFonts w:asciiTheme="minorEastAsia" w:eastAsiaTheme="minorEastAsia" w:hAnsiTheme="minorEastAsia" w:cs="仿宋" w:hint="eastAsia"/>
                <w:kern w:val="0"/>
                <w:szCs w:val="21"/>
              </w:rPr>
              <w:t>其它：</w:t>
            </w:r>
          </w:p>
        </w:tc>
      </w:tr>
      <w:tr w:rsidR="009A7718" w:rsidRPr="009A7718" w14:paraId="342CFBBE" w14:textId="77777777">
        <w:trPr>
          <w:trHeight w:val="3115"/>
        </w:trPr>
        <w:tc>
          <w:tcPr>
            <w:tcW w:w="852" w:type="dxa"/>
            <w:tcBorders>
              <w:top w:val="single" w:sz="4" w:space="0" w:color="auto"/>
              <w:left w:val="single" w:sz="8" w:space="0" w:color="auto"/>
              <w:bottom w:val="single" w:sz="8" w:space="0" w:color="auto"/>
              <w:right w:val="single" w:sz="4" w:space="0" w:color="auto"/>
            </w:tcBorders>
            <w:vAlign w:val="center"/>
          </w:tcPr>
          <w:p w14:paraId="7206601D" w14:textId="77777777" w:rsidR="000547F8" w:rsidRPr="009A7718" w:rsidRDefault="00000000">
            <w:pPr>
              <w:widowControl/>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13.1</w:t>
            </w:r>
          </w:p>
        </w:tc>
        <w:tc>
          <w:tcPr>
            <w:tcW w:w="1917" w:type="dxa"/>
            <w:tcBorders>
              <w:top w:val="single" w:sz="4" w:space="0" w:color="auto"/>
              <w:left w:val="single" w:sz="4" w:space="0" w:color="auto"/>
              <w:bottom w:val="single" w:sz="8" w:space="0" w:color="auto"/>
              <w:right w:val="single" w:sz="8" w:space="0" w:color="auto"/>
            </w:tcBorders>
            <w:vAlign w:val="center"/>
          </w:tcPr>
          <w:p w14:paraId="79A234FD" w14:textId="77777777" w:rsidR="000547F8" w:rsidRPr="009A7718" w:rsidRDefault="00000000">
            <w:pPr>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投标保证金</w:t>
            </w:r>
          </w:p>
        </w:tc>
        <w:tc>
          <w:tcPr>
            <w:tcW w:w="5887" w:type="dxa"/>
            <w:tcBorders>
              <w:top w:val="single" w:sz="4" w:space="0" w:color="auto"/>
              <w:left w:val="nil"/>
              <w:bottom w:val="single" w:sz="8" w:space="0" w:color="auto"/>
              <w:right w:val="single" w:sz="8" w:space="0" w:color="auto"/>
            </w:tcBorders>
            <w:vAlign w:val="center"/>
          </w:tcPr>
          <w:p w14:paraId="5ED7C2DF" w14:textId="77777777" w:rsidR="000547F8" w:rsidRPr="009A7718" w:rsidRDefault="00000000">
            <w:pPr>
              <w:pStyle w:val="a7"/>
              <w:rPr>
                <w:rFonts w:asciiTheme="minorEastAsia" w:eastAsiaTheme="minorEastAsia" w:hAnsiTheme="minorEastAsia" w:cs="仿宋" w:hint="eastAsia"/>
                <w:kern w:val="0"/>
                <w:szCs w:val="21"/>
                <w:u w:val="single"/>
              </w:rPr>
            </w:pPr>
            <w:r w:rsidRPr="009A7718">
              <w:rPr>
                <w:rFonts w:asciiTheme="minorEastAsia" w:eastAsiaTheme="minorEastAsia" w:hAnsiTheme="minorEastAsia" w:cs="仿宋" w:hint="eastAsia"/>
                <w:kern w:val="0"/>
                <w:szCs w:val="21"/>
              </w:rPr>
              <w:t>1、投标保证金金额：</w:t>
            </w:r>
            <w:r w:rsidRPr="009A7718">
              <w:rPr>
                <w:rFonts w:asciiTheme="minorEastAsia" w:eastAsiaTheme="minorEastAsia" w:hAnsiTheme="minorEastAsia" w:cs="仿宋" w:hint="eastAsia"/>
                <w:kern w:val="0"/>
                <w:szCs w:val="21"/>
                <w:u w:val="single"/>
              </w:rPr>
              <w:t xml:space="preserve"> 20000元。</w:t>
            </w:r>
          </w:p>
          <w:p w14:paraId="165BD3AF" w14:textId="77777777" w:rsidR="000547F8" w:rsidRPr="009A7718" w:rsidRDefault="00000000">
            <w:pPr>
              <w:pStyle w:val="a7"/>
              <w:rPr>
                <w:rFonts w:asciiTheme="minorEastAsia" w:eastAsiaTheme="minorEastAsia" w:hAnsiTheme="minorEastAsia" w:cs="仿宋" w:hint="eastAsia"/>
                <w:szCs w:val="21"/>
                <w:u w:val="single"/>
              </w:rPr>
            </w:pPr>
            <w:r w:rsidRPr="009A7718">
              <w:rPr>
                <w:rFonts w:asciiTheme="minorEastAsia" w:eastAsiaTheme="minorEastAsia" w:hAnsiTheme="minorEastAsia" w:cs="仿宋" w:hint="eastAsia"/>
                <w:szCs w:val="21"/>
              </w:rPr>
              <w:t>2、投标保证金到账时间：</w:t>
            </w:r>
            <w:r w:rsidRPr="009A7718">
              <w:rPr>
                <w:rFonts w:asciiTheme="minorEastAsia" w:eastAsiaTheme="minorEastAsia" w:hAnsiTheme="minorEastAsia" w:cs="仿宋" w:hint="eastAsia"/>
                <w:szCs w:val="21"/>
                <w:u w:val="single"/>
              </w:rPr>
              <w:t xml:space="preserve">递交投标文件截止时间前 </w:t>
            </w:r>
          </w:p>
          <w:p w14:paraId="5BD49EEA" w14:textId="77777777" w:rsidR="000547F8" w:rsidRPr="009A7718" w:rsidRDefault="00000000">
            <w:pPr>
              <w:pStyle w:val="a7"/>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3、投标保证金缴纳方式：</w:t>
            </w:r>
            <w:r w:rsidRPr="009A7718">
              <w:rPr>
                <w:rFonts w:asciiTheme="minorEastAsia" w:eastAsiaTheme="minorEastAsia" w:hAnsiTheme="minorEastAsia" w:cs="仿宋" w:hint="eastAsia"/>
                <w:szCs w:val="21"/>
              </w:rPr>
              <w:sym w:font="Wingdings 2" w:char="0052"/>
            </w:r>
            <w:r w:rsidRPr="009A7718">
              <w:rPr>
                <w:rFonts w:asciiTheme="minorEastAsia" w:eastAsiaTheme="minorEastAsia" w:hAnsiTheme="minorEastAsia" w:cs="仿宋" w:hint="eastAsia"/>
                <w:szCs w:val="21"/>
              </w:rPr>
              <w:t xml:space="preserve">电子保函和纸质保函   </w:t>
            </w:r>
            <w:r w:rsidRPr="009A7718">
              <w:rPr>
                <w:rFonts w:asciiTheme="minorEastAsia" w:eastAsiaTheme="minorEastAsia" w:hAnsiTheme="minorEastAsia" w:cs="仿宋" w:hint="eastAsia"/>
                <w:szCs w:val="21"/>
              </w:rPr>
              <w:sym w:font="Wingdings 2" w:char="0052"/>
            </w:r>
            <w:r w:rsidRPr="009A7718">
              <w:rPr>
                <w:rFonts w:asciiTheme="minorEastAsia" w:eastAsiaTheme="minorEastAsia" w:hAnsiTheme="minorEastAsia" w:cs="仿宋" w:hint="eastAsia"/>
                <w:szCs w:val="21"/>
              </w:rPr>
              <w:t xml:space="preserve">支票  </w:t>
            </w:r>
            <w:r w:rsidRPr="009A7718">
              <w:rPr>
                <w:rFonts w:asciiTheme="minorEastAsia" w:eastAsiaTheme="minorEastAsia" w:hAnsiTheme="minorEastAsia" w:cs="仿宋" w:hint="eastAsia"/>
                <w:szCs w:val="21"/>
              </w:rPr>
              <w:sym w:font="Wingdings 2" w:char="0052"/>
            </w:r>
            <w:r w:rsidRPr="009A7718">
              <w:rPr>
                <w:rFonts w:asciiTheme="minorEastAsia" w:eastAsiaTheme="minorEastAsia" w:hAnsiTheme="minorEastAsia" w:cs="仿宋" w:hint="eastAsia"/>
                <w:szCs w:val="21"/>
              </w:rPr>
              <w:t xml:space="preserve">电汇  </w:t>
            </w:r>
            <w:r w:rsidRPr="009A7718">
              <w:rPr>
                <w:rFonts w:asciiTheme="minorEastAsia" w:eastAsiaTheme="minorEastAsia" w:hAnsiTheme="minorEastAsia" w:cs="仿宋" w:hint="eastAsia"/>
                <w:szCs w:val="21"/>
              </w:rPr>
              <w:sym w:font="Wingdings 2" w:char="0052"/>
            </w:r>
            <w:r w:rsidRPr="009A7718">
              <w:rPr>
                <w:rFonts w:asciiTheme="minorEastAsia" w:eastAsiaTheme="minorEastAsia" w:hAnsiTheme="minorEastAsia" w:cs="仿宋" w:hint="eastAsia"/>
                <w:szCs w:val="21"/>
              </w:rPr>
              <w:t>其他：汇票。（如以支票形式或纸质保函递交，请在保证金到账截止时间前两天递交）。</w:t>
            </w:r>
          </w:p>
          <w:p w14:paraId="06E155A5" w14:textId="77777777" w:rsidR="000547F8" w:rsidRPr="009A7718" w:rsidRDefault="00000000">
            <w:pPr>
              <w:pStyle w:val="a7"/>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保证金收款人银行信息：</w:t>
            </w:r>
          </w:p>
          <w:p w14:paraId="0D9F5E3B" w14:textId="77777777" w:rsidR="000547F8" w:rsidRPr="009A7718" w:rsidRDefault="00000000">
            <w:pPr>
              <w:pStyle w:val="a7"/>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开 户 名：辽宁恒信建设项目管理有限公司。</w:t>
            </w:r>
          </w:p>
          <w:p w14:paraId="35EEB542" w14:textId="77777777" w:rsidR="000547F8" w:rsidRPr="009A7718" w:rsidRDefault="00000000">
            <w:pPr>
              <w:pStyle w:val="a7"/>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开 户 行：招商银行大连分行营业部。</w:t>
            </w:r>
          </w:p>
          <w:p w14:paraId="21AC64D1" w14:textId="77777777" w:rsidR="000547F8" w:rsidRPr="009A7718" w:rsidRDefault="00000000">
            <w:pPr>
              <w:pStyle w:val="a7"/>
              <w:rPr>
                <w:rFonts w:asciiTheme="minorEastAsia" w:eastAsiaTheme="minorEastAsia" w:hAnsiTheme="minorEastAsia" w:cs="仿宋" w:hint="eastAsia"/>
                <w:szCs w:val="21"/>
              </w:rPr>
            </w:pPr>
            <w:proofErr w:type="gramStart"/>
            <w:r w:rsidRPr="009A7718">
              <w:rPr>
                <w:rFonts w:asciiTheme="minorEastAsia" w:eastAsiaTheme="minorEastAsia" w:hAnsiTheme="minorEastAsia" w:cs="仿宋" w:hint="eastAsia"/>
                <w:szCs w:val="21"/>
              </w:rPr>
              <w:t>账</w:t>
            </w:r>
            <w:proofErr w:type="gramEnd"/>
            <w:r w:rsidRPr="009A7718">
              <w:rPr>
                <w:rFonts w:asciiTheme="minorEastAsia" w:eastAsiaTheme="minorEastAsia" w:hAnsiTheme="minorEastAsia" w:cs="仿宋" w:hint="eastAsia"/>
                <w:szCs w:val="21"/>
              </w:rPr>
              <w:t xml:space="preserve">    号：411903945110101 。</w:t>
            </w:r>
          </w:p>
          <w:p w14:paraId="6DA47679" w14:textId="77777777" w:rsidR="000547F8" w:rsidRPr="009A7718" w:rsidRDefault="00000000">
            <w:pPr>
              <w:pStyle w:val="a7"/>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4、保证金退还方式：对公账号退还。</w:t>
            </w:r>
          </w:p>
          <w:p w14:paraId="5961E3E9" w14:textId="77777777" w:rsidR="000547F8" w:rsidRPr="009A7718" w:rsidRDefault="00000000">
            <w:pPr>
              <w:pStyle w:val="a7"/>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5、保证金退还咨询电话：0411-83692777-8011。</w:t>
            </w:r>
          </w:p>
          <w:p w14:paraId="1B71477A" w14:textId="77777777" w:rsidR="000547F8" w:rsidRPr="009A7718" w:rsidRDefault="00000000">
            <w:pPr>
              <w:rPr>
                <w:rFonts w:asciiTheme="minorEastAsia" w:eastAsiaTheme="minorEastAsia" w:hAnsiTheme="minorEastAsia" w:cs="仿宋" w:hint="eastAsia"/>
                <w:szCs w:val="21"/>
                <w:u w:val="single"/>
              </w:rPr>
            </w:pPr>
            <w:r w:rsidRPr="009A7718">
              <w:rPr>
                <w:rFonts w:asciiTheme="minorEastAsia" w:eastAsiaTheme="minorEastAsia" w:hAnsiTheme="minorEastAsia" w:cs="仿宋" w:hint="eastAsia"/>
                <w:szCs w:val="21"/>
              </w:rPr>
              <w:t>6、其它：</w:t>
            </w:r>
            <w:r w:rsidRPr="009A7718">
              <w:rPr>
                <w:rFonts w:asciiTheme="minorEastAsia" w:eastAsiaTheme="minorEastAsia" w:hAnsiTheme="minorEastAsia" w:cs="仿宋" w:hint="eastAsia"/>
                <w:b/>
                <w:szCs w:val="21"/>
                <w:u w:val="single"/>
              </w:rPr>
              <w:t>汇款以到帐时间为准，支票、电汇、保函必须为供应商的支票、电汇、保函；以电汇形式递交的，应从单位基本户汇出，否则按未缴纳处理；以支票形式递交的，须提前递交（保证于投标保证金缴纳截止时间前到账），供应商承担支票退票等情况造成未在保证金截止时间前到账的一切后果。</w:t>
            </w:r>
          </w:p>
          <w:p w14:paraId="63CFC106" w14:textId="77777777" w:rsidR="000547F8" w:rsidRPr="009A7718" w:rsidRDefault="00000000">
            <w:pPr>
              <w:rPr>
                <w:rFonts w:asciiTheme="minorEastAsia" w:eastAsiaTheme="minorEastAsia" w:hAnsiTheme="minorEastAsia" w:cs="仿宋" w:hint="eastAsia"/>
                <w:szCs w:val="21"/>
              </w:rPr>
            </w:pPr>
            <w:r w:rsidRPr="009A7718">
              <w:rPr>
                <w:rFonts w:asciiTheme="minorEastAsia" w:eastAsiaTheme="minorEastAsia" w:hAnsiTheme="minorEastAsia" w:cs="仿宋" w:hint="eastAsia"/>
                <w:b/>
                <w:bCs/>
                <w:szCs w:val="21"/>
              </w:rPr>
              <w:t>（注：财政部</w:t>
            </w:r>
            <w:proofErr w:type="gramStart"/>
            <w:r w:rsidRPr="009A7718">
              <w:rPr>
                <w:rFonts w:asciiTheme="minorEastAsia" w:eastAsiaTheme="minorEastAsia" w:hAnsiTheme="minorEastAsia" w:cs="仿宋" w:hint="eastAsia"/>
                <w:b/>
                <w:bCs/>
                <w:szCs w:val="21"/>
              </w:rPr>
              <w:t>门鼓励</w:t>
            </w:r>
            <w:proofErr w:type="gramEnd"/>
            <w:r w:rsidRPr="009A7718">
              <w:rPr>
                <w:rFonts w:asciiTheme="minorEastAsia" w:eastAsiaTheme="minorEastAsia" w:hAnsiTheme="minorEastAsia" w:cs="仿宋" w:hint="eastAsia"/>
                <w:b/>
                <w:bCs/>
                <w:szCs w:val="21"/>
              </w:rPr>
              <w:t>采用保函的方式递交投标保证金，具体办理流程参阅辽宁政府采购网）</w:t>
            </w:r>
          </w:p>
        </w:tc>
      </w:tr>
      <w:tr w:rsidR="009A7718" w:rsidRPr="009A7718" w14:paraId="7E9AB011" w14:textId="77777777">
        <w:trPr>
          <w:trHeight w:val="631"/>
        </w:trPr>
        <w:tc>
          <w:tcPr>
            <w:tcW w:w="852" w:type="dxa"/>
            <w:tcBorders>
              <w:top w:val="single" w:sz="4" w:space="0" w:color="auto"/>
              <w:left w:val="single" w:sz="8" w:space="0" w:color="auto"/>
              <w:bottom w:val="single" w:sz="8" w:space="0" w:color="auto"/>
              <w:right w:val="single" w:sz="4" w:space="0" w:color="auto"/>
            </w:tcBorders>
            <w:vAlign w:val="center"/>
          </w:tcPr>
          <w:p w14:paraId="3CC26577" w14:textId="77777777" w:rsidR="000547F8" w:rsidRPr="009A7718" w:rsidRDefault="00000000">
            <w:pPr>
              <w:widowControl/>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15.1</w:t>
            </w:r>
          </w:p>
        </w:tc>
        <w:tc>
          <w:tcPr>
            <w:tcW w:w="1917" w:type="dxa"/>
            <w:tcBorders>
              <w:top w:val="single" w:sz="4" w:space="0" w:color="auto"/>
              <w:left w:val="single" w:sz="4" w:space="0" w:color="auto"/>
              <w:bottom w:val="single" w:sz="8" w:space="0" w:color="auto"/>
              <w:right w:val="single" w:sz="8" w:space="0" w:color="auto"/>
            </w:tcBorders>
            <w:vAlign w:val="center"/>
          </w:tcPr>
          <w:p w14:paraId="08BB5DFA" w14:textId="77777777" w:rsidR="000547F8" w:rsidRPr="009A7718" w:rsidRDefault="00000000">
            <w:pPr>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投标有效期</w:t>
            </w:r>
          </w:p>
        </w:tc>
        <w:tc>
          <w:tcPr>
            <w:tcW w:w="5887" w:type="dxa"/>
            <w:tcBorders>
              <w:top w:val="single" w:sz="4" w:space="0" w:color="auto"/>
              <w:left w:val="nil"/>
              <w:bottom w:val="single" w:sz="8" w:space="0" w:color="auto"/>
              <w:right w:val="single" w:sz="8" w:space="0" w:color="auto"/>
            </w:tcBorders>
            <w:vAlign w:val="center"/>
          </w:tcPr>
          <w:p w14:paraId="1710E7D6" w14:textId="77777777" w:rsidR="000547F8" w:rsidRPr="009A7718" w:rsidRDefault="00000000">
            <w:pPr>
              <w:pStyle w:val="a7"/>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u w:val="single"/>
              </w:rPr>
              <w:t xml:space="preserve">  90  </w:t>
            </w:r>
            <w:r w:rsidRPr="009A7718">
              <w:rPr>
                <w:rFonts w:asciiTheme="minorEastAsia" w:eastAsiaTheme="minorEastAsia" w:hAnsiTheme="minorEastAsia" w:cs="仿宋" w:hint="eastAsia"/>
                <w:kern w:val="0"/>
                <w:szCs w:val="21"/>
              </w:rPr>
              <w:t>日历日</w:t>
            </w:r>
          </w:p>
        </w:tc>
      </w:tr>
      <w:tr w:rsidR="009A7718" w:rsidRPr="009A7718" w14:paraId="0F4305AF" w14:textId="77777777">
        <w:trPr>
          <w:trHeight w:val="641"/>
        </w:trPr>
        <w:tc>
          <w:tcPr>
            <w:tcW w:w="852" w:type="dxa"/>
            <w:tcBorders>
              <w:top w:val="nil"/>
              <w:left w:val="single" w:sz="8" w:space="0" w:color="auto"/>
              <w:bottom w:val="single" w:sz="4" w:space="0" w:color="auto"/>
              <w:right w:val="single" w:sz="4" w:space="0" w:color="auto"/>
            </w:tcBorders>
            <w:vAlign w:val="center"/>
          </w:tcPr>
          <w:p w14:paraId="0F616647" w14:textId="77777777" w:rsidR="000547F8" w:rsidRPr="009A7718" w:rsidRDefault="00000000">
            <w:pPr>
              <w:widowControl/>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16.1</w:t>
            </w:r>
          </w:p>
        </w:tc>
        <w:tc>
          <w:tcPr>
            <w:tcW w:w="1917" w:type="dxa"/>
            <w:tcBorders>
              <w:top w:val="nil"/>
              <w:left w:val="single" w:sz="4" w:space="0" w:color="auto"/>
              <w:bottom w:val="single" w:sz="4" w:space="0" w:color="auto"/>
              <w:right w:val="single" w:sz="8" w:space="0" w:color="auto"/>
            </w:tcBorders>
            <w:vAlign w:val="center"/>
          </w:tcPr>
          <w:p w14:paraId="269D6D10" w14:textId="77777777" w:rsidR="000547F8" w:rsidRPr="009A7718" w:rsidRDefault="00000000">
            <w:pPr>
              <w:widowControl/>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szCs w:val="21"/>
              </w:rPr>
              <w:t>投标文件及电子文档份数</w:t>
            </w:r>
          </w:p>
        </w:tc>
        <w:tc>
          <w:tcPr>
            <w:tcW w:w="5887" w:type="dxa"/>
            <w:tcBorders>
              <w:top w:val="nil"/>
              <w:left w:val="nil"/>
              <w:bottom w:val="single" w:sz="4" w:space="0" w:color="auto"/>
              <w:right w:val="single" w:sz="8" w:space="0" w:color="auto"/>
            </w:tcBorders>
            <w:vAlign w:val="center"/>
          </w:tcPr>
          <w:p w14:paraId="006DCC4B" w14:textId="77777777" w:rsidR="000547F8" w:rsidRPr="009A7718" w:rsidRDefault="00000000">
            <w:pPr>
              <w:widowControl/>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szCs w:val="21"/>
              </w:rPr>
              <w:t>无</w:t>
            </w:r>
          </w:p>
        </w:tc>
      </w:tr>
      <w:tr w:rsidR="009A7718" w:rsidRPr="009A7718" w14:paraId="0BF98A4E" w14:textId="77777777">
        <w:trPr>
          <w:trHeight w:val="631"/>
        </w:trPr>
        <w:tc>
          <w:tcPr>
            <w:tcW w:w="852" w:type="dxa"/>
            <w:tcBorders>
              <w:top w:val="nil"/>
              <w:left w:val="single" w:sz="8" w:space="0" w:color="auto"/>
              <w:bottom w:val="single" w:sz="4" w:space="0" w:color="auto"/>
              <w:right w:val="single" w:sz="4" w:space="0" w:color="auto"/>
            </w:tcBorders>
            <w:vAlign w:val="center"/>
          </w:tcPr>
          <w:p w14:paraId="193DB30A" w14:textId="77777777" w:rsidR="000547F8" w:rsidRPr="009A7718" w:rsidRDefault="00000000">
            <w:pPr>
              <w:widowControl/>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18.1</w:t>
            </w:r>
          </w:p>
        </w:tc>
        <w:tc>
          <w:tcPr>
            <w:tcW w:w="1917" w:type="dxa"/>
            <w:tcBorders>
              <w:top w:val="nil"/>
              <w:left w:val="single" w:sz="4" w:space="0" w:color="auto"/>
              <w:bottom w:val="single" w:sz="4" w:space="0" w:color="auto"/>
              <w:right w:val="single" w:sz="8" w:space="0" w:color="auto"/>
            </w:tcBorders>
            <w:vAlign w:val="center"/>
          </w:tcPr>
          <w:p w14:paraId="6F0A48E8" w14:textId="77777777" w:rsidR="000547F8" w:rsidRPr="009A7718" w:rsidRDefault="00000000">
            <w:pPr>
              <w:widowControl/>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递交投标文件截止时间、地点</w:t>
            </w:r>
          </w:p>
        </w:tc>
        <w:tc>
          <w:tcPr>
            <w:tcW w:w="5887" w:type="dxa"/>
            <w:tcBorders>
              <w:top w:val="nil"/>
              <w:left w:val="nil"/>
              <w:bottom w:val="single" w:sz="4" w:space="0" w:color="auto"/>
              <w:right w:val="single" w:sz="8" w:space="0" w:color="auto"/>
            </w:tcBorders>
            <w:vAlign w:val="center"/>
          </w:tcPr>
          <w:p w14:paraId="789BCC4C" w14:textId="77777777" w:rsidR="000547F8" w:rsidRPr="009A7718" w:rsidRDefault="00000000">
            <w:pPr>
              <w:widowControl/>
              <w:rPr>
                <w:rFonts w:asciiTheme="minorEastAsia" w:eastAsiaTheme="minorEastAsia" w:hAnsiTheme="minorEastAsia" w:cs="仿宋" w:hint="eastAsia"/>
                <w:kern w:val="0"/>
                <w:szCs w:val="21"/>
                <w:u w:val="single"/>
              </w:rPr>
            </w:pPr>
            <w:r w:rsidRPr="009A7718">
              <w:rPr>
                <w:rFonts w:asciiTheme="minorEastAsia" w:eastAsiaTheme="minorEastAsia" w:hAnsiTheme="minorEastAsia" w:cs="仿宋" w:hint="eastAsia"/>
                <w:kern w:val="0"/>
                <w:szCs w:val="21"/>
              </w:rPr>
              <w:t>详见招标公告，以招标公告规定时间、地点为准。</w:t>
            </w:r>
          </w:p>
        </w:tc>
      </w:tr>
      <w:tr w:rsidR="009A7718" w:rsidRPr="009A7718" w14:paraId="4EBA2F1D" w14:textId="77777777">
        <w:trPr>
          <w:trHeight w:val="613"/>
        </w:trPr>
        <w:tc>
          <w:tcPr>
            <w:tcW w:w="852" w:type="dxa"/>
            <w:tcBorders>
              <w:top w:val="nil"/>
              <w:left w:val="single" w:sz="8" w:space="0" w:color="auto"/>
              <w:bottom w:val="single" w:sz="4" w:space="0" w:color="auto"/>
              <w:right w:val="single" w:sz="4" w:space="0" w:color="auto"/>
            </w:tcBorders>
            <w:vAlign w:val="center"/>
          </w:tcPr>
          <w:p w14:paraId="7F3B8E33" w14:textId="77777777" w:rsidR="000547F8" w:rsidRPr="009A7718" w:rsidRDefault="00000000">
            <w:pPr>
              <w:widowControl/>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20.1</w:t>
            </w:r>
          </w:p>
        </w:tc>
        <w:tc>
          <w:tcPr>
            <w:tcW w:w="1917" w:type="dxa"/>
            <w:tcBorders>
              <w:top w:val="nil"/>
              <w:left w:val="single" w:sz="4" w:space="0" w:color="auto"/>
              <w:bottom w:val="single" w:sz="4" w:space="0" w:color="auto"/>
              <w:right w:val="single" w:sz="8" w:space="0" w:color="auto"/>
            </w:tcBorders>
            <w:vAlign w:val="center"/>
          </w:tcPr>
          <w:p w14:paraId="2ACB3FC0" w14:textId="77777777" w:rsidR="000547F8" w:rsidRPr="009A7718" w:rsidRDefault="00000000">
            <w:pPr>
              <w:widowControl/>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开标时间、地点</w:t>
            </w:r>
          </w:p>
        </w:tc>
        <w:tc>
          <w:tcPr>
            <w:tcW w:w="5887" w:type="dxa"/>
            <w:tcBorders>
              <w:top w:val="nil"/>
              <w:left w:val="nil"/>
              <w:bottom w:val="single" w:sz="4" w:space="0" w:color="auto"/>
              <w:right w:val="single" w:sz="8" w:space="0" w:color="auto"/>
            </w:tcBorders>
            <w:vAlign w:val="center"/>
          </w:tcPr>
          <w:p w14:paraId="52598117" w14:textId="77777777" w:rsidR="000547F8" w:rsidRPr="009A7718" w:rsidRDefault="00000000">
            <w:pPr>
              <w:widowControl/>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详见招标公告，以招标公告规定时间、地点为准。</w:t>
            </w:r>
          </w:p>
        </w:tc>
      </w:tr>
      <w:tr w:rsidR="009A7718" w:rsidRPr="009A7718" w14:paraId="47C584AB" w14:textId="77777777">
        <w:trPr>
          <w:trHeight w:val="613"/>
        </w:trPr>
        <w:tc>
          <w:tcPr>
            <w:tcW w:w="852" w:type="dxa"/>
            <w:tcBorders>
              <w:top w:val="nil"/>
              <w:left w:val="single" w:sz="8" w:space="0" w:color="auto"/>
              <w:bottom w:val="single" w:sz="4" w:space="0" w:color="auto"/>
              <w:right w:val="single" w:sz="4" w:space="0" w:color="auto"/>
            </w:tcBorders>
            <w:vAlign w:val="center"/>
          </w:tcPr>
          <w:p w14:paraId="57AE4A9E" w14:textId="77777777" w:rsidR="000547F8" w:rsidRPr="009A7718" w:rsidRDefault="00000000">
            <w:pPr>
              <w:widowControl/>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21</w:t>
            </w:r>
          </w:p>
        </w:tc>
        <w:tc>
          <w:tcPr>
            <w:tcW w:w="1917" w:type="dxa"/>
            <w:tcBorders>
              <w:top w:val="nil"/>
              <w:left w:val="single" w:sz="4" w:space="0" w:color="auto"/>
              <w:bottom w:val="single" w:sz="4" w:space="0" w:color="auto"/>
              <w:right w:val="single" w:sz="8" w:space="0" w:color="auto"/>
            </w:tcBorders>
            <w:vAlign w:val="center"/>
          </w:tcPr>
          <w:p w14:paraId="54717C7E" w14:textId="77777777" w:rsidR="000547F8" w:rsidRPr="009A7718" w:rsidRDefault="00000000">
            <w:pPr>
              <w:widowControl/>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评标委员会组成</w:t>
            </w:r>
          </w:p>
        </w:tc>
        <w:tc>
          <w:tcPr>
            <w:tcW w:w="5887" w:type="dxa"/>
            <w:tcBorders>
              <w:top w:val="nil"/>
              <w:left w:val="nil"/>
              <w:bottom w:val="single" w:sz="4" w:space="0" w:color="auto"/>
              <w:right w:val="single" w:sz="8" w:space="0" w:color="auto"/>
            </w:tcBorders>
            <w:vAlign w:val="center"/>
          </w:tcPr>
          <w:p w14:paraId="20C1D999" w14:textId="77777777" w:rsidR="000547F8" w:rsidRPr="009A7718" w:rsidRDefault="00000000">
            <w:pPr>
              <w:widowControl/>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szCs w:val="21"/>
              </w:rPr>
              <w:t>评标委员会由采购人代表</w:t>
            </w:r>
            <w:r w:rsidRPr="009A7718">
              <w:rPr>
                <w:rFonts w:asciiTheme="minorEastAsia" w:eastAsiaTheme="minorEastAsia" w:hAnsiTheme="minorEastAsia" w:cs="仿宋" w:hint="eastAsia"/>
                <w:szCs w:val="21"/>
                <w:u w:val="single"/>
              </w:rPr>
              <w:t>1</w:t>
            </w:r>
            <w:r w:rsidRPr="009A7718">
              <w:rPr>
                <w:rFonts w:asciiTheme="minorEastAsia" w:eastAsiaTheme="minorEastAsia" w:hAnsiTheme="minorEastAsia" w:cs="仿宋" w:hint="eastAsia"/>
                <w:szCs w:val="21"/>
              </w:rPr>
              <w:t>人，评审专家</w:t>
            </w:r>
            <w:r w:rsidRPr="009A7718">
              <w:rPr>
                <w:rFonts w:asciiTheme="minorEastAsia" w:eastAsiaTheme="minorEastAsia" w:hAnsiTheme="minorEastAsia" w:cs="仿宋" w:hint="eastAsia"/>
                <w:szCs w:val="21"/>
                <w:u w:val="single"/>
              </w:rPr>
              <w:t>4</w:t>
            </w:r>
            <w:r w:rsidRPr="009A7718">
              <w:rPr>
                <w:rFonts w:asciiTheme="minorEastAsia" w:eastAsiaTheme="minorEastAsia" w:hAnsiTheme="minorEastAsia" w:cs="仿宋" w:hint="eastAsia"/>
                <w:szCs w:val="21"/>
              </w:rPr>
              <w:t>人组成，共</w:t>
            </w:r>
            <w:r w:rsidRPr="009A7718">
              <w:rPr>
                <w:rFonts w:asciiTheme="minorEastAsia" w:eastAsiaTheme="minorEastAsia" w:hAnsiTheme="minorEastAsia" w:cs="仿宋" w:hint="eastAsia"/>
                <w:szCs w:val="21"/>
                <w:u w:val="single"/>
              </w:rPr>
              <w:t>5</w:t>
            </w:r>
            <w:r w:rsidRPr="009A7718">
              <w:rPr>
                <w:rFonts w:asciiTheme="minorEastAsia" w:eastAsiaTheme="minorEastAsia" w:hAnsiTheme="minorEastAsia" w:cs="仿宋" w:hint="eastAsia"/>
                <w:szCs w:val="21"/>
              </w:rPr>
              <w:t xml:space="preserve">人。 </w:t>
            </w:r>
          </w:p>
        </w:tc>
      </w:tr>
      <w:tr w:rsidR="009A7718" w:rsidRPr="009A7718" w14:paraId="69B5C02F" w14:textId="77777777">
        <w:trPr>
          <w:trHeight w:val="2183"/>
        </w:trPr>
        <w:tc>
          <w:tcPr>
            <w:tcW w:w="852" w:type="dxa"/>
            <w:tcBorders>
              <w:top w:val="single" w:sz="4" w:space="0" w:color="auto"/>
              <w:left w:val="single" w:sz="4" w:space="0" w:color="auto"/>
              <w:bottom w:val="single" w:sz="4" w:space="0" w:color="auto"/>
              <w:right w:val="single" w:sz="4" w:space="0" w:color="auto"/>
            </w:tcBorders>
            <w:vAlign w:val="center"/>
          </w:tcPr>
          <w:p w14:paraId="7F7F75E6" w14:textId="77777777" w:rsidR="000547F8" w:rsidRPr="009A7718" w:rsidRDefault="00000000">
            <w:pPr>
              <w:widowControl/>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25.1</w:t>
            </w:r>
          </w:p>
        </w:tc>
        <w:tc>
          <w:tcPr>
            <w:tcW w:w="1917" w:type="dxa"/>
            <w:tcBorders>
              <w:top w:val="single" w:sz="4" w:space="0" w:color="auto"/>
              <w:left w:val="single" w:sz="4" w:space="0" w:color="auto"/>
              <w:bottom w:val="single" w:sz="4" w:space="0" w:color="auto"/>
              <w:right w:val="single" w:sz="4" w:space="0" w:color="auto"/>
            </w:tcBorders>
            <w:vAlign w:val="center"/>
          </w:tcPr>
          <w:p w14:paraId="57DAFA54" w14:textId="77777777" w:rsidR="000547F8" w:rsidRPr="009A7718" w:rsidRDefault="00000000">
            <w:pPr>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样品的评审方法以及评审标准</w:t>
            </w:r>
          </w:p>
          <w:p w14:paraId="06C25970" w14:textId="77777777" w:rsidR="000547F8" w:rsidRPr="009A7718" w:rsidRDefault="00000000">
            <w:pPr>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演示的评审方法及评审标准</w:t>
            </w:r>
          </w:p>
        </w:tc>
        <w:tc>
          <w:tcPr>
            <w:tcW w:w="5887" w:type="dxa"/>
            <w:tcBorders>
              <w:top w:val="single" w:sz="4" w:space="0" w:color="auto"/>
              <w:left w:val="single" w:sz="4" w:space="0" w:color="auto"/>
              <w:bottom w:val="single" w:sz="4" w:space="0" w:color="auto"/>
              <w:right w:val="single" w:sz="4" w:space="0" w:color="auto"/>
            </w:tcBorders>
            <w:vAlign w:val="center"/>
          </w:tcPr>
          <w:p w14:paraId="68EDC6E5" w14:textId="77777777" w:rsidR="000547F8" w:rsidRPr="009A7718" w:rsidRDefault="00000000">
            <w:pP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sym w:font="Wingdings 2" w:char="00A3"/>
            </w:r>
            <w:r w:rsidRPr="009A7718">
              <w:rPr>
                <w:rFonts w:asciiTheme="minorEastAsia" w:eastAsiaTheme="minorEastAsia" w:hAnsiTheme="minorEastAsia" w:cs="仿宋" w:hint="eastAsia"/>
                <w:bCs/>
                <w:kern w:val="0"/>
                <w:szCs w:val="21"/>
              </w:rPr>
              <w:t>样品：</w:t>
            </w:r>
          </w:p>
          <w:p w14:paraId="04F43BA7" w14:textId="77777777" w:rsidR="000547F8" w:rsidRPr="009A7718" w:rsidRDefault="00000000">
            <w:pP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1、样品评审方法：</w:t>
            </w:r>
          </w:p>
          <w:p w14:paraId="28A11DD5" w14:textId="77777777" w:rsidR="000547F8" w:rsidRPr="009A7718" w:rsidRDefault="00000000">
            <w:pPr>
              <w:rPr>
                <w:rFonts w:asciiTheme="minorEastAsia" w:eastAsiaTheme="minorEastAsia" w:hAnsiTheme="minorEastAsia" w:cs="仿宋" w:hint="eastAsia"/>
                <w:kern w:val="0"/>
                <w:szCs w:val="21"/>
                <w:u w:val="single"/>
              </w:rPr>
            </w:pPr>
            <w:r w:rsidRPr="009A7718">
              <w:rPr>
                <w:rFonts w:asciiTheme="minorEastAsia" w:eastAsiaTheme="minorEastAsia" w:hAnsiTheme="minorEastAsia" w:cs="仿宋" w:hint="eastAsia"/>
                <w:kern w:val="0"/>
                <w:szCs w:val="21"/>
              </w:rPr>
              <w:t>2、样品评审标准：</w:t>
            </w:r>
          </w:p>
          <w:p w14:paraId="480235A4" w14:textId="77777777" w:rsidR="000547F8" w:rsidRPr="009A7718" w:rsidRDefault="00000000">
            <w:pP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sym w:font="Wingdings 2" w:char="00A3"/>
            </w:r>
            <w:r w:rsidRPr="009A7718">
              <w:rPr>
                <w:rFonts w:asciiTheme="minorEastAsia" w:eastAsiaTheme="minorEastAsia" w:hAnsiTheme="minorEastAsia" w:cs="仿宋" w:hint="eastAsia"/>
                <w:kern w:val="0"/>
                <w:szCs w:val="21"/>
              </w:rPr>
              <w:t>演示：</w:t>
            </w:r>
          </w:p>
          <w:p w14:paraId="17D0B670" w14:textId="77777777" w:rsidR="000547F8" w:rsidRPr="009A7718" w:rsidRDefault="00000000">
            <w:pP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1、演示评审方法：详见评分细则。</w:t>
            </w:r>
          </w:p>
          <w:p w14:paraId="3CF3A2B5" w14:textId="77777777" w:rsidR="000547F8" w:rsidRPr="009A7718" w:rsidRDefault="00000000">
            <w:pPr>
              <w:rPr>
                <w:rFonts w:asciiTheme="minorEastAsia" w:eastAsiaTheme="minorEastAsia" w:hAnsiTheme="minorEastAsia" w:cs="仿宋" w:hint="eastAsia"/>
                <w:kern w:val="0"/>
                <w:szCs w:val="21"/>
                <w:u w:val="single"/>
              </w:rPr>
            </w:pPr>
            <w:r w:rsidRPr="009A7718">
              <w:rPr>
                <w:rFonts w:asciiTheme="minorEastAsia" w:eastAsiaTheme="minorEastAsia" w:hAnsiTheme="minorEastAsia" w:cs="仿宋" w:hint="eastAsia"/>
                <w:kern w:val="0"/>
                <w:szCs w:val="21"/>
              </w:rPr>
              <w:t>2、演示评审标准：详见评分细则。</w:t>
            </w:r>
          </w:p>
        </w:tc>
      </w:tr>
      <w:tr w:rsidR="009A7718" w:rsidRPr="009A7718" w14:paraId="487B9BBD" w14:textId="77777777">
        <w:trPr>
          <w:trHeight w:val="631"/>
        </w:trPr>
        <w:tc>
          <w:tcPr>
            <w:tcW w:w="852" w:type="dxa"/>
            <w:tcBorders>
              <w:top w:val="single" w:sz="4" w:space="0" w:color="auto"/>
              <w:left w:val="single" w:sz="4" w:space="0" w:color="auto"/>
              <w:bottom w:val="single" w:sz="4" w:space="0" w:color="auto"/>
              <w:right w:val="single" w:sz="4" w:space="0" w:color="auto"/>
            </w:tcBorders>
            <w:vAlign w:val="center"/>
          </w:tcPr>
          <w:p w14:paraId="7C9AC162" w14:textId="77777777" w:rsidR="000547F8" w:rsidRPr="009A7718" w:rsidRDefault="00000000">
            <w:pPr>
              <w:widowControl/>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lastRenderedPageBreak/>
              <w:t>27.2</w:t>
            </w:r>
          </w:p>
        </w:tc>
        <w:tc>
          <w:tcPr>
            <w:tcW w:w="1917" w:type="dxa"/>
            <w:tcBorders>
              <w:top w:val="single" w:sz="4" w:space="0" w:color="auto"/>
              <w:left w:val="single" w:sz="4" w:space="0" w:color="auto"/>
              <w:bottom w:val="single" w:sz="4" w:space="0" w:color="auto"/>
              <w:right w:val="single" w:sz="4" w:space="0" w:color="auto"/>
            </w:tcBorders>
            <w:vAlign w:val="center"/>
          </w:tcPr>
          <w:p w14:paraId="57F9C589" w14:textId="77777777" w:rsidR="000547F8" w:rsidRPr="009A7718" w:rsidRDefault="00000000">
            <w:pPr>
              <w:widowControl/>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评标办法</w:t>
            </w:r>
          </w:p>
        </w:tc>
        <w:tc>
          <w:tcPr>
            <w:tcW w:w="5887" w:type="dxa"/>
            <w:tcBorders>
              <w:top w:val="single" w:sz="4" w:space="0" w:color="auto"/>
              <w:left w:val="single" w:sz="4" w:space="0" w:color="auto"/>
              <w:bottom w:val="single" w:sz="4" w:space="0" w:color="auto"/>
              <w:right w:val="single" w:sz="4" w:space="0" w:color="auto"/>
            </w:tcBorders>
            <w:vAlign w:val="center"/>
          </w:tcPr>
          <w:p w14:paraId="241BF934" w14:textId="77777777" w:rsidR="000547F8" w:rsidRPr="009A7718" w:rsidRDefault="00000000">
            <w:pPr>
              <w:widowControl/>
              <w:rPr>
                <w:rFonts w:asciiTheme="minorEastAsia" w:eastAsiaTheme="minorEastAsia" w:hAnsiTheme="minorEastAsia" w:cs="仿宋" w:hint="eastAsia"/>
                <w:szCs w:val="21"/>
              </w:rPr>
            </w:pPr>
            <w:r w:rsidRPr="009A7718">
              <w:rPr>
                <w:rFonts w:asciiTheme="minorEastAsia" w:eastAsiaTheme="minorEastAsia" w:hAnsiTheme="minorEastAsia" w:cs="仿宋" w:hint="eastAsia"/>
              </w:rPr>
              <w:sym w:font="Wingdings 2" w:char="0052"/>
            </w:r>
            <w:r w:rsidRPr="009A7718">
              <w:rPr>
                <w:rFonts w:asciiTheme="minorEastAsia" w:eastAsiaTheme="minorEastAsia" w:hAnsiTheme="minorEastAsia" w:cs="仿宋" w:hint="eastAsia"/>
                <w:szCs w:val="21"/>
              </w:rPr>
              <w:t>综合评分法</w:t>
            </w:r>
          </w:p>
          <w:p w14:paraId="603410F6" w14:textId="77777777" w:rsidR="000547F8" w:rsidRPr="009A7718" w:rsidRDefault="00000000">
            <w:pPr>
              <w:widowControl/>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sym w:font="Wingdings 2" w:char="00A3"/>
            </w:r>
            <w:r w:rsidRPr="009A7718">
              <w:rPr>
                <w:rFonts w:asciiTheme="minorEastAsia" w:eastAsiaTheme="minorEastAsia" w:hAnsiTheme="minorEastAsia" w:cs="仿宋" w:hint="eastAsia"/>
                <w:szCs w:val="21"/>
              </w:rPr>
              <w:t xml:space="preserve">最低评标价法 </w:t>
            </w:r>
          </w:p>
        </w:tc>
      </w:tr>
      <w:tr w:rsidR="009A7718" w:rsidRPr="009A7718" w14:paraId="11DA8713" w14:textId="77777777">
        <w:trPr>
          <w:trHeight w:val="631"/>
        </w:trPr>
        <w:tc>
          <w:tcPr>
            <w:tcW w:w="852" w:type="dxa"/>
            <w:tcBorders>
              <w:top w:val="single" w:sz="4" w:space="0" w:color="auto"/>
              <w:left w:val="single" w:sz="4" w:space="0" w:color="auto"/>
              <w:bottom w:val="single" w:sz="4" w:space="0" w:color="auto"/>
              <w:right w:val="single" w:sz="4" w:space="0" w:color="auto"/>
            </w:tcBorders>
            <w:vAlign w:val="center"/>
          </w:tcPr>
          <w:p w14:paraId="49126A7D" w14:textId="77777777" w:rsidR="000547F8" w:rsidRPr="009A7718" w:rsidRDefault="00000000">
            <w:pPr>
              <w:widowControl/>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29.2</w:t>
            </w:r>
          </w:p>
        </w:tc>
        <w:tc>
          <w:tcPr>
            <w:tcW w:w="1917" w:type="dxa"/>
            <w:tcBorders>
              <w:top w:val="single" w:sz="4" w:space="0" w:color="auto"/>
              <w:left w:val="single" w:sz="4" w:space="0" w:color="auto"/>
              <w:bottom w:val="single" w:sz="4" w:space="0" w:color="auto"/>
              <w:right w:val="single" w:sz="4" w:space="0" w:color="auto"/>
            </w:tcBorders>
            <w:vAlign w:val="center"/>
          </w:tcPr>
          <w:p w14:paraId="628C2C87" w14:textId="77777777" w:rsidR="000547F8" w:rsidRPr="009A7718" w:rsidRDefault="00000000">
            <w:pPr>
              <w:widowControl/>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推荐中标候选人的数量</w:t>
            </w:r>
          </w:p>
        </w:tc>
        <w:tc>
          <w:tcPr>
            <w:tcW w:w="5887" w:type="dxa"/>
            <w:tcBorders>
              <w:top w:val="single" w:sz="4" w:space="0" w:color="auto"/>
              <w:left w:val="single" w:sz="4" w:space="0" w:color="auto"/>
              <w:bottom w:val="single" w:sz="4" w:space="0" w:color="auto"/>
              <w:right w:val="single" w:sz="4" w:space="0" w:color="auto"/>
            </w:tcBorders>
            <w:vAlign w:val="center"/>
          </w:tcPr>
          <w:p w14:paraId="36951F32" w14:textId="77777777" w:rsidR="000547F8" w:rsidRPr="009A7718" w:rsidRDefault="00000000">
            <w:pPr>
              <w:widowControl/>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u w:val="single"/>
              </w:rPr>
              <w:t xml:space="preserve">   3家   </w:t>
            </w:r>
          </w:p>
        </w:tc>
      </w:tr>
      <w:tr w:rsidR="009A7718" w:rsidRPr="009A7718" w14:paraId="78125241" w14:textId="77777777">
        <w:trPr>
          <w:trHeight w:val="942"/>
        </w:trPr>
        <w:tc>
          <w:tcPr>
            <w:tcW w:w="852" w:type="dxa"/>
            <w:tcBorders>
              <w:top w:val="single" w:sz="4" w:space="0" w:color="auto"/>
              <w:left w:val="single" w:sz="4" w:space="0" w:color="auto"/>
              <w:bottom w:val="single" w:sz="4" w:space="0" w:color="auto"/>
              <w:right w:val="single" w:sz="4" w:space="0" w:color="auto"/>
            </w:tcBorders>
            <w:vAlign w:val="center"/>
          </w:tcPr>
          <w:p w14:paraId="077CA971" w14:textId="77777777" w:rsidR="000547F8" w:rsidRPr="009A7718" w:rsidRDefault="00000000">
            <w:pPr>
              <w:widowControl/>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31</w:t>
            </w:r>
          </w:p>
        </w:tc>
        <w:tc>
          <w:tcPr>
            <w:tcW w:w="1917" w:type="dxa"/>
            <w:tcBorders>
              <w:top w:val="single" w:sz="4" w:space="0" w:color="auto"/>
              <w:left w:val="single" w:sz="4" w:space="0" w:color="auto"/>
              <w:bottom w:val="single" w:sz="4" w:space="0" w:color="auto"/>
              <w:right w:val="single" w:sz="4" w:space="0" w:color="auto"/>
            </w:tcBorders>
            <w:vAlign w:val="center"/>
          </w:tcPr>
          <w:p w14:paraId="547CF6BE" w14:textId="77777777" w:rsidR="000547F8" w:rsidRPr="009A7718" w:rsidRDefault="00000000">
            <w:pPr>
              <w:widowControl/>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确定中标人的方式</w:t>
            </w:r>
          </w:p>
        </w:tc>
        <w:tc>
          <w:tcPr>
            <w:tcW w:w="5887" w:type="dxa"/>
            <w:tcBorders>
              <w:top w:val="single" w:sz="4" w:space="0" w:color="auto"/>
              <w:left w:val="single" w:sz="4" w:space="0" w:color="auto"/>
              <w:bottom w:val="single" w:sz="4" w:space="0" w:color="auto"/>
              <w:right w:val="single" w:sz="4" w:space="0" w:color="auto"/>
            </w:tcBorders>
            <w:vAlign w:val="center"/>
          </w:tcPr>
          <w:p w14:paraId="5912B4AF" w14:textId="77777777" w:rsidR="000547F8" w:rsidRPr="009A7718" w:rsidRDefault="00000000">
            <w:pPr>
              <w:widowControl/>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中标人数量：</w:t>
            </w:r>
            <w:r w:rsidRPr="009A7718">
              <w:rPr>
                <w:rFonts w:asciiTheme="minorEastAsia" w:eastAsiaTheme="minorEastAsia" w:hAnsiTheme="minorEastAsia" w:cs="仿宋" w:hint="eastAsia"/>
                <w:kern w:val="0"/>
                <w:szCs w:val="21"/>
                <w:u w:val="single"/>
              </w:rPr>
              <w:t xml:space="preserve"> 1家 </w:t>
            </w:r>
          </w:p>
          <w:p w14:paraId="3DAA795D" w14:textId="77777777" w:rsidR="000547F8" w:rsidRPr="009A7718" w:rsidRDefault="00000000">
            <w:pPr>
              <w:widowControl/>
              <w:rPr>
                <w:rFonts w:asciiTheme="minorEastAsia" w:eastAsiaTheme="minorEastAsia" w:hAnsiTheme="minorEastAsia" w:cs="仿宋" w:hint="eastAsia"/>
                <w:kern w:val="0"/>
                <w:szCs w:val="21"/>
                <w:u w:val="single"/>
              </w:rPr>
            </w:pPr>
            <w:r w:rsidRPr="009A7718">
              <w:rPr>
                <w:rFonts w:asciiTheme="minorEastAsia" w:eastAsiaTheme="minorEastAsia" w:hAnsiTheme="minorEastAsia" w:cs="仿宋" w:hint="eastAsia"/>
                <w:kern w:val="0"/>
                <w:szCs w:val="21"/>
              </w:rPr>
              <w:sym w:font="Wingdings 2" w:char="00A3"/>
            </w:r>
            <w:r w:rsidRPr="009A7718">
              <w:rPr>
                <w:rFonts w:asciiTheme="minorEastAsia" w:eastAsiaTheme="minorEastAsia" w:hAnsiTheme="minorEastAsia" w:cs="仿宋" w:hint="eastAsia"/>
                <w:kern w:val="0"/>
                <w:szCs w:val="21"/>
              </w:rPr>
              <w:t>采购人委托评标委员会直接确定中标人</w:t>
            </w:r>
          </w:p>
          <w:p w14:paraId="4FFEABD1" w14:textId="77777777" w:rsidR="000547F8" w:rsidRPr="009A7718" w:rsidRDefault="00000000">
            <w:pPr>
              <w:widowControl/>
              <w:rPr>
                <w:rFonts w:asciiTheme="minorEastAsia" w:eastAsiaTheme="minorEastAsia" w:hAnsiTheme="minorEastAsia" w:cs="仿宋" w:hint="eastAsia"/>
                <w:kern w:val="0"/>
                <w:szCs w:val="21"/>
                <w:u w:val="single"/>
              </w:rPr>
            </w:pPr>
            <w:r w:rsidRPr="009A7718">
              <w:rPr>
                <w:rFonts w:asciiTheme="minorEastAsia" w:eastAsiaTheme="minorEastAsia" w:hAnsiTheme="minorEastAsia" w:cs="仿宋" w:hint="eastAsia"/>
              </w:rPr>
              <w:sym w:font="Wingdings 2" w:char="0052"/>
            </w:r>
            <w:r w:rsidRPr="009A7718">
              <w:rPr>
                <w:rFonts w:asciiTheme="minorEastAsia" w:eastAsiaTheme="minorEastAsia" w:hAnsiTheme="minorEastAsia" w:cs="仿宋" w:hint="eastAsia"/>
                <w:kern w:val="0"/>
                <w:szCs w:val="21"/>
              </w:rPr>
              <w:t>采购人确定中标人</w:t>
            </w:r>
          </w:p>
        </w:tc>
      </w:tr>
      <w:tr w:rsidR="009A7718" w:rsidRPr="009A7718" w14:paraId="2BF00FCB" w14:textId="77777777">
        <w:trPr>
          <w:trHeight w:val="2286"/>
        </w:trPr>
        <w:tc>
          <w:tcPr>
            <w:tcW w:w="852" w:type="dxa"/>
            <w:tcBorders>
              <w:top w:val="single" w:sz="4" w:space="0" w:color="auto"/>
              <w:left w:val="single" w:sz="4" w:space="0" w:color="auto"/>
              <w:bottom w:val="single" w:sz="4" w:space="0" w:color="auto"/>
              <w:right w:val="single" w:sz="4" w:space="0" w:color="auto"/>
            </w:tcBorders>
            <w:vAlign w:val="center"/>
          </w:tcPr>
          <w:p w14:paraId="71EA85F1" w14:textId="77777777" w:rsidR="000547F8" w:rsidRPr="009A7718" w:rsidRDefault="00000000">
            <w:pPr>
              <w:widowControl/>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35.1</w:t>
            </w:r>
          </w:p>
        </w:tc>
        <w:tc>
          <w:tcPr>
            <w:tcW w:w="1917" w:type="dxa"/>
            <w:tcBorders>
              <w:top w:val="single" w:sz="4" w:space="0" w:color="auto"/>
              <w:left w:val="single" w:sz="4" w:space="0" w:color="auto"/>
              <w:bottom w:val="single" w:sz="4" w:space="0" w:color="auto"/>
              <w:right w:val="single" w:sz="4" w:space="0" w:color="auto"/>
            </w:tcBorders>
            <w:vAlign w:val="center"/>
          </w:tcPr>
          <w:p w14:paraId="4D2151FB" w14:textId="77777777" w:rsidR="000547F8" w:rsidRPr="009A7718" w:rsidRDefault="00000000">
            <w:pPr>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szCs w:val="21"/>
              </w:rPr>
              <w:t>履约保证金</w:t>
            </w:r>
          </w:p>
        </w:tc>
        <w:tc>
          <w:tcPr>
            <w:tcW w:w="5887" w:type="dxa"/>
            <w:tcBorders>
              <w:top w:val="single" w:sz="4" w:space="0" w:color="auto"/>
              <w:left w:val="single" w:sz="4" w:space="0" w:color="auto"/>
              <w:bottom w:val="single" w:sz="4" w:space="0" w:color="auto"/>
              <w:right w:val="single" w:sz="4" w:space="0" w:color="auto"/>
            </w:tcBorders>
            <w:vAlign w:val="center"/>
          </w:tcPr>
          <w:p w14:paraId="1252E586" w14:textId="77777777" w:rsidR="000547F8" w:rsidRPr="009A7718" w:rsidRDefault="00000000">
            <w:pPr>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sym w:font="Wingdings 2" w:char="00A3"/>
            </w:r>
            <w:r w:rsidRPr="009A7718">
              <w:rPr>
                <w:rFonts w:asciiTheme="minorEastAsia" w:eastAsiaTheme="minorEastAsia" w:hAnsiTheme="minorEastAsia" w:cs="仿宋" w:hint="eastAsia"/>
                <w:szCs w:val="21"/>
              </w:rPr>
              <w:t>本项目不收取履约保证金</w:t>
            </w:r>
          </w:p>
          <w:p w14:paraId="113C0945" w14:textId="77777777" w:rsidR="000547F8" w:rsidRPr="009A7718" w:rsidRDefault="00000000">
            <w:pPr>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rPr>
              <w:sym w:font="Wingdings 2" w:char="0052"/>
            </w:r>
            <w:r w:rsidRPr="009A7718">
              <w:rPr>
                <w:rFonts w:asciiTheme="minorEastAsia" w:eastAsiaTheme="minorEastAsia" w:hAnsiTheme="minorEastAsia" w:cs="仿宋" w:hint="eastAsia"/>
                <w:szCs w:val="21"/>
              </w:rPr>
              <w:t>本项目收取履约保证金</w:t>
            </w:r>
          </w:p>
          <w:p w14:paraId="473C4966" w14:textId="77777777" w:rsidR="000547F8" w:rsidRPr="009A7718" w:rsidRDefault="00000000">
            <w:pPr>
              <w:ind w:firstLineChars="100" w:firstLine="210"/>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履约保证金金额：</w:t>
            </w:r>
            <w:r w:rsidRPr="009A7718">
              <w:rPr>
                <w:rFonts w:asciiTheme="minorEastAsia" w:eastAsiaTheme="minorEastAsia" w:hAnsiTheme="minorEastAsia" w:cs="仿宋" w:hint="eastAsia"/>
                <w:kern w:val="0"/>
                <w:szCs w:val="21"/>
                <w:u w:val="single"/>
              </w:rPr>
              <w:t xml:space="preserve">  合同金额的5%                            </w:t>
            </w:r>
          </w:p>
          <w:p w14:paraId="6ED8A3C5" w14:textId="77777777" w:rsidR="000547F8" w:rsidRPr="009A7718" w:rsidRDefault="00000000">
            <w:pPr>
              <w:ind w:firstLineChars="100" w:firstLine="210"/>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履约保证金递交时间：</w:t>
            </w:r>
            <w:r w:rsidRPr="009A7718">
              <w:rPr>
                <w:rFonts w:asciiTheme="minorEastAsia" w:eastAsiaTheme="minorEastAsia" w:hAnsiTheme="minorEastAsia" w:cs="仿宋" w:hint="eastAsia"/>
                <w:kern w:val="0"/>
                <w:szCs w:val="21"/>
                <w:u w:val="single"/>
              </w:rPr>
              <w:t xml:space="preserve"> 合同签订前                                </w:t>
            </w:r>
          </w:p>
          <w:p w14:paraId="080FB4FB" w14:textId="77777777" w:rsidR="000547F8" w:rsidRPr="009A7718" w:rsidRDefault="00000000">
            <w:pPr>
              <w:ind w:firstLineChars="100" w:firstLine="210"/>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履约保证金递交方式：</w:t>
            </w:r>
            <w:r w:rsidRPr="009A7718">
              <w:rPr>
                <w:rFonts w:asciiTheme="minorEastAsia" w:eastAsiaTheme="minorEastAsia" w:hAnsiTheme="minorEastAsia" w:cs="仿宋" w:hint="eastAsia"/>
              </w:rPr>
              <w:sym w:font="Wingdings 2" w:char="0052"/>
            </w:r>
            <w:r w:rsidRPr="009A7718">
              <w:rPr>
                <w:rFonts w:asciiTheme="minorEastAsia" w:eastAsiaTheme="minorEastAsia" w:hAnsiTheme="minorEastAsia" w:cs="仿宋" w:hint="eastAsia"/>
                <w:szCs w:val="21"/>
              </w:rPr>
              <w:t xml:space="preserve">保函   </w:t>
            </w:r>
            <w:r w:rsidRPr="009A7718">
              <w:rPr>
                <w:rFonts w:asciiTheme="minorEastAsia" w:eastAsiaTheme="minorEastAsia" w:hAnsiTheme="minorEastAsia" w:cs="仿宋" w:hint="eastAsia"/>
              </w:rPr>
              <w:sym w:font="Wingdings 2" w:char="0052"/>
            </w:r>
            <w:r w:rsidRPr="009A7718">
              <w:rPr>
                <w:rFonts w:asciiTheme="minorEastAsia" w:eastAsiaTheme="minorEastAsia" w:hAnsiTheme="minorEastAsia" w:cs="仿宋" w:hint="eastAsia"/>
                <w:szCs w:val="21"/>
              </w:rPr>
              <w:t xml:space="preserve">支票  </w:t>
            </w:r>
            <w:r w:rsidRPr="009A7718">
              <w:rPr>
                <w:rFonts w:asciiTheme="minorEastAsia" w:eastAsiaTheme="minorEastAsia" w:hAnsiTheme="minorEastAsia" w:cs="仿宋" w:hint="eastAsia"/>
              </w:rPr>
              <w:sym w:font="Wingdings 2" w:char="F052"/>
            </w:r>
            <w:r w:rsidRPr="009A7718">
              <w:rPr>
                <w:rFonts w:asciiTheme="minorEastAsia" w:eastAsiaTheme="minorEastAsia" w:hAnsiTheme="minorEastAsia" w:cs="仿宋" w:hint="eastAsia"/>
                <w:szCs w:val="21"/>
              </w:rPr>
              <w:t>电汇</w:t>
            </w:r>
          </w:p>
          <w:p w14:paraId="5D9EB0C3" w14:textId="77777777" w:rsidR="000547F8" w:rsidRPr="009A7718" w:rsidRDefault="00000000">
            <w:pPr>
              <w:ind w:firstLineChars="100" w:firstLine="210"/>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履约保证金退还时间及规定：履约完成并验收合格后一年内无质量问题，履约保证金一次性付清(无息)</w:t>
            </w:r>
          </w:p>
        </w:tc>
      </w:tr>
      <w:tr w:rsidR="009A7718" w:rsidRPr="009A7718" w14:paraId="701CC86E" w14:textId="77777777">
        <w:trPr>
          <w:trHeight w:val="338"/>
        </w:trPr>
        <w:tc>
          <w:tcPr>
            <w:tcW w:w="852" w:type="dxa"/>
            <w:tcBorders>
              <w:top w:val="nil"/>
              <w:left w:val="single" w:sz="8" w:space="0" w:color="auto"/>
              <w:bottom w:val="single" w:sz="8" w:space="0" w:color="auto"/>
              <w:right w:val="single" w:sz="4" w:space="0" w:color="auto"/>
            </w:tcBorders>
            <w:vAlign w:val="center"/>
          </w:tcPr>
          <w:p w14:paraId="339AA840" w14:textId="77777777" w:rsidR="000547F8" w:rsidRPr="009A7718" w:rsidRDefault="00000000">
            <w:pPr>
              <w:widowControl/>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36</w:t>
            </w:r>
          </w:p>
        </w:tc>
        <w:tc>
          <w:tcPr>
            <w:tcW w:w="1917" w:type="dxa"/>
            <w:tcBorders>
              <w:top w:val="nil"/>
              <w:left w:val="single" w:sz="4" w:space="0" w:color="auto"/>
              <w:bottom w:val="single" w:sz="8" w:space="0" w:color="auto"/>
              <w:right w:val="single" w:sz="8" w:space="0" w:color="auto"/>
            </w:tcBorders>
            <w:vAlign w:val="center"/>
          </w:tcPr>
          <w:p w14:paraId="4F35805B" w14:textId="77777777" w:rsidR="000547F8" w:rsidRPr="009A7718" w:rsidRDefault="00000000">
            <w:pPr>
              <w:widowControl/>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采购代理服务费</w:t>
            </w:r>
          </w:p>
        </w:tc>
        <w:tc>
          <w:tcPr>
            <w:tcW w:w="5887" w:type="dxa"/>
            <w:tcBorders>
              <w:top w:val="nil"/>
              <w:left w:val="nil"/>
              <w:bottom w:val="single" w:sz="8" w:space="0" w:color="auto"/>
              <w:right w:val="single" w:sz="8" w:space="0" w:color="auto"/>
            </w:tcBorders>
            <w:vAlign w:val="center"/>
          </w:tcPr>
          <w:p w14:paraId="528A0C7B" w14:textId="77777777" w:rsidR="000547F8" w:rsidRPr="009A7718" w:rsidRDefault="00000000">
            <w:pPr>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sym w:font="Wingdings 2" w:char="00A3"/>
            </w:r>
            <w:r w:rsidRPr="009A7718">
              <w:rPr>
                <w:rFonts w:asciiTheme="minorEastAsia" w:eastAsiaTheme="minorEastAsia" w:hAnsiTheme="minorEastAsia" w:cs="仿宋" w:hint="eastAsia"/>
                <w:szCs w:val="21"/>
              </w:rPr>
              <w:t>本项目不收取</w:t>
            </w:r>
            <w:r w:rsidRPr="009A7718">
              <w:rPr>
                <w:rFonts w:asciiTheme="minorEastAsia" w:eastAsiaTheme="minorEastAsia" w:hAnsiTheme="minorEastAsia" w:cs="仿宋" w:hint="eastAsia"/>
                <w:kern w:val="0"/>
                <w:szCs w:val="21"/>
              </w:rPr>
              <w:t>采购代理服务费</w:t>
            </w:r>
          </w:p>
          <w:p w14:paraId="150DBA54" w14:textId="77777777" w:rsidR="000547F8" w:rsidRPr="009A7718" w:rsidRDefault="00000000">
            <w:pPr>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rPr>
              <w:sym w:font="Wingdings 2" w:char="0052"/>
            </w:r>
            <w:r w:rsidRPr="009A7718">
              <w:rPr>
                <w:rFonts w:asciiTheme="minorEastAsia" w:eastAsiaTheme="minorEastAsia" w:hAnsiTheme="minorEastAsia" w:cs="仿宋" w:hint="eastAsia"/>
                <w:szCs w:val="21"/>
              </w:rPr>
              <w:t>本项目收取</w:t>
            </w:r>
            <w:r w:rsidRPr="009A7718">
              <w:rPr>
                <w:rFonts w:asciiTheme="minorEastAsia" w:eastAsiaTheme="minorEastAsia" w:hAnsiTheme="minorEastAsia" w:cs="仿宋" w:hint="eastAsia"/>
                <w:kern w:val="0"/>
                <w:szCs w:val="21"/>
              </w:rPr>
              <w:t>采购代理服务费</w:t>
            </w:r>
          </w:p>
          <w:p w14:paraId="4AB1F4B8" w14:textId="77777777" w:rsidR="000547F8" w:rsidRPr="009A7718" w:rsidRDefault="00000000">
            <w:pPr>
              <w:widowControl/>
              <w:ind w:firstLineChars="100" w:firstLine="210"/>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本项目采购代理服务费由</w:t>
            </w:r>
            <w:r w:rsidRPr="009A7718">
              <w:rPr>
                <w:rFonts w:asciiTheme="minorEastAsia" w:eastAsiaTheme="minorEastAsia" w:hAnsiTheme="minorEastAsia" w:cs="仿宋" w:hint="eastAsia"/>
                <w:kern w:val="0"/>
                <w:szCs w:val="21"/>
                <w:u w:val="single"/>
              </w:rPr>
              <w:t>中标人</w:t>
            </w:r>
            <w:r w:rsidRPr="009A7718">
              <w:rPr>
                <w:rFonts w:asciiTheme="minorEastAsia" w:eastAsiaTheme="minorEastAsia" w:hAnsiTheme="minorEastAsia" w:cs="仿宋" w:hint="eastAsia"/>
                <w:kern w:val="0"/>
                <w:szCs w:val="21"/>
              </w:rPr>
              <w:t>向采购代理机构按中标金额予以支付。</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1176"/>
              <w:gridCol w:w="1324"/>
              <w:gridCol w:w="1324"/>
            </w:tblGrid>
            <w:tr w:rsidR="009A7718" w:rsidRPr="009A7718" w14:paraId="7A096646" w14:textId="77777777">
              <w:trPr>
                <w:trHeight w:val="1613"/>
              </w:trPr>
              <w:tc>
                <w:tcPr>
                  <w:tcW w:w="1620" w:type="pct"/>
                  <w:tcBorders>
                    <w:top w:val="single" w:sz="4" w:space="0" w:color="auto"/>
                    <w:left w:val="single" w:sz="4" w:space="0" w:color="auto"/>
                    <w:bottom w:val="single" w:sz="4" w:space="0" w:color="auto"/>
                    <w:right w:val="single" w:sz="4" w:space="0" w:color="auto"/>
                  </w:tcBorders>
                  <w:vAlign w:val="center"/>
                </w:tcPr>
                <w:p w14:paraId="28060645" w14:textId="77777777" w:rsidR="000547F8" w:rsidRPr="009A7718" w:rsidRDefault="00000000">
                  <w:pPr>
                    <w:adjustRightInd w:val="0"/>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noProof/>
                      <w:szCs w:val="21"/>
                    </w:rPr>
                    <mc:AlternateContent>
                      <mc:Choice Requires="wpg">
                        <w:drawing>
                          <wp:anchor distT="0" distB="0" distL="114300" distR="114300" simplePos="0" relativeHeight="251660288" behindDoc="0" locked="0" layoutInCell="1" allowOverlap="1" wp14:anchorId="0EE55F1A" wp14:editId="107E31E1">
                            <wp:simplePos x="0" y="0"/>
                            <wp:positionH relativeFrom="column">
                              <wp:posOffset>-65405</wp:posOffset>
                            </wp:positionH>
                            <wp:positionV relativeFrom="paragraph">
                              <wp:posOffset>0</wp:posOffset>
                            </wp:positionV>
                            <wp:extent cx="1167130" cy="1010920"/>
                            <wp:effectExtent l="0" t="0" r="0" b="0"/>
                            <wp:wrapNone/>
                            <wp:docPr id="19" name="__TH_G32五号150"/>
                            <wp:cNvGraphicFramePr/>
                            <a:graphic xmlns:a="http://schemas.openxmlformats.org/drawingml/2006/main">
                              <a:graphicData uri="http://schemas.microsoft.com/office/word/2010/wordprocessingGroup">
                                <wpg:wgp>
                                  <wpg:cNvGrpSpPr/>
                                  <wpg:grpSpPr>
                                    <a:xfrm>
                                      <a:off x="0" y="0"/>
                                      <a:ext cx="1167130" cy="1010920"/>
                                      <a:chOff x="2762" y="2367"/>
                                      <a:chExt cx="2534" cy="1169"/>
                                    </a:xfrm>
                                  </wpg:grpSpPr>
                                  <wps:wsp>
                                    <wps:cNvPr id="3" name="__TH_L134"/>
                                    <wps:cNvCnPr/>
                                    <wps:spPr>
                                      <a:xfrm>
                                        <a:off x="2762" y="2367"/>
                                        <a:ext cx="2534" cy="585"/>
                                      </a:xfrm>
                                      <a:prstGeom prst="line">
                                        <a:avLst/>
                                      </a:prstGeom>
                                      <a:ln w="6350" cap="flat" cmpd="sng">
                                        <a:solidFill>
                                          <a:srgbClr val="000000"/>
                                        </a:solidFill>
                                        <a:prstDash val="solid"/>
                                        <a:headEnd type="none" w="med" len="med"/>
                                        <a:tailEnd type="none" w="med" len="med"/>
                                      </a:ln>
                                    </wps:spPr>
                                    <wps:bodyPr/>
                                  </wps:wsp>
                                  <wps:wsp>
                                    <wps:cNvPr id="4" name="__TH_L135"/>
                                    <wps:cNvCnPr/>
                                    <wps:spPr>
                                      <a:xfrm>
                                        <a:off x="2762" y="2367"/>
                                        <a:ext cx="2534" cy="1169"/>
                                      </a:xfrm>
                                      <a:prstGeom prst="line">
                                        <a:avLst/>
                                      </a:prstGeom>
                                      <a:ln w="6350" cap="flat" cmpd="sng">
                                        <a:solidFill>
                                          <a:srgbClr val="000000"/>
                                        </a:solidFill>
                                        <a:prstDash val="solid"/>
                                        <a:headEnd type="none" w="med" len="med"/>
                                        <a:tailEnd type="none" w="med" len="med"/>
                                      </a:ln>
                                    </wps:spPr>
                                    <wps:bodyPr/>
                                  </wps:wsp>
                                  <wps:wsp>
                                    <wps:cNvPr id="5" name="__TH_B11136"/>
                                    <wps:cNvSpPr txBox="1"/>
                                    <wps:spPr>
                                      <a:xfrm>
                                        <a:off x="3843" y="2367"/>
                                        <a:ext cx="253" cy="263"/>
                                      </a:xfrm>
                                      <a:prstGeom prst="rect">
                                        <a:avLst/>
                                      </a:prstGeom>
                                      <a:noFill/>
                                      <a:ln>
                                        <a:noFill/>
                                      </a:ln>
                                    </wps:spPr>
                                    <wps:txbx>
                                      <w:txbxContent>
                                        <w:p w14:paraId="3ABE5347" w14:textId="77777777" w:rsidR="000547F8" w:rsidRDefault="00000000">
                                          <w:pPr>
                                            <w:snapToGrid w:val="0"/>
                                          </w:pPr>
                                          <w:r>
                                            <w:rPr>
                                              <w:rFonts w:hint="eastAsia"/>
                                            </w:rPr>
                                            <w:t>招</w:t>
                                          </w:r>
                                        </w:p>
                                      </w:txbxContent>
                                    </wps:txbx>
                                    <wps:bodyPr lIns="0" tIns="0" rIns="0" bIns="0" upright="1"/>
                                  </wps:wsp>
                                  <wps:wsp>
                                    <wps:cNvPr id="6" name="__TH_B12137"/>
                                    <wps:cNvSpPr txBox="1"/>
                                    <wps:spPr>
                                      <a:xfrm>
                                        <a:off x="4186" y="2400"/>
                                        <a:ext cx="253" cy="263"/>
                                      </a:xfrm>
                                      <a:prstGeom prst="rect">
                                        <a:avLst/>
                                      </a:prstGeom>
                                      <a:noFill/>
                                      <a:ln>
                                        <a:noFill/>
                                      </a:ln>
                                    </wps:spPr>
                                    <wps:txbx>
                                      <w:txbxContent>
                                        <w:p w14:paraId="7BA4928B" w14:textId="77777777" w:rsidR="000547F8" w:rsidRDefault="00000000">
                                          <w:pPr>
                                            <w:snapToGrid w:val="0"/>
                                          </w:pPr>
                                          <w:r>
                                            <w:rPr>
                                              <w:rFonts w:hint="eastAsia"/>
                                            </w:rPr>
                                            <w:t>标</w:t>
                                          </w:r>
                                        </w:p>
                                      </w:txbxContent>
                                    </wps:txbx>
                                    <wps:bodyPr lIns="0" tIns="0" rIns="0" bIns="0" upright="1"/>
                                  </wps:wsp>
                                  <wps:wsp>
                                    <wps:cNvPr id="7" name="__TH_B13138"/>
                                    <wps:cNvSpPr txBox="1"/>
                                    <wps:spPr>
                                      <a:xfrm>
                                        <a:off x="4529" y="2440"/>
                                        <a:ext cx="253" cy="262"/>
                                      </a:xfrm>
                                      <a:prstGeom prst="rect">
                                        <a:avLst/>
                                      </a:prstGeom>
                                      <a:noFill/>
                                      <a:ln>
                                        <a:noFill/>
                                      </a:ln>
                                    </wps:spPr>
                                    <wps:txbx>
                                      <w:txbxContent>
                                        <w:p w14:paraId="7B71E739" w14:textId="77777777" w:rsidR="000547F8" w:rsidRDefault="00000000">
                                          <w:pPr>
                                            <w:snapToGrid w:val="0"/>
                                          </w:pPr>
                                          <w:r>
                                            <w:rPr>
                                              <w:rFonts w:hint="eastAsia"/>
                                            </w:rPr>
                                            <w:t>类</w:t>
                                          </w:r>
                                        </w:p>
                                      </w:txbxContent>
                                    </wps:txbx>
                                    <wps:bodyPr lIns="0" tIns="0" rIns="0" bIns="0" upright="1"/>
                                  </wps:wsp>
                                  <wps:wsp>
                                    <wps:cNvPr id="8" name="__TH_B14139"/>
                                    <wps:cNvSpPr txBox="1"/>
                                    <wps:spPr>
                                      <a:xfrm>
                                        <a:off x="4872" y="2479"/>
                                        <a:ext cx="253" cy="263"/>
                                      </a:xfrm>
                                      <a:prstGeom prst="rect">
                                        <a:avLst/>
                                      </a:prstGeom>
                                      <a:noFill/>
                                      <a:ln>
                                        <a:noFill/>
                                      </a:ln>
                                    </wps:spPr>
                                    <wps:txbx>
                                      <w:txbxContent>
                                        <w:p w14:paraId="0058CA54" w14:textId="77777777" w:rsidR="000547F8" w:rsidRDefault="00000000">
                                          <w:pPr>
                                            <w:snapToGrid w:val="0"/>
                                          </w:pPr>
                                          <w:r>
                                            <w:rPr>
                                              <w:rFonts w:hint="eastAsia"/>
                                            </w:rPr>
                                            <w:t>别</w:t>
                                          </w:r>
                                        </w:p>
                                      </w:txbxContent>
                                    </wps:txbx>
                                    <wps:bodyPr lIns="0" tIns="0" rIns="0" bIns="0" upright="1"/>
                                  </wps:wsp>
                                  <wps:wsp>
                                    <wps:cNvPr id="9" name="__TH_B21140"/>
                                    <wps:cNvSpPr txBox="1"/>
                                    <wps:spPr>
                                      <a:xfrm>
                                        <a:off x="4085" y="2722"/>
                                        <a:ext cx="214" cy="262"/>
                                      </a:xfrm>
                                      <a:prstGeom prst="rect">
                                        <a:avLst/>
                                      </a:prstGeom>
                                      <a:noFill/>
                                      <a:ln>
                                        <a:noFill/>
                                      </a:ln>
                                    </wps:spPr>
                                    <wps:txbx>
                                      <w:txbxContent>
                                        <w:p w14:paraId="3C8FA6C4" w14:textId="77777777" w:rsidR="000547F8" w:rsidRDefault="00000000">
                                          <w:pPr>
                                            <w:snapToGrid w:val="0"/>
                                          </w:pPr>
                                          <w:r>
                                            <w:rPr>
                                              <w:rFonts w:hint="eastAsia"/>
                                            </w:rPr>
                                            <w:t>费</w:t>
                                          </w:r>
                                        </w:p>
                                      </w:txbxContent>
                                    </wps:txbx>
                                    <wps:bodyPr lIns="0" tIns="0" rIns="0" bIns="0" upright="1"/>
                                  </wps:wsp>
                                  <wps:wsp>
                                    <wps:cNvPr id="10" name="__TH_B22141"/>
                                    <wps:cNvSpPr txBox="1"/>
                                    <wps:spPr>
                                      <a:xfrm>
                                        <a:off x="4749" y="2958"/>
                                        <a:ext cx="253" cy="263"/>
                                      </a:xfrm>
                                      <a:prstGeom prst="rect">
                                        <a:avLst/>
                                      </a:prstGeom>
                                      <a:noFill/>
                                      <a:ln>
                                        <a:noFill/>
                                      </a:ln>
                                    </wps:spPr>
                                    <wps:txbx>
                                      <w:txbxContent>
                                        <w:p w14:paraId="3354D59B" w14:textId="77777777" w:rsidR="000547F8" w:rsidRDefault="00000000">
                                          <w:pPr>
                                            <w:snapToGrid w:val="0"/>
                                          </w:pPr>
                                          <w:r>
                                            <w:rPr>
                                              <w:rFonts w:hint="eastAsia"/>
                                            </w:rPr>
                                            <w:t>率</w:t>
                                          </w:r>
                                        </w:p>
                                      </w:txbxContent>
                                    </wps:txbx>
                                    <wps:bodyPr lIns="0" tIns="0" rIns="0" bIns="0" upright="1"/>
                                  </wps:wsp>
                                  <wps:wsp>
                                    <wps:cNvPr id="11" name="__TH_B31142"/>
                                    <wps:cNvSpPr txBox="1"/>
                                    <wps:spPr>
                                      <a:xfrm>
                                        <a:off x="2890" y="2873"/>
                                        <a:ext cx="253" cy="263"/>
                                      </a:xfrm>
                                      <a:prstGeom prst="rect">
                                        <a:avLst/>
                                      </a:prstGeom>
                                      <a:noFill/>
                                      <a:ln>
                                        <a:noFill/>
                                      </a:ln>
                                    </wps:spPr>
                                    <wps:txbx>
                                      <w:txbxContent>
                                        <w:p w14:paraId="2CD0FB2B" w14:textId="77777777" w:rsidR="000547F8" w:rsidRDefault="00000000">
                                          <w:pPr>
                                            <w:snapToGrid w:val="0"/>
                                          </w:pPr>
                                          <w:r>
                                            <w:rPr>
                                              <w:rFonts w:hint="eastAsia"/>
                                            </w:rPr>
                                            <w:t>中</w:t>
                                          </w:r>
                                        </w:p>
                                      </w:txbxContent>
                                    </wps:txbx>
                                    <wps:bodyPr lIns="0" tIns="0" rIns="0" bIns="0" upright="1"/>
                                  </wps:wsp>
                                  <wps:wsp>
                                    <wps:cNvPr id="12" name="__TH_B32143"/>
                                    <wps:cNvSpPr txBox="1"/>
                                    <wps:spPr>
                                      <a:xfrm>
                                        <a:off x="3137" y="2930"/>
                                        <a:ext cx="253" cy="263"/>
                                      </a:xfrm>
                                      <a:prstGeom prst="rect">
                                        <a:avLst/>
                                      </a:prstGeom>
                                      <a:noFill/>
                                      <a:ln>
                                        <a:noFill/>
                                      </a:ln>
                                    </wps:spPr>
                                    <wps:txbx>
                                      <w:txbxContent>
                                        <w:p w14:paraId="085CC3F2" w14:textId="77777777" w:rsidR="000547F8" w:rsidRDefault="00000000">
                                          <w:pPr>
                                            <w:snapToGrid w:val="0"/>
                                          </w:pPr>
                                          <w:r>
                                            <w:rPr>
                                              <w:rFonts w:hint="eastAsia"/>
                                            </w:rPr>
                                            <w:t>标</w:t>
                                          </w:r>
                                        </w:p>
                                      </w:txbxContent>
                                    </wps:txbx>
                                    <wps:bodyPr lIns="0" tIns="0" rIns="0" bIns="0" upright="1"/>
                                  </wps:wsp>
                                  <wps:wsp>
                                    <wps:cNvPr id="13" name="__TH_B33144"/>
                                    <wps:cNvSpPr txBox="1"/>
                                    <wps:spPr>
                                      <a:xfrm>
                                        <a:off x="3384" y="2987"/>
                                        <a:ext cx="252" cy="263"/>
                                      </a:xfrm>
                                      <a:prstGeom prst="rect">
                                        <a:avLst/>
                                      </a:prstGeom>
                                      <a:noFill/>
                                      <a:ln>
                                        <a:noFill/>
                                      </a:ln>
                                    </wps:spPr>
                                    <wps:txbx>
                                      <w:txbxContent>
                                        <w:p w14:paraId="4A7E2273" w14:textId="77777777" w:rsidR="000547F8" w:rsidRDefault="00000000">
                                          <w:pPr>
                                            <w:snapToGrid w:val="0"/>
                                          </w:pPr>
                                          <w:r>
                                            <w:rPr>
                                              <w:rFonts w:hint="eastAsia"/>
                                            </w:rPr>
                                            <w:t>金</w:t>
                                          </w:r>
                                        </w:p>
                                      </w:txbxContent>
                                    </wps:txbx>
                                    <wps:bodyPr lIns="0" tIns="0" rIns="0" bIns="0" upright="1"/>
                                  </wps:wsp>
                                  <wps:wsp>
                                    <wps:cNvPr id="14" name="__TH_B34145"/>
                                    <wps:cNvSpPr txBox="1"/>
                                    <wps:spPr>
                                      <a:xfrm>
                                        <a:off x="3631" y="3044"/>
                                        <a:ext cx="252" cy="263"/>
                                      </a:xfrm>
                                      <a:prstGeom prst="rect">
                                        <a:avLst/>
                                      </a:prstGeom>
                                      <a:noFill/>
                                      <a:ln>
                                        <a:noFill/>
                                      </a:ln>
                                    </wps:spPr>
                                    <wps:txbx>
                                      <w:txbxContent>
                                        <w:p w14:paraId="649825FC" w14:textId="77777777" w:rsidR="000547F8" w:rsidRDefault="00000000">
                                          <w:pPr>
                                            <w:snapToGrid w:val="0"/>
                                          </w:pPr>
                                          <w:r>
                                            <w:rPr>
                                              <w:rFonts w:hint="eastAsia"/>
                                            </w:rPr>
                                            <w:t>额</w:t>
                                          </w:r>
                                        </w:p>
                                      </w:txbxContent>
                                    </wps:txbx>
                                    <wps:bodyPr lIns="0" tIns="0" rIns="0" bIns="0" upright="1"/>
                                  </wps:wsp>
                                  <wps:wsp>
                                    <wps:cNvPr id="15" name="__TH_B35146"/>
                                    <wps:cNvSpPr txBox="1"/>
                                    <wps:spPr>
                                      <a:xfrm>
                                        <a:off x="3877" y="3101"/>
                                        <a:ext cx="253" cy="262"/>
                                      </a:xfrm>
                                      <a:prstGeom prst="rect">
                                        <a:avLst/>
                                      </a:prstGeom>
                                      <a:noFill/>
                                      <a:ln>
                                        <a:noFill/>
                                      </a:ln>
                                    </wps:spPr>
                                    <wps:txbx>
                                      <w:txbxContent>
                                        <w:p w14:paraId="6CA09A75" w14:textId="77777777" w:rsidR="000547F8" w:rsidRDefault="00000000">
                                          <w:pPr>
                                            <w:snapToGrid w:val="0"/>
                                          </w:pPr>
                                          <w:r>
                                            <w:rPr>
                                              <w:rFonts w:hint="eastAsia"/>
                                            </w:rPr>
                                            <w:t>（</w:t>
                                          </w:r>
                                        </w:p>
                                      </w:txbxContent>
                                    </wps:txbx>
                                    <wps:bodyPr lIns="0" tIns="0" rIns="0" bIns="0" upright="1"/>
                                  </wps:wsp>
                                  <wps:wsp>
                                    <wps:cNvPr id="16" name="__TH_B36147"/>
                                    <wps:cNvSpPr txBox="1"/>
                                    <wps:spPr>
                                      <a:xfrm>
                                        <a:off x="4124" y="3158"/>
                                        <a:ext cx="253" cy="262"/>
                                      </a:xfrm>
                                      <a:prstGeom prst="rect">
                                        <a:avLst/>
                                      </a:prstGeom>
                                      <a:noFill/>
                                      <a:ln>
                                        <a:noFill/>
                                      </a:ln>
                                    </wps:spPr>
                                    <wps:txbx>
                                      <w:txbxContent>
                                        <w:p w14:paraId="3DE712C3" w14:textId="77777777" w:rsidR="000547F8" w:rsidRDefault="00000000">
                                          <w:pPr>
                                            <w:snapToGrid w:val="0"/>
                                          </w:pPr>
                                          <w:r>
                                            <w:rPr>
                                              <w:rFonts w:hint="eastAsia"/>
                                            </w:rPr>
                                            <w:t>万</w:t>
                                          </w:r>
                                        </w:p>
                                      </w:txbxContent>
                                    </wps:txbx>
                                    <wps:bodyPr lIns="0" tIns="0" rIns="0" bIns="0" upright="1"/>
                                  </wps:wsp>
                                  <wps:wsp>
                                    <wps:cNvPr id="17" name="__TH_B37148"/>
                                    <wps:cNvSpPr txBox="1"/>
                                    <wps:spPr>
                                      <a:xfrm>
                                        <a:off x="4395" y="3215"/>
                                        <a:ext cx="204" cy="262"/>
                                      </a:xfrm>
                                      <a:prstGeom prst="rect">
                                        <a:avLst/>
                                      </a:prstGeom>
                                      <a:noFill/>
                                      <a:ln>
                                        <a:noFill/>
                                      </a:ln>
                                    </wps:spPr>
                                    <wps:txbx>
                                      <w:txbxContent>
                                        <w:p w14:paraId="57EF7B19" w14:textId="77777777" w:rsidR="000547F8" w:rsidRDefault="00000000">
                                          <w:pPr>
                                            <w:snapToGrid w:val="0"/>
                                          </w:pPr>
                                          <w:r>
                                            <w:rPr>
                                              <w:rFonts w:hint="eastAsia"/>
                                            </w:rPr>
                                            <w:t>元</w:t>
                                          </w:r>
                                        </w:p>
                                      </w:txbxContent>
                                    </wps:txbx>
                                    <wps:bodyPr lIns="0" tIns="0" rIns="0" bIns="0" upright="1"/>
                                  </wps:wsp>
                                  <wps:wsp>
                                    <wps:cNvPr id="18" name="__TH_B38149"/>
                                    <wps:cNvSpPr txBox="1"/>
                                    <wps:spPr>
                                      <a:xfrm>
                                        <a:off x="4713" y="3272"/>
                                        <a:ext cx="62" cy="262"/>
                                      </a:xfrm>
                                      <a:prstGeom prst="rect">
                                        <a:avLst/>
                                      </a:prstGeom>
                                      <a:noFill/>
                                      <a:ln>
                                        <a:noFill/>
                                      </a:ln>
                                    </wps:spPr>
                                    <wps:txbx>
                                      <w:txbxContent>
                                        <w:p w14:paraId="07587AFC" w14:textId="77777777" w:rsidR="000547F8" w:rsidRDefault="00000000">
                                          <w:pPr>
                                            <w:snapToGrid w:val="0"/>
                                          </w:pPr>
                                          <w:r>
                                            <w:rPr>
                                              <w:rFonts w:hint="eastAsia"/>
                                            </w:rPr>
                                            <w:t>）</w:t>
                                          </w:r>
                                        </w:p>
                                      </w:txbxContent>
                                    </wps:txbx>
                                    <wps:bodyPr lIns="0" tIns="0" rIns="0" bIns="0" upright="1"/>
                                  </wps:wsp>
                                </wpg:wgp>
                              </a:graphicData>
                            </a:graphic>
                          </wp:anchor>
                        </w:drawing>
                      </mc:Choice>
                      <mc:Fallback xmlns:wpsCustomData="http://www.wps.cn/officeDocument/2013/wpsCustomData">
                        <w:pict>
                          <v:group id="__TH_G32五号150" o:spid="_x0000_s1026" o:spt="203" style="position:absolute;left:0pt;margin-left:-5.15pt;margin-top:0pt;height:79.6pt;width:91.9pt;z-index:251660288;mso-width-relative:page;mso-height-relative:page;" coordorigin="2762,2367" coordsize="2534,1169" o:gfxdata="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">
                            <o:lock v:ext="edit" aspectratio="f"/>
                            <v:line id="__TH_L134" o:spid="_x0000_s1026" o:spt="20" style="position:absolute;left:2762;top:2367;height:585;width:2534;" filled="f" stroked="t" coordsize="21600,21600" o:gfxdata="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JkzkbsAAADa&#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__TH_L135" o:spid="_x0000_s1026" o:spt="20" style="position:absolute;left:2762;top:2367;height:1169;width:2534;" filled="f" stroked="t" coordsize="21600,21600" o:gfxdata="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3Cr5bsAAADa&#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shape id="__TH_B11136" o:spid="_x0000_s1026" o:spt="202" type="#_x0000_t202" style="position:absolute;left:3843;top:2367;height:263;width:253;" filled="f" stroked="f" coordsize="21600,21600" o:gfxdata="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TMV8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0A30084">
                                    <w:pPr>
                                      <w:snapToGrid w:val="0"/>
                                    </w:pPr>
                                    <w:r>
                                      <w:rPr>
                                        <w:rFonts w:hint="eastAsia"/>
                                      </w:rPr>
                                      <w:t>招</w:t>
                                    </w:r>
                                  </w:p>
                                </w:txbxContent>
                              </v:textbox>
                            </v:shape>
                            <v:shape id="__TH_B12137" o:spid="_x0000_s1026" o:spt="202" type="#_x0000_t202" style="position:absolute;left:4186;top:2400;height:263;width:253;" filled="f" stroked="f" coordsize="21600,21600" o:gfxdata="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nlsL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84D294B">
                                    <w:pPr>
                                      <w:snapToGrid w:val="0"/>
                                    </w:pPr>
                                    <w:r>
                                      <w:rPr>
                                        <w:rFonts w:hint="eastAsia"/>
                                      </w:rPr>
                                      <w:t>标</w:t>
                                    </w:r>
                                  </w:p>
                                </w:txbxContent>
                              </v:textbox>
                            </v:shape>
                            <v:shape id="__TH_B13138" o:spid="_x0000_s1026" o:spt="202" type="#_x0000_t202" style="position:absolute;left:4529;top:2440;height:262;width:253;" filled="f" stroked="f" coordsize="21600,21600" o:gfxdata="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L+kL4A&#10;AADa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38E694C">
                                    <w:pPr>
                                      <w:snapToGrid w:val="0"/>
                                    </w:pPr>
                                    <w:r>
                                      <w:rPr>
                                        <w:rFonts w:hint="eastAsia"/>
                                      </w:rPr>
                                      <w:t>类</w:t>
                                    </w:r>
                                  </w:p>
                                </w:txbxContent>
                              </v:textbox>
                            </v:shape>
                            <v:shape id="__TH_B14139" o:spid="_x0000_s1026" o:spt="202" type="#_x0000_t202" style="position:absolute;left:4872;top:2479;height:263;width:253;" filled="f" stroked="f" coordsize="21600,21600" o:gfxdata="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BNauK5AAAA2g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14:paraId="5AA43444">
                                    <w:pPr>
                                      <w:snapToGrid w:val="0"/>
                                    </w:pPr>
                                    <w:r>
                                      <w:rPr>
                                        <w:rFonts w:hint="eastAsia"/>
                                      </w:rPr>
                                      <w:t>别</w:t>
                                    </w:r>
                                  </w:p>
                                </w:txbxContent>
                              </v:textbox>
                            </v:shape>
                            <v:shape id="__TH_B21140" o:spid="_x0000_s1026" o:spt="202" type="#_x0000_t202" style="position:absolute;left:4085;top:2722;height:262;width:214;" filled="f" stroked="f" coordsize="21600,21600" o:gfxdata="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Ac95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3E1E768">
                                    <w:pPr>
                                      <w:snapToGrid w:val="0"/>
                                    </w:pPr>
                                    <w:r>
                                      <w:rPr>
                                        <w:rFonts w:hint="eastAsia"/>
                                      </w:rPr>
                                      <w:t>费</w:t>
                                    </w:r>
                                  </w:p>
                                </w:txbxContent>
                              </v:textbox>
                            </v:shape>
                            <v:shape id="__TH_B22141" o:spid="_x0000_s1026" o:spt="202" type="#_x0000_t202" style="position:absolute;left:4749;top:2958;height:263;width:253;" filled="f" stroked="f" coordsize="21600,21600" o:gfxdata="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rxu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5084F0B">
                                    <w:pPr>
                                      <w:snapToGrid w:val="0"/>
                                    </w:pPr>
                                    <w:r>
                                      <w:rPr>
                                        <w:rFonts w:hint="eastAsia"/>
                                      </w:rPr>
                                      <w:t>率</w:t>
                                    </w:r>
                                  </w:p>
                                </w:txbxContent>
                              </v:textbox>
                            </v:shape>
                            <v:shape id="__TH_B31142" o:spid="_x0000_s1026" o:spt="202" type="#_x0000_t202" style="position:absolute;left:2890;top:2873;height:263;width:253;" filled="f" stroked="f" coordsize="21600,21600" o:gfxdata="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UZUI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7E2C8183">
                                    <w:pPr>
                                      <w:snapToGrid w:val="0"/>
                                    </w:pPr>
                                    <w:r>
                                      <w:rPr>
                                        <w:rFonts w:hint="eastAsia"/>
                                      </w:rPr>
                                      <w:t>中</w:t>
                                    </w:r>
                                  </w:p>
                                </w:txbxContent>
                              </v:textbox>
                            </v:shape>
                            <v:shape id="__TH_B32143" o:spid="_x0000_s1026" o:spt="202" type="#_x0000_t202" style="position:absolute;left:3137;top:2930;height:263;width:253;"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9B53C82">
                                    <w:pPr>
                                      <w:snapToGrid w:val="0"/>
                                    </w:pPr>
                                    <w:r>
                                      <w:rPr>
                                        <w:rFonts w:hint="eastAsia"/>
                                      </w:rPr>
                                      <w:t>标</w:t>
                                    </w:r>
                                  </w:p>
                                </w:txbxContent>
                              </v:textbox>
                            </v:shape>
                            <v:shape id="__TH_B33144" o:spid="_x0000_s1026" o:spt="202" type="#_x0000_t202" style="position:absolute;left:3384;top:2987;height:263;width:252;" filled="f" stroked="f" coordsize="21600,21600" o:gfxdata="UEsDBAoAAAAAAIdO4kAAAAAAAAAAAAAAAAAEAAAAZHJzL1BLAwQUAAAACACHTuJA+thvz7wAAADb&#10;AAAADwAAAGRycy9kb3ducmV2LnhtbEVP32vCMBB+F/Y/hBv4pokT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Yb8+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523A267">
                                    <w:pPr>
                                      <w:snapToGrid w:val="0"/>
                                    </w:pPr>
                                    <w:r>
                                      <w:rPr>
                                        <w:rFonts w:hint="eastAsia"/>
                                      </w:rPr>
                                      <w:t>金</w:t>
                                    </w:r>
                                  </w:p>
                                </w:txbxContent>
                              </v:textbox>
                            </v:shape>
                            <v:shape id="__TH_B34145" o:spid="_x0000_s1026" o:spt="202" type="#_x0000_t202" style="position:absolute;left:3631;top:3044;height:263;width:252;"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0B85F41">
                                    <w:pPr>
                                      <w:snapToGrid w:val="0"/>
                                    </w:pPr>
                                    <w:r>
                                      <w:rPr>
                                        <w:rFonts w:hint="eastAsia"/>
                                      </w:rPr>
                                      <w:t>额</w:t>
                                    </w:r>
                                  </w:p>
                                </w:txbxContent>
                              </v:textbox>
                            </v:shape>
                            <v:shape id="__TH_B35146" o:spid="_x0000_s1026" o:spt="202" type="#_x0000_t202" style="position:absolute;left:3877;top:3101;height:262;width:253;" filled="f" stroked="f" coordsize="21600,21600" o:gfxdata="UEsDBAoAAAAAAIdO4kAAAAAAAAAAAAAAAAAEAAAAZHJzL1BLAwQUAAAACACHTuJAGn1SILwAAADb&#10;AAAADwAAAGRycy9kb3ducmV2LnhtbEVP32vCMBB+F/Y/hBv4pokDRT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9UiC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E437310">
                                    <w:pPr>
                                      <w:snapToGrid w:val="0"/>
                                    </w:pPr>
                                    <w:r>
                                      <w:rPr>
                                        <w:rFonts w:hint="eastAsia"/>
                                      </w:rPr>
                                      <w:t>（</w:t>
                                    </w:r>
                                  </w:p>
                                </w:txbxContent>
                              </v:textbox>
                            </v:shape>
                            <v:shape id="__TH_B36147" o:spid="_x0000_s1026" o:spt="202" type="#_x0000_t202" style="position:absolute;left:4124;top:3158;height:262;width:253;" filled="f" stroked="f" coordsize="21600,21600" o:gfxdata="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vzFe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B87AD24">
                                    <w:pPr>
                                      <w:snapToGrid w:val="0"/>
                                    </w:pPr>
                                    <w:r>
                                      <w:rPr>
                                        <w:rFonts w:hint="eastAsia"/>
                                      </w:rPr>
                                      <w:t>万</w:t>
                                    </w:r>
                                  </w:p>
                                </w:txbxContent>
                              </v:textbox>
                            </v:shape>
                            <v:shape id="__TH_B37148" o:spid="_x0000_s1026" o:spt="202" type="#_x0000_t202" style="position:absolute;left:4395;top:3215;height:262;width:204;" filled="f" stroked="f" coordsize="21600,21600" o:gfxdata="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jacy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CC0D808">
                                    <w:pPr>
                                      <w:snapToGrid w:val="0"/>
                                    </w:pPr>
                                    <w:r>
                                      <w:rPr>
                                        <w:rFonts w:hint="eastAsia"/>
                                      </w:rPr>
                                      <w:t>元</w:t>
                                    </w:r>
                                  </w:p>
                                </w:txbxContent>
                              </v:textbox>
                            </v:shape>
                            <v:shape id="__TH_B38149" o:spid="_x0000_s1026" o:spt="202" type="#_x0000_t202" style="position:absolute;left:4713;top:3272;height:262;width:62;" filled="f" stroked="f" coordsize="21600,21600" o:gfxdata="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z9v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0EA59C0">
                                    <w:pPr>
                                      <w:snapToGrid w:val="0"/>
                                    </w:pPr>
                                    <w:r>
                                      <w:rPr>
                                        <w:rFonts w:hint="eastAsia"/>
                                      </w:rPr>
                                      <w:t>）</w:t>
                                    </w:r>
                                  </w:p>
                                </w:txbxContent>
                              </v:textbox>
                            </v:shape>
                          </v:group>
                        </w:pict>
                      </mc:Fallback>
                    </mc:AlternateContent>
                  </w:r>
                </w:p>
              </w:tc>
              <w:tc>
                <w:tcPr>
                  <w:tcW w:w="1039" w:type="pct"/>
                  <w:tcBorders>
                    <w:top w:val="single" w:sz="4" w:space="0" w:color="auto"/>
                    <w:left w:val="single" w:sz="4" w:space="0" w:color="auto"/>
                    <w:bottom w:val="single" w:sz="4" w:space="0" w:color="auto"/>
                    <w:right w:val="single" w:sz="4" w:space="0" w:color="auto"/>
                  </w:tcBorders>
                  <w:vAlign w:val="center"/>
                </w:tcPr>
                <w:p w14:paraId="0A2B4D3A" w14:textId="77777777" w:rsidR="000547F8" w:rsidRPr="009A7718" w:rsidRDefault="00000000">
                  <w:pPr>
                    <w:pStyle w:val="xl33"/>
                    <w:widowControl w:val="0"/>
                    <w:pBdr>
                      <w:left w:val="none" w:sz="0" w:space="0" w:color="auto"/>
                      <w:bottom w:val="none" w:sz="0" w:space="0" w:color="auto"/>
                      <w:right w:val="none" w:sz="0" w:space="0" w:color="auto"/>
                    </w:pBdr>
                    <w:adjustRightInd w:val="0"/>
                    <w:snapToGrid w:val="0"/>
                    <w:spacing w:before="0" w:beforeAutospacing="0" w:after="0" w:afterAutospacing="0"/>
                    <w:rPr>
                      <w:rFonts w:asciiTheme="minorEastAsia" w:eastAsiaTheme="minorEastAsia" w:hAnsiTheme="minorEastAsia" w:cs="仿宋"/>
                      <w:kern w:val="2"/>
                      <w:sz w:val="21"/>
                      <w:szCs w:val="21"/>
                    </w:rPr>
                  </w:pPr>
                  <w:r w:rsidRPr="009A7718">
                    <w:rPr>
                      <w:rFonts w:asciiTheme="minorEastAsia" w:eastAsiaTheme="minorEastAsia" w:hAnsiTheme="minorEastAsia" w:cs="仿宋"/>
                      <w:kern w:val="2"/>
                      <w:sz w:val="21"/>
                      <w:szCs w:val="21"/>
                    </w:rPr>
                    <w:t>货物招标</w:t>
                  </w:r>
                </w:p>
              </w:tc>
              <w:tc>
                <w:tcPr>
                  <w:tcW w:w="1170" w:type="pct"/>
                  <w:tcBorders>
                    <w:top w:val="single" w:sz="4" w:space="0" w:color="auto"/>
                    <w:left w:val="single" w:sz="4" w:space="0" w:color="auto"/>
                    <w:bottom w:val="single" w:sz="4" w:space="0" w:color="auto"/>
                    <w:right w:val="single" w:sz="4" w:space="0" w:color="auto"/>
                  </w:tcBorders>
                  <w:vAlign w:val="center"/>
                </w:tcPr>
                <w:p w14:paraId="3A3E5A7A" w14:textId="77777777" w:rsidR="000547F8" w:rsidRPr="009A7718" w:rsidRDefault="00000000">
                  <w:pPr>
                    <w:adjustRightInd w:val="0"/>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服务招标</w:t>
                  </w:r>
                </w:p>
              </w:tc>
              <w:tc>
                <w:tcPr>
                  <w:tcW w:w="1170" w:type="pct"/>
                  <w:tcBorders>
                    <w:top w:val="single" w:sz="4" w:space="0" w:color="auto"/>
                    <w:left w:val="single" w:sz="4" w:space="0" w:color="auto"/>
                    <w:bottom w:val="single" w:sz="4" w:space="0" w:color="auto"/>
                    <w:right w:val="single" w:sz="4" w:space="0" w:color="auto"/>
                  </w:tcBorders>
                  <w:vAlign w:val="center"/>
                </w:tcPr>
                <w:p w14:paraId="0521BAD6" w14:textId="77777777" w:rsidR="000547F8" w:rsidRPr="009A7718" w:rsidRDefault="00000000">
                  <w:pPr>
                    <w:adjustRightInd w:val="0"/>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工程招标</w:t>
                  </w:r>
                </w:p>
              </w:tc>
            </w:tr>
            <w:tr w:rsidR="009A7718" w:rsidRPr="009A7718" w14:paraId="0FB5AC40" w14:textId="77777777">
              <w:trPr>
                <w:trHeight w:val="246"/>
              </w:trPr>
              <w:tc>
                <w:tcPr>
                  <w:tcW w:w="1620" w:type="pct"/>
                  <w:tcBorders>
                    <w:top w:val="single" w:sz="4" w:space="0" w:color="auto"/>
                    <w:left w:val="single" w:sz="4" w:space="0" w:color="auto"/>
                    <w:bottom w:val="single" w:sz="4" w:space="0" w:color="auto"/>
                    <w:right w:val="single" w:sz="4" w:space="0" w:color="auto"/>
                  </w:tcBorders>
                  <w:vAlign w:val="center"/>
                </w:tcPr>
                <w:p w14:paraId="55A59705" w14:textId="77777777" w:rsidR="000547F8" w:rsidRPr="009A7718" w:rsidRDefault="00000000">
                  <w:pPr>
                    <w:adjustRightInd w:val="0"/>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100以下</w:t>
                  </w:r>
                </w:p>
              </w:tc>
              <w:tc>
                <w:tcPr>
                  <w:tcW w:w="1039" w:type="pct"/>
                  <w:tcBorders>
                    <w:top w:val="single" w:sz="4" w:space="0" w:color="auto"/>
                    <w:left w:val="single" w:sz="4" w:space="0" w:color="auto"/>
                    <w:bottom w:val="single" w:sz="4" w:space="0" w:color="auto"/>
                    <w:right w:val="single" w:sz="4" w:space="0" w:color="auto"/>
                  </w:tcBorders>
                  <w:vAlign w:val="center"/>
                </w:tcPr>
                <w:p w14:paraId="4C9F83F1" w14:textId="77777777" w:rsidR="000547F8" w:rsidRPr="009A7718" w:rsidRDefault="00000000">
                  <w:pPr>
                    <w:pStyle w:val="af2"/>
                    <w:pBdr>
                      <w:bottom w:val="none" w:sz="0" w:space="0" w:color="auto"/>
                    </w:pBdr>
                    <w:tabs>
                      <w:tab w:val="left" w:pos="420"/>
                    </w:tabs>
                    <w:adjustRightInd w:val="0"/>
                    <w:jc w:val="center"/>
                    <w:rPr>
                      <w:rFonts w:asciiTheme="minorEastAsia" w:eastAsiaTheme="minorEastAsia" w:hAnsiTheme="minorEastAsia" w:cs="仿宋" w:hint="eastAsia"/>
                      <w:sz w:val="21"/>
                      <w:szCs w:val="21"/>
                    </w:rPr>
                  </w:pPr>
                  <w:r w:rsidRPr="009A7718">
                    <w:rPr>
                      <w:rFonts w:asciiTheme="minorEastAsia" w:eastAsiaTheme="minorEastAsia" w:hAnsiTheme="minorEastAsia" w:cs="仿宋" w:hint="eastAsia"/>
                      <w:sz w:val="21"/>
                      <w:szCs w:val="21"/>
                    </w:rPr>
                    <w:t>1.5%</w:t>
                  </w:r>
                </w:p>
              </w:tc>
              <w:tc>
                <w:tcPr>
                  <w:tcW w:w="1170" w:type="pct"/>
                  <w:tcBorders>
                    <w:top w:val="single" w:sz="4" w:space="0" w:color="auto"/>
                    <w:left w:val="single" w:sz="4" w:space="0" w:color="auto"/>
                    <w:bottom w:val="single" w:sz="4" w:space="0" w:color="auto"/>
                    <w:right w:val="single" w:sz="4" w:space="0" w:color="auto"/>
                  </w:tcBorders>
                  <w:vAlign w:val="center"/>
                </w:tcPr>
                <w:p w14:paraId="1E958853" w14:textId="77777777" w:rsidR="000547F8" w:rsidRPr="009A7718" w:rsidRDefault="00000000">
                  <w:pPr>
                    <w:adjustRightInd w:val="0"/>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1.5%</w:t>
                  </w:r>
                </w:p>
              </w:tc>
              <w:tc>
                <w:tcPr>
                  <w:tcW w:w="1170" w:type="pct"/>
                  <w:tcBorders>
                    <w:top w:val="single" w:sz="4" w:space="0" w:color="auto"/>
                    <w:left w:val="single" w:sz="4" w:space="0" w:color="auto"/>
                    <w:bottom w:val="single" w:sz="4" w:space="0" w:color="auto"/>
                    <w:right w:val="single" w:sz="4" w:space="0" w:color="auto"/>
                  </w:tcBorders>
                  <w:vAlign w:val="center"/>
                </w:tcPr>
                <w:p w14:paraId="699B8E79" w14:textId="77777777" w:rsidR="000547F8" w:rsidRPr="009A7718" w:rsidRDefault="00000000">
                  <w:pPr>
                    <w:adjustRightInd w:val="0"/>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1.0%</w:t>
                  </w:r>
                </w:p>
              </w:tc>
            </w:tr>
            <w:tr w:rsidR="009A7718" w:rsidRPr="009A7718" w14:paraId="793000D6" w14:textId="77777777">
              <w:trPr>
                <w:trHeight w:val="142"/>
              </w:trPr>
              <w:tc>
                <w:tcPr>
                  <w:tcW w:w="1620" w:type="pct"/>
                  <w:tcBorders>
                    <w:top w:val="single" w:sz="4" w:space="0" w:color="auto"/>
                    <w:left w:val="single" w:sz="4" w:space="0" w:color="auto"/>
                    <w:bottom w:val="single" w:sz="4" w:space="0" w:color="auto"/>
                    <w:right w:val="single" w:sz="4" w:space="0" w:color="auto"/>
                  </w:tcBorders>
                  <w:vAlign w:val="center"/>
                </w:tcPr>
                <w:p w14:paraId="479DC321" w14:textId="77777777" w:rsidR="000547F8" w:rsidRPr="009A7718" w:rsidRDefault="00000000">
                  <w:pPr>
                    <w:adjustRightInd w:val="0"/>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100--500</w:t>
                  </w:r>
                </w:p>
              </w:tc>
              <w:tc>
                <w:tcPr>
                  <w:tcW w:w="1039" w:type="pct"/>
                  <w:tcBorders>
                    <w:top w:val="single" w:sz="4" w:space="0" w:color="auto"/>
                    <w:left w:val="single" w:sz="4" w:space="0" w:color="auto"/>
                    <w:bottom w:val="single" w:sz="4" w:space="0" w:color="auto"/>
                    <w:right w:val="single" w:sz="4" w:space="0" w:color="auto"/>
                  </w:tcBorders>
                  <w:vAlign w:val="center"/>
                </w:tcPr>
                <w:p w14:paraId="0A53A574" w14:textId="77777777" w:rsidR="000547F8" w:rsidRPr="009A7718" w:rsidRDefault="00000000">
                  <w:pPr>
                    <w:adjustRightInd w:val="0"/>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1.1%</w:t>
                  </w:r>
                </w:p>
              </w:tc>
              <w:tc>
                <w:tcPr>
                  <w:tcW w:w="1170" w:type="pct"/>
                  <w:tcBorders>
                    <w:top w:val="single" w:sz="4" w:space="0" w:color="auto"/>
                    <w:left w:val="single" w:sz="4" w:space="0" w:color="auto"/>
                    <w:bottom w:val="single" w:sz="4" w:space="0" w:color="auto"/>
                    <w:right w:val="single" w:sz="4" w:space="0" w:color="auto"/>
                  </w:tcBorders>
                  <w:vAlign w:val="center"/>
                </w:tcPr>
                <w:p w14:paraId="45FF0C29" w14:textId="77777777" w:rsidR="000547F8" w:rsidRPr="009A7718" w:rsidRDefault="00000000">
                  <w:pPr>
                    <w:adjustRightInd w:val="0"/>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0.8%</w:t>
                  </w:r>
                </w:p>
              </w:tc>
              <w:tc>
                <w:tcPr>
                  <w:tcW w:w="1170" w:type="pct"/>
                  <w:tcBorders>
                    <w:top w:val="single" w:sz="4" w:space="0" w:color="auto"/>
                    <w:left w:val="single" w:sz="4" w:space="0" w:color="auto"/>
                    <w:bottom w:val="single" w:sz="4" w:space="0" w:color="auto"/>
                    <w:right w:val="single" w:sz="4" w:space="0" w:color="auto"/>
                  </w:tcBorders>
                  <w:vAlign w:val="center"/>
                </w:tcPr>
                <w:p w14:paraId="64826380" w14:textId="77777777" w:rsidR="000547F8" w:rsidRPr="009A7718" w:rsidRDefault="00000000">
                  <w:pPr>
                    <w:adjustRightInd w:val="0"/>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0.7%</w:t>
                  </w:r>
                </w:p>
              </w:tc>
            </w:tr>
            <w:tr w:rsidR="009A7718" w:rsidRPr="009A7718" w14:paraId="21071729" w14:textId="77777777">
              <w:trPr>
                <w:trHeight w:val="236"/>
              </w:trPr>
              <w:tc>
                <w:tcPr>
                  <w:tcW w:w="1620" w:type="pct"/>
                  <w:tcBorders>
                    <w:top w:val="single" w:sz="4" w:space="0" w:color="auto"/>
                    <w:left w:val="single" w:sz="4" w:space="0" w:color="auto"/>
                    <w:bottom w:val="single" w:sz="4" w:space="0" w:color="auto"/>
                    <w:right w:val="single" w:sz="4" w:space="0" w:color="auto"/>
                  </w:tcBorders>
                  <w:vAlign w:val="center"/>
                </w:tcPr>
                <w:p w14:paraId="419CFBB1" w14:textId="77777777" w:rsidR="000547F8" w:rsidRPr="009A7718" w:rsidRDefault="00000000">
                  <w:pPr>
                    <w:adjustRightInd w:val="0"/>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500--1000</w:t>
                  </w:r>
                </w:p>
              </w:tc>
              <w:tc>
                <w:tcPr>
                  <w:tcW w:w="1039" w:type="pct"/>
                  <w:tcBorders>
                    <w:top w:val="single" w:sz="4" w:space="0" w:color="auto"/>
                    <w:left w:val="single" w:sz="4" w:space="0" w:color="auto"/>
                    <w:bottom w:val="single" w:sz="4" w:space="0" w:color="auto"/>
                    <w:right w:val="single" w:sz="4" w:space="0" w:color="auto"/>
                  </w:tcBorders>
                  <w:vAlign w:val="center"/>
                </w:tcPr>
                <w:p w14:paraId="3E708925" w14:textId="77777777" w:rsidR="000547F8" w:rsidRPr="009A7718" w:rsidRDefault="00000000">
                  <w:pPr>
                    <w:adjustRightInd w:val="0"/>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0.8%</w:t>
                  </w:r>
                </w:p>
              </w:tc>
              <w:tc>
                <w:tcPr>
                  <w:tcW w:w="1170" w:type="pct"/>
                  <w:tcBorders>
                    <w:top w:val="single" w:sz="4" w:space="0" w:color="auto"/>
                    <w:left w:val="single" w:sz="4" w:space="0" w:color="auto"/>
                    <w:bottom w:val="single" w:sz="4" w:space="0" w:color="auto"/>
                    <w:right w:val="single" w:sz="4" w:space="0" w:color="auto"/>
                  </w:tcBorders>
                  <w:vAlign w:val="center"/>
                </w:tcPr>
                <w:p w14:paraId="7E4A3418" w14:textId="77777777" w:rsidR="000547F8" w:rsidRPr="009A7718" w:rsidRDefault="00000000">
                  <w:pPr>
                    <w:adjustRightInd w:val="0"/>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0.45%</w:t>
                  </w:r>
                </w:p>
              </w:tc>
              <w:tc>
                <w:tcPr>
                  <w:tcW w:w="1170" w:type="pct"/>
                  <w:tcBorders>
                    <w:top w:val="single" w:sz="4" w:space="0" w:color="auto"/>
                    <w:left w:val="single" w:sz="4" w:space="0" w:color="auto"/>
                    <w:bottom w:val="single" w:sz="4" w:space="0" w:color="auto"/>
                    <w:right w:val="single" w:sz="4" w:space="0" w:color="auto"/>
                  </w:tcBorders>
                  <w:vAlign w:val="center"/>
                </w:tcPr>
                <w:p w14:paraId="7FBD6CE2" w14:textId="77777777" w:rsidR="000547F8" w:rsidRPr="009A7718" w:rsidRDefault="00000000">
                  <w:pPr>
                    <w:adjustRightInd w:val="0"/>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0.55%</w:t>
                  </w:r>
                </w:p>
              </w:tc>
            </w:tr>
            <w:tr w:rsidR="009A7718" w:rsidRPr="009A7718" w14:paraId="7D1E7483" w14:textId="77777777">
              <w:trPr>
                <w:trHeight w:val="371"/>
              </w:trPr>
              <w:tc>
                <w:tcPr>
                  <w:tcW w:w="1620" w:type="pct"/>
                  <w:tcBorders>
                    <w:top w:val="single" w:sz="4" w:space="0" w:color="auto"/>
                    <w:left w:val="single" w:sz="4" w:space="0" w:color="auto"/>
                    <w:bottom w:val="single" w:sz="4" w:space="0" w:color="auto"/>
                    <w:right w:val="single" w:sz="4" w:space="0" w:color="auto"/>
                  </w:tcBorders>
                  <w:vAlign w:val="center"/>
                </w:tcPr>
                <w:p w14:paraId="28103984" w14:textId="77777777" w:rsidR="000547F8" w:rsidRPr="009A7718" w:rsidRDefault="00000000">
                  <w:pPr>
                    <w:adjustRightInd w:val="0"/>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1000--5000</w:t>
                  </w:r>
                </w:p>
              </w:tc>
              <w:tc>
                <w:tcPr>
                  <w:tcW w:w="1039" w:type="pct"/>
                  <w:tcBorders>
                    <w:top w:val="single" w:sz="4" w:space="0" w:color="auto"/>
                    <w:left w:val="single" w:sz="4" w:space="0" w:color="auto"/>
                    <w:bottom w:val="single" w:sz="4" w:space="0" w:color="auto"/>
                    <w:right w:val="single" w:sz="4" w:space="0" w:color="auto"/>
                  </w:tcBorders>
                  <w:vAlign w:val="center"/>
                </w:tcPr>
                <w:p w14:paraId="117B4A95" w14:textId="77777777" w:rsidR="000547F8" w:rsidRPr="009A7718" w:rsidRDefault="00000000">
                  <w:pPr>
                    <w:adjustRightInd w:val="0"/>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0.5%</w:t>
                  </w:r>
                </w:p>
              </w:tc>
              <w:tc>
                <w:tcPr>
                  <w:tcW w:w="1170" w:type="pct"/>
                  <w:tcBorders>
                    <w:top w:val="single" w:sz="4" w:space="0" w:color="auto"/>
                    <w:left w:val="single" w:sz="4" w:space="0" w:color="auto"/>
                    <w:bottom w:val="single" w:sz="4" w:space="0" w:color="auto"/>
                    <w:right w:val="single" w:sz="4" w:space="0" w:color="auto"/>
                  </w:tcBorders>
                  <w:vAlign w:val="center"/>
                </w:tcPr>
                <w:p w14:paraId="41E8F080" w14:textId="77777777" w:rsidR="000547F8" w:rsidRPr="009A7718" w:rsidRDefault="00000000">
                  <w:pPr>
                    <w:adjustRightInd w:val="0"/>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0.25%</w:t>
                  </w:r>
                </w:p>
              </w:tc>
              <w:tc>
                <w:tcPr>
                  <w:tcW w:w="1170" w:type="pct"/>
                  <w:tcBorders>
                    <w:top w:val="single" w:sz="4" w:space="0" w:color="auto"/>
                    <w:left w:val="single" w:sz="4" w:space="0" w:color="auto"/>
                    <w:bottom w:val="single" w:sz="4" w:space="0" w:color="auto"/>
                    <w:right w:val="single" w:sz="4" w:space="0" w:color="auto"/>
                  </w:tcBorders>
                  <w:vAlign w:val="center"/>
                </w:tcPr>
                <w:p w14:paraId="205F2516" w14:textId="77777777" w:rsidR="000547F8" w:rsidRPr="009A7718" w:rsidRDefault="00000000">
                  <w:pPr>
                    <w:adjustRightInd w:val="0"/>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0.35%</w:t>
                  </w:r>
                </w:p>
              </w:tc>
            </w:tr>
            <w:tr w:rsidR="009A7718" w:rsidRPr="009A7718" w14:paraId="3C44510C" w14:textId="77777777">
              <w:trPr>
                <w:trHeight w:val="371"/>
              </w:trPr>
              <w:tc>
                <w:tcPr>
                  <w:tcW w:w="1620" w:type="pct"/>
                  <w:tcBorders>
                    <w:top w:val="single" w:sz="4" w:space="0" w:color="auto"/>
                    <w:left w:val="single" w:sz="4" w:space="0" w:color="auto"/>
                    <w:bottom w:val="single" w:sz="4" w:space="0" w:color="auto"/>
                    <w:right w:val="single" w:sz="4" w:space="0" w:color="auto"/>
                  </w:tcBorders>
                  <w:vAlign w:val="center"/>
                </w:tcPr>
                <w:p w14:paraId="1468B649" w14:textId="77777777" w:rsidR="000547F8" w:rsidRPr="009A7718" w:rsidRDefault="00000000">
                  <w:pPr>
                    <w:adjustRightInd w:val="0"/>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5000--10000</w:t>
                  </w:r>
                </w:p>
              </w:tc>
              <w:tc>
                <w:tcPr>
                  <w:tcW w:w="1039" w:type="pct"/>
                  <w:tcBorders>
                    <w:top w:val="single" w:sz="4" w:space="0" w:color="auto"/>
                    <w:left w:val="single" w:sz="4" w:space="0" w:color="auto"/>
                    <w:bottom w:val="single" w:sz="4" w:space="0" w:color="auto"/>
                    <w:right w:val="single" w:sz="4" w:space="0" w:color="auto"/>
                  </w:tcBorders>
                  <w:vAlign w:val="center"/>
                </w:tcPr>
                <w:p w14:paraId="1025C931" w14:textId="77777777" w:rsidR="000547F8" w:rsidRPr="009A7718" w:rsidRDefault="00000000">
                  <w:pPr>
                    <w:adjustRightInd w:val="0"/>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0.25%</w:t>
                  </w:r>
                </w:p>
              </w:tc>
              <w:tc>
                <w:tcPr>
                  <w:tcW w:w="1170" w:type="pct"/>
                  <w:tcBorders>
                    <w:top w:val="single" w:sz="4" w:space="0" w:color="auto"/>
                    <w:left w:val="single" w:sz="4" w:space="0" w:color="auto"/>
                    <w:bottom w:val="single" w:sz="4" w:space="0" w:color="auto"/>
                    <w:right w:val="single" w:sz="4" w:space="0" w:color="auto"/>
                  </w:tcBorders>
                  <w:vAlign w:val="center"/>
                </w:tcPr>
                <w:p w14:paraId="14A418E5" w14:textId="77777777" w:rsidR="000547F8" w:rsidRPr="009A7718" w:rsidRDefault="00000000">
                  <w:pPr>
                    <w:adjustRightInd w:val="0"/>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0.1%</w:t>
                  </w:r>
                </w:p>
              </w:tc>
              <w:tc>
                <w:tcPr>
                  <w:tcW w:w="1170" w:type="pct"/>
                  <w:tcBorders>
                    <w:top w:val="single" w:sz="4" w:space="0" w:color="auto"/>
                    <w:left w:val="single" w:sz="4" w:space="0" w:color="auto"/>
                    <w:bottom w:val="single" w:sz="4" w:space="0" w:color="auto"/>
                    <w:right w:val="single" w:sz="4" w:space="0" w:color="auto"/>
                  </w:tcBorders>
                  <w:vAlign w:val="center"/>
                </w:tcPr>
                <w:p w14:paraId="765BD697" w14:textId="77777777" w:rsidR="000547F8" w:rsidRPr="009A7718" w:rsidRDefault="00000000">
                  <w:pPr>
                    <w:adjustRightInd w:val="0"/>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0.2%</w:t>
                  </w:r>
                </w:p>
              </w:tc>
            </w:tr>
            <w:tr w:rsidR="009A7718" w:rsidRPr="009A7718" w14:paraId="66F61A63" w14:textId="77777777">
              <w:trPr>
                <w:trHeight w:val="371"/>
              </w:trPr>
              <w:tc>
                <w:tcPr>
                  <w:tcW w:w="1620" w:type="pct"/>
                  <w:tcBorders>
                    <w:top w:val="single" w:sz="4" w:space="0" w:color="auto"/>
                    <w:left w:val="single" w:sz="4" w:space="0" w:color="auto"/>
                    <w:bottom w:val="single" w:sz="4" w:space="0" w:color="auto"/>
                    <w:right w:val="single" w:sz="4" w:space="0" w:color="auto"/>
                  </w:tcBorders>
                  <w:vAlign w:val="center"/>
                </w:tcPr>
                <w:p w14:paraId="23E60C4F" w14:textId="77777777" w:rsidR="000547F8" w:rsidRPr="009A7718" w:rsidRDefault="00000000">
                  <w:pPr>
                    <w:adjustRightInd w:val="0"/>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10000--100000</w:t>
                  </w:r>
                </w:p>
              </w:tc>
              <w:tc>
                <w:tcPr>
                  <w:tcW w:w="1039" w:type="pct"/>
                  <w:tcBorders>
                    <w:top w:val="single" w:sz="4" w:space="0" w:color="auto"/>
                    <w:left w:val="single" w:sz="4" w:space="0" w:color="auto"/>
                    <w:bottom w:val="single" w:sz="4" w:space="0" w:color="auto"/>
                    <w:right w:val="single" w:sz="4" w:space="0" w:color="auto"/>
                  </w:tcBorders>
                  <w:vAlign w:val="center"/>
                </w:tcPr>
                <w:p w14:paraId="4B72E919" w14:textId="77777777" w:rsidR="000547F8" w:rsidRPr="009A7718" w:rsidRDefault="00000000">
                  <w:pPr>
                    <w:adjustRightInd w:val="0"/>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0.05%</w:t>
                  </w:r>
                </w:p>
              </w:tc>
              <w:tc>
                <w:tcPr>
                  <w:tcW w:w="1170" w:type="pct"/>
                  <w:tcBorders>
                    <w:top w:val="single" w:sz="4" w:space="0" w:color="auto"/>
                    <w:left w:val="single" w:sz="4" w:space="0" w:color="auto"/>
                    <w:bottom w:val="single" w:sz="4" w:space="0" w:color="auto"/>
                    <w:right w:val="single" w:sz="4" w:space="0" w:color="auto"/>
                  </w:tcBorders>
                  <w:vAlign w:val="center"/>
                </w:tcPr>
                <w:p w14:paraId="126538FB" w14:textId="77777777" w:rsidR="000547F8" w:rsidRPr="009A7718" w:rsidRDefault="00000000">
                  <w:pPr>
                    <w:adjustRightInd w:val="0"/>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0.05%</w:t>
                  </w:r>
                </w:p>
              </w:tc>
              <w:tc>
                <w:tcPr>
                  <w:tcW w:w="1170" w:type="pct"/>
                  <w:tcBorders>
                    <w:top w:val="single" w:sz="4" w:space="0" w:color="auto"/>
                    <w:left w:val="single" w:sz="4" w:space="0" w:color="auto"/>
                    <w:bottom w:val="single" w:sz="4" w:space="0" w:color="auto"/>
                    <w:right w:val="single" w:sz="4" w:space="0" w:color="auto"/>
                  </w:tcBorders>
                  <w:vAlign w:val="center"/>
                </w:tcPr>
                <w:p w14:paraId="5047A0F1" w14:textId="77777777" w:rsidR="000547F8" w:rsidRPr="009A7718" w:rsidRDefault="00000000">
                  <w:pPr>
                    <w:adjustRightInd w:val="0"/>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0.05%</w:t>
                  </w:r>
                </w:p>
              </w:tc>
            </w:tr>
          </w:tbl>
          <w:p w14:paraId="0A5F23D5" w14:textId="77777777" w:rsidR="000547F8" w:rsidRPr="009A7718" w:rsidRDefault="00000000">
            <w:pPr>
              <w:widowControl/>
              <w:ind w:firstLineChars="100" w:firstLine="210"/>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注：招标代理服务收费按差额定率累进法计算。例如：某货物招标代理业务中标金额为100</w:t>
            </w:r>
            <w:r w:rsidRPr="009A7718">
              <w:rPr>
                <w:rFonts w:asciiTheme="minorEastAsia" w:eastAsiaTheme="minorEastAsia" w:hAnsiTheme="minorEastAsia" w:cs="仿宋"/>
                <w:kern w:val="0"/>
                <w:szCs w:val="21"/>
              </w:rPr>
              <w:t>000</w:t>
            </w:r>
            <w:r w:rsidRPr="009A7718">
              <w:rPr>
                <w:rFonts w:asciiTheme="minorEastAsia" w:eastAsiaTheme="minorEastAsia" w:hAnsiTheme="minorEastAsia" w:cs="仿宋" w:hint="eastAsia"/>
                <w:kern w:val="0"/>
                <w:szCs w:val="21"/>
              </w:rPr>
              <w:t>万元，计算招标代理服务收费额如下：</w:t>
            </w:r>
          </w:p>
          <w:p w14:paraId="7EEE4A03" w14:textId="77777777" w:rsidR="000547F8" w:rsidRPr="009A7718" w:rsidRDefault="00000000">
            <w:pPr>
              <w:widowControl/>
              <w:ind w:firstLineChars="100" w:firstLine="210"/>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100万元×1.5％＝1.5万元</w:t>
            </w:r>
          </w:p>
          <w:p w14:paraId="169A58AB" w14:textId="77777777" w:rsidR="000547F8" w:rsidRPr="009A7718" w:rsidRDefault="00000000">
            <w:pPr>
              <w:widowControl/>
              <w:ind w:firstLineChars="100" w:firstLine="210"/>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（500-100）万元×1.1％＝4.4万元</w:t>
            </w:r>
          </w:p>
          <w:p w14:paraId="3A484A19" w14:textId="77777777" w:rsidR="000547F8" w:rsidRPr="009A7718" w:rsidRDefault="00000000">
            <w:pPr>
              <w:widowControl/>
              <w:ind w:firstLineChars="100" w:firstLine="210"/>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（1000-500）万元×0.8％＝4万元</w:t>
            </w:r>
          </w:p>
          <w:p w14:paraId="024F80D8" w14:textId="77777777" w:rsidR="000547F8" w:rsidRPr="009A7718" w:rsidRDefault="00000000">
            <w:pPr>
              <w:widowControl/>
              <w:ind w:firstLineChars="100" w:firstLine="210"/>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（5000-1000）万元×0.5％＝20万元</w:t>
            </w:r>
          </w:p>
          <w:p w14:paraId="3F0E9731" w14:textId="77777777" w:rsidR="000547F8" w:rsidRPr="009A7718" w:rsidRDefault="00000000">
            <w:pPr>
              <w:widowControl/>
              <w:ind w:firstLineChars="100" w:firstLine="210"/>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（10000-5000）万元×0.25％=12.5万元</w:t>
            </w:r>
          </w:p>
          <w:p w14:paraId="2DCAF989" w14:textId="77777777" w:rsidR="000547F8" w:rsidRPr="009A7718" w:rsidRDefault="00000000">
            <w:pPr>
              <w:widowControl/>
              <w:ind w:firstLineChars="100" w:firstLine="210"/>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（100000-10000）万元×0.05％=45万元</w:t>
            </w:r>
          </w:p>
          <w:p w14:paraId="5ED3D93B" w14:textId="77777777" w:rsidR="000547F8" w:rsidRPr="009A7718" w:rsidRDefault="00000000">
            <w:pPr>
              <w:widowControl/>
              <w:ind w:firstLineChars="100" w:firstLine="210"/>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合计收费=1.5</w:t>
            </w:r>
            <w:proofErr w:type="gramStart"/>
            <w:r w:rsidRPr="009A7718">
              <w:rPr>
                <w:rFonts w:asciiTheme="minorEastAsia" w:eastAsiaTheme="minorEastAsia" w:hAnsiTheme="minorEastAsia" w:cs="仿宋" w:hint="eastAsia"/>
                <w:kern w:val="0"/>
                <w:szCs w:val="21"/>
              </w:rPr>
              <w:t>十4</w:t>
            </w:r>
            <w:proofErr w:type="gramEnd"/>
            <w:r w:rsidRPr="009A7718">
              <w:rPr>
                <w:rFonts w:asciiTheme="minorEastAsia" w:eastAsiaTheme="minorEastAsia" w:hAnsiTheme="minorEastAsia" w:cs="仿宋" w:hint="eastAsia"/>
                <w:kern w:val="0"/>
                <w:szCs w:val="21"/>
              </w:rPr>
              <w:t>.4＋4＋20+12.5+45＝87.4（万元）</w:t>
            </w:r>
          </w:p>
          <w:p w14:paraId="00418BD2" w14:textId="77777777" w:rsidR="000547F8" w:rsidRPr="009A7718" w:rsidRDefault="00000000">
            <w:pPr>
              <w:widowControl/>
              <w:ind w:firstLineChars="100" w:firstLine="210"/>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支付标准：</w:t>
            </w:r>
            <w:r w:rsidRPr="009A7718">
              <w:rPr>
                <w:rFonts w:asciiTheme="minorEastAsia" w:eastAsiaTheme="minorEastAsia" w:hAnsiTheme="minorEastAsia" w:cs="仿宋" w:hint="eastAsia"/>
                <w:kern w:val="0"/>
                <w:szCs w:val="21"/>
                <w:u w:val="single"/>
              </w:rPr>
              <w:t>按货物招标标准的70%计取</w:t>
            </w:r>
          </w:p>
          <w:p w14:paraId="6D9DB387" w14:textId="77777777" w:rsidR="000547F8" w:rsidRPr="009A7718" w:rsidRDefault="00000000">
            <w:pPr>
              <w:widowControl/>
              <w:ind w:firstLineChars="100" w:firstLine="210"/>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支付形式：</w:t>
            </w:r>
            <w:r w:rsidRPr="009A7718">
              <w:rPr>
                <w:rFonts w:asciiTheme="minorEastAsia" w:eastAsiaTheme="minorEastAsia" w:hAnsiTheme="minorEastAsia" w:cs="仿宋" w:hint="eastAsia"/>
                <w:kern w:val="0"/>
                <w:szCs w:val="21"/>
                <w:u w:val="single"/>
              </w:rPr>
              <w:t>现金、转账、支票均可</w:t>
            </w:r>
          </w:p>
          <w:p w14:paraId="55FD43BF" w14:textId="77777777" w:rsidR="000547F8" w:rsidRPr="009A7718" w:rsidRDefault="00000000">
            <w:pPr>
              <w:widowControl/>
              <w:ind w:firstLineChars="100" w:firstLine="210"/>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lastRenderedPageBreak/>
              <w:t>支付时间：</w:t>
            </w:r>
            <w:r w:rsidRPr="009A7718">
              <w:rPr>
                <w:rFonts w:asciiTheme="minorEastAsia" w:eastAsiaTheme="minorEastAsia" w:hAnsiTheme="minorEastAsia" w:cs="仿宋" w:hint="eastAsia"/>
                <w:kern w:val="0"/>
                <w:szCs w:val="21"/>
                <w:u w:val="single"/>
              </w:rPr>
              <w:t>领取中标通知书时缴纳</w:t>
            </w:r>
          </w:p>
        </w:tc>
      </w:tr>
      <w:tr w:rsidR="009A7718" w:rsidRPr="009A7718" w14:paraId="69FD6DF9" w14:textId="77777777">
        <w:trPr>
          <w:trHeight w:val="614"/>
        </w:trPr>
        <w:tc>
          <w:tcPr>
            <w:tcW w:w="852" w:type="dxa"/>
            <w:tcBorders>
              <w:top w:val="single" w:sz="4" w:space="0" w:color="auto"/>
              <w:left w:val="single" w:sz="8" w:space="0" w:color="auto"/>
              <w:bottom w:val="single" w:sz="4" w:space="0" w:color="auto"/>
              <w:right w:val="single" w:sz="4" w:space="0" w:color="auto"/>
            </w:tcBorders>
            <w:vAlign w:val="center"/>
          </w:tcPr>
          <w:p w14:paraId="1B422032" w14:textId="77777777" w:rsidR="000547F8" w:rsidRPr="009A7718" w:rsidRDefault="00000000">
            <w:pPr>
              <w:widowControl/>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lastRenderedPageBreak/>
              <w:t>39.3</w:t>
            </w:r>
          </w:p>
        </w:tc>
        <w:tc>
          <w:tcPr>
            <w:tcW w:w="1917" w:type="dxa"/>
            <w:tcBorders>
              <w:top w:val="single" w:sz="4" w:space="0" w:color="auto"/>
              <w:left w:val="single" w:sz="4" w:space="0" w:color="auto"/>
              <w:bottom w:val="single" w:sz="4" w:space="0" w:color="auto"/>
              <w:right w:val="single" w:sz="8" w:space="0" w:color="auto"/>
            </w:tcBorders>
            <w:vAlign w:val="center"/>
          </w:tcPr>
          <w:p w14:paraId="52D9D7EF" w14:textId="77777777" w:rsidR="000547F8" w:rsidRPr="009A7718" w:rsidRDefault="00000000">
            <w:pPr>
              <w:widowControl/>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质疑</w:t>
            </w:r>
          </w:p>
        </w:tc>
        <w:tc>
          <w:tcPr>
            <w:tcW w:w="5887" w:type="dxa"/>
            <w:tcBorders>
              <w:top w:val="single" w:sz="4" w:space="0" w:color="auto"/>
              <w:left w:val="nil"/>
              <w:bottom w:val="single" w:sz="4" w:space="0" w:color="auto"/>
              <w:right w:val="single" w:sz="8" w:space="0" w:color="auto"/>
            </w:tcBorders>
            <w:vAlign w:val="center"/>
          </w:tcPr>
          <w:p w14:paraId="0A3DC764" w14:textId="77777777" w:rsidR="000547F8" w:rsidRPr="009A7718" w:rsidRDefault="00000000">
            <w:pPr>
              <w:widowControl/>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一、投标人认为自己的权益受到损害的，可以在知道或者应知其权益受到损害之日起七个工作日内，向采购代理机构提出质疑。</w:t>
            </w:r>
          </w:p>
          <w:p w14:paraId="7F16F974" w14:textId="77777777" w:rsidR="000547F8" w:rsidRPr="009A7718" w:rsidRDefault="00000000">
            <w:pPr>
              <w:widowControl/>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1、接收质疑函的方式：接收加盖单位公章的书面质疑函</w:t>
            </w:r>
          </w:p>
          <w:p w14:paraId="2F6CC4D6" w14:textId="77777777" w:rsidR="000547F8" w:rsidRPr="009A7718" w:rsidRDefault="00000000">
            <w:pPr>
              <w:widowControl/>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2、质疑函的内容、格式：应符合《政府采购质疑和投诉办法》相关规定和财政部门制定的《政府采购质疑函范本》格式。</w:t>
            </w:r>
          </w:p>
          <w:p w14:paraId="7AC81C95" w14:textId="77777777" w:rsidR="000547F8" w:rsidRPr="009A7718" w:rsidRDefault="00000000">
            <w:pPr>
              <w:pStyle w:val="a7"/>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szCs w:val="21"/>
              </w:rPr>
              <w:t>二、投标人应在法定质疑期内一次性针对同一采购程序环节提出质疑，否则针对再次提出质疑将不予接收。（采购程序环节分为：</w:t>
            </w:r>
            <w:r w:rsidRPr="009A7718">
              <w:rPr>
                <w:rFonts w:asciiTheme="minorEastAsia" w:eastAsiaTheme="minorEastAsia" w:hAnsiTheme="minorEastAsia" w:cs="仿宋" w:hint="eastAsia"/>
                <w:kern w:val="0"/>
                <w:szCs w:val="21"/>
              </w:rPr>
              <w:t>招标</w:t>
            </w:r>
            <w:r w:rsidRPr="009A7718">
              <w:rPr>
                <w:rFonts w:asciiTheme="minorEastAsia" w:eastAsiaTheme="minorEastAsia" w:hAnsiTheme="minorEastAsia" w:cs="仿宋" w:hint="eastAsia"/>
                <w:szCs w:val="21"/>
              </w:rPr>
              <w:t>公告、招标文件、招标过程、中标结果）</w:t>
            </w:r>
          </w:p>
        </w:tc>
      </w:tr>
      <w:tr w:rsidR="009A7718" w:rsidRPr="009A7718" w14:paraId="02B6CA19" w14:textId="77777777">
        <w:trPr>
          <w:trHeight w:val="410"/>
        </w:trPr>
        <w:tc>
          <w:tcPr>
            <w:tcW w:w="852" w:type="dxa"/>
            <w:tcBorders>
              <w:top w:val="single" w:sz="4" w:space="0" w:color="auto"/>
              <w:left w:val="single" w:sz="8" w:space="0" w:color="auto"/>
              <w:bottom w:val="single" w:sz="4" w:space="0" w:color="auto"/>
              <w:right w:val="single" w:sz="4" w:space="0" w:color="auto"/>
            </w:tcBorders>
            <w:vAlign w:val="center"/>
          </w:tcPr>
          <w:p w14:paraId="3A70CE63" w14:textId="77777777" w:rsidR="000547F8" w:rsidRPr="009A7718" w:rsidRDefault="00000000">
            <w:pPr>
              <w:widowControl/>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40</w:t>
            </w:r>
          </w:p>
        </w:tc>
        <w:tc>
          <w:tcPr>
            <w:tcW w:w="1917" w:type="dxa"/>
            <w:tcBorders>
              <w:top w:val="single" w:sz="4" w:space="0" w:color="auto"/>
              <w:left w:val="single" w:sz="4" w:space="0" w:color="auto"/>
              <w:bottom w:val="single" w:sz="4" w:space="0" w:color="auto"/>
              <w:right w:val="single" w:sz="8" w:space="0" w:color="auto"/>
            </w:tcBorders>
            <w:vAlign w:val="center"/>
          </w:tcPr>
          <w:p w14:paraId="14AA7925" w14:textId="77777777" w:rsidR="000547F8" w:rsidRPr="009A7718" w:rsidRDefault="00000000">
            <w:pPr>
              <w:widowControl/>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本项目所属行业</w:t>
            </w:r>
          </w:p>
        </w:tc>
        <w:tc>
          <w:tcPr>
            <w:tcW w:w="5887" w:type="dxa"/>
            <w:tcBorders>
              <w:top w:val="single" w:sz="4" w:space="0" w:color="auto"/>
              <w:left w:val="nil"/>
              <w:bottom w:val="single" w:sz="4" w:space="0" w:color="auto"/>
              <w:right w:val="single" w:sz="8" w:space="0" w:color="auto"/>
            </w:tcBorders>
            <w:vAlign w:val="center"/>
          </w:tcPr>
          <w:p w14:paraId="6AF6375D" w14:textId="77777777" w:rsidR="000547F8" w:rsidRPr="009A7718" w:rsidRDefault="00000000">
            <w:pPr>
              <w:widowControl/>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设备产品属于工业。</w:t>
            </w:r>
          </w:p>
        </w:tc>
      </w:tr>
    </w:tbl>
    <w:p w14:paraId="3973D65B" w14:textId="77777777" w:rsidR="000547F8" w:rsidRPr="009A7718" w:rsidRDefault="00000000">
      <w:pPr>
        <w:rPr>
          <w:rFonts w:asciiTheme="minorEastAsia" w:eastAsiaTheme="minorEastAsia" w:hAnsiTheme="minorEastAsia" w:cs="仿宋" w:hint="eastAsia"/>
        </w:rPr>
      </w:pPr>
      <w:r w:rsidRPr="009A7718">
        <w:rPr>
          <w:rFonts w:asciiTheme="minorEastAsia" w:eastAsiaTheme="minorEastAsia" w:hAnsiTheme="minorEastAsia" w:cs="仿宋" w:hint="eastAsia"/>
        </w:rPr>
        <w:t>3注：表格中“</w:t>
      </w:r>
      <w:r w:rsidRPr="009A7718">
        <w:rPr>
          <w:rFonts w:asciiTheme="minorEastAsia" w:eastAsiaTheme="minorEastAsia" w:hAnsiTheme="minorEastAsia" w:cs="仿宋" w:hint="eastAsia"/>
        </w:rPr>
        <w:sym w:font="Wingdings 2" w:char="0052"/>
      </w:r>
      <w:r w:rsidRPr="009A7718">
        <w:rPr>
          <w:rFonts w:asciiTheme="minorEastAsia" w:eastAsiaTheme="minorEastAsia" w:hAnsiTheme="minorEastAsia" w:cs="仿宋" w:hint="eastAsia"/>
        </w:rPr>
        <w:t>”项或“■”项为被选中项。</w:t>
      </w:r>
    </w:p>
    <w:p w14:paraId="2BF34085" w14:textId="77777777" w:rsidR="000547F8" w:rsidRPr="009A7718" w:rsidRDefault="00000000">
      <w:pPr>
        <w:pStyle w:val="23"/>
        <w:rPr>
          <w:rFonts w:asciiTheme="minorEastAsia" w:eastAsiaTheme="minorEastAsia" w:hAnsiTheme="minorEastAsia" w:hint="eastAsia"/>
        </w:rPr>
      </w:pPr>
      <w:r w:rsidRPr="009A7718">
        <w:rPr>
          <w:rFonts w:asciiTheme="minorEastAsia" w:eastAsiaTheme="minorEastAsia" w:hAnsiTheme="minorEastAsia"/>
        </w:rPr>
        <w:br w:type="page"/>
      </w:r>
    </w:p>
    <w:p w14:paraId="2DFF0888" w14:textId="77777777" w:rsidR="000547F8" w:rsidRPr="009A7718" w:rsidRDefault="000547F8">
      <w:pPr>
        <w:rPr>
          <w:rFonts w:asciiTheme="minorEastAsia" w:eastAsiaTheme="minorEastAsia" w:hAnsiTheme="minorEastAsia" w:cs="仿宋" w:hint="eastAsia"/>
        </w:rPr>
      </w:pPr>
    </w:p>
    <w:p w14:paraId="2BF7178F" w14:textId="77777777" w:rsidR="000547F8" w:rsidRPr="009A7718" w:rsidRDefault="00000000">
      <w:pPr>
        <w:pStyle w:val="2"/>
        <w:adjustRightInd w:val="0"/>
        <w:snapToGrid w:val="0"/>
        <w:spacing w:before="0" w:after="0" w:line="360" w:lineRule="auto"/>
        <w:rPr>
          <w:rFonts w:asciiTheme="minorEastAsia" w:eastAsiaTheme="minorEastAsia" w:hAnsiTheme="minorEastAsia" w:cs="仿宋" w:hint="eastAsia"/>
          <w:sz w:val="32"/>
          <w:szCs w:val="36"/>
        </w:rPr>
      </w:pPr>
      <w:bookmarkStart w:id="40" w:name="_Toc30384_WPSOffice_Level2"/>
      <w:r w:rsidRPr="009A7718">
        <w:rPr>
          <w:rFonts w:asciiTheme="minorEastAsia" w:eastAsiaTheme="minorEastAsia" w:hAnsiTheme="minorEastAsia" w:cs="仿宋" w:hint="eastAsia"/>
          <w:sz w:val="32"/>
          <w:szCs w:val="36"/>
        </w:rPr>
        <w:t>二 总则</w:t>
      </w:r>
      <w:bookmarkEnd w:id="40"/>
    </w:p>
    <w:p w14:paraId="414F8DBC" w14:textId="77777777" w:rsidR="000547F8" w:rsidRPr="009A7718" w:rsidRDefault="00000000">
      <w:pPr>
        <w:adjustRightInd w:val="0"/>
        <w:snapToGrid w:val="0"/>
        <w:spacing w:line="360" w:lineRule="auto"/>
        <w:rPr>
          <w:rFonts w:asciiTheme="minorEastAsia" w:eastAsiaTheme="minorEastAsia" w:hAnsiTheme="minorEastAsia" w:cs="仿宋" w:hint="eastAsia"/>
          <w:b/>
          <w:bCs/>
          <w:szCs w:val="21"/>
        </w:rPr>
      </w:pPr>
      <w:r w:rsidRPr="009A7718">
        <w:rPr>
          <w:rFonts w:asciiTheme="minorEastAsia" w:eastAsiaTheme="minorEastAsia" w:hAnsiTheme="minorEastAsia" w:cs="仿宋" w:hint="eastAsia"/>
          <w:b/>
          <w:bCs/>
          <w:szCs w:val="21"/>
        </w:rPr>
        <w:t>1.采购人、采购代理机构及投标人</w:t>
      </w:r>
    </w:p>
    <w:p w14:paraId="23FD3566"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1.1采购人：是指依法进行政府采购的国家机关、事业单位、团体组织。本项目采购人见投标人须知表1.1款。</w:t>
      </w:r>
    </w:p>
    <w:p w14:paraId="43F64433"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1.2采购代理机构：是指集中采购机构或从事采购代理业务的社会中介机构，本项目的采购代理机构见投标人须知表1.2款。</w:t>
      </w:r>
    </w:p>
    <w:p w14:paraId="59A33091"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★1.3投标人：是指向采购人提供货物、工程或者服务的法人、非法人组织或者自然人。本项目的投标人及其投标货物须满足以下条件：</w:t>
      </w:r>
    </w:p>
    <w:p w14:paraId="648B14EC"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1.3.1在中华人民共和国境内注册，能够独立承担民事责任，有生产或供应能力的本国供应商。</w:t>
      </w:r>
    </w:p>
    <w:p w14:paraId="46AE914D"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1.3.2符合《中华人民共和国政府采购法》第二十二条关于供应</w:t>
      </w:r>
      <w:proofErr w:type="gramStart"/>
      <w:r w:rsidRPr="009A7718">
        <w:rPr>
          <w:rFonts w:asciiTheme="minorEastAsia" w:eastAsiaTheme="minorEastAsia" w:hAnsiTheme="minorEastAsia" w:cs="仿宋" w:hint="eastAsia"/>
          <w:szCs w:val="21"/>
        </w:rPr>
        <w:t>商条件</w:t>
      </w:r>
      <w:proofErr w:type="gramEnd"/>
      <w:r w:rsidRPr="009A7718">
        <w:rPr>
          <w:rFonts w:asciiTheme="minorEastAsia" w:eastAsiaTheme="minorEastAsia" w:hAnsiTheme="minorEastAsia" w:cs="仿宋" w:hint="eastAsia"/>
          <w:szCs w:val="21"/>
        </w:rPr>
        <w:t>的规定，遵守本项目采购人本级和上级财政部门关于政府采购的有关规定。</w:t>
      </w:r>
    </w:p>
    <w:p w14:paraId="32092292"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1.3.3以采购代理机构认可的方式获得了本项目的招标文件。</w:t>
      </w:r>
    </w:p>
    <w:p w14:paraId="23800E96"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1.3.4符合投标人须知表1.3.4款中规定的资格条件。</w:t>
      </w:r>
    </w:p>
    <w:p w14:paraId="02BC5847"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1.3.5若投标人须知表1.3.5款中写明允许采购进口产品（凡在海关特殊监管区域内企业生产或加工（包括从境外进口料件）销往境内其他地区的产品，不作为政府采购项下进口产品。对从境外进入海关特殊监管区域，再经办理报关手续后从海关特殊监管区进入境内其他地区的产品，应当认定为进口产品），投标人应保证所投进口产品可履行合法报通关手续进入中国关境内，但不限制满足招标文件要求的国内产品参与投标。</w:t>
      </w:r>
    </w:p>
    <w:p w14:paraId="0E934FB9"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若投标人须知表1.3.5款中未写明允许采购进口产品，如投标人所投产品为进口产品，其投标将被认定为</w:t>
      </w:r>
      <w:r w:rsidRPr="009A7718">
        <w:rPr>
          <w:rFonts w:asciiTheme="minorEastAsia" w:eastAsiaTheme="minorEastAsia" w:hAnsiTheme="minorEastAsia" w:cs="仿宋" w:hint="eastAsia"/>
          <w:b/>
          <w:bCs/>
          <w:szCs w:val="21"/>
        </w:rPr>
        <w:t>投标无效</w:t>
      </w:r>
      <w:r w:rsidRPr="009A7718">
        <w:rPr>
          <w:rFonts w:asciiTheme="minorEastAsia" w:eastAsiaTheme="minorEastAsia" w:hAnsiTheme="minorEastAsia" w:cs="仿宋" w:hint="eastAsia"/>
          <w:szCs w:val="21"/>
        </w:rPr>
        <w:t>。</w:t>
      </w:r>
    </w:p>
    <w:p w14:paraId="44661AF7"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1.3.6若投标人须知表1.3.6款中写明专门面向中小企业采购的，如投标人为非中小企业且所投产品为非中小企业产品，其投标将被认定为</w:t>
      </w:r>
      <w:r w:rsidRPr="009A7718">
        <w:rPr>
          <w:rFonts w:asciiTheme="minorEastAsia" w:eastAsiaTheme="minorEastAsia" w:hAnsiTheme="minorEastAsia" w:cs="仿宋" w:hint="eastAsia"/>
          <w:b/>
          <w:bCs/>
          <w:szCs w:val="21"/>
        </w:rPr>
        <w:t>投标无效</w:t>
      </w:r>
      <w:r w:rsidRPr="009A7718">
        <w:rPr>
          <w:rFonts w:asciiTheme="minorEastAsia" w:eastAsiaTheme="minorEastAsia" w:hAnsiTheme="minorEastAsia" w:cs="仿宋" w:hint="eastAsia"/>
          <w:szCs w:val="21"/>
        </w:rPr>
        <w:t>。</w:t>
      </w:r>
    </w:p>
    <w:p w14:paraId="1C254D66"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1.3.7若投标人须知表1.3.7款中写明采购的产品为财政部、发展改革委、生态环境部等部门发布的品目清单中属于实施政府强制采购品目清单范围的节能产品，如投标人所投产品不具备依据国家确定的认证机构出具的、处于有效期之内的节能产品认证证书，其投标将被认定为</w:t>
      </w:r>
      <w:r w:rsidRPr="009A7718">
        <w:rPr>
          <w:rFonts w:asciiTheme="minorEastAsia" w:eastAsiaTheme="minorEastAsia" w:hAnsiTheme="minorEastAsia" w:cs="仿宋" w:hint="eastAsia"/>
          <w:b/>
          <w:bCs/>
          <w:szCs w:val="21"/>
        </w:rPr>
        <w:t>投标无效</w:t>
      </w:r>
      <w:r w:rsidRPr="009A7718">
        <w:rPr>
          <w:rFonts w:asciiTheme="minorEastAsia" w:eastAsiaTheme="minorEastAsia" w:hAnsiTheme="minorEastAsia" w:cs="仿宋" w:hint="eastAsia"/>
          <w:szCs w:val="21"/>
        </w:rPr>
        <w:t>。</w:t>
      </w:r>
    </w:p>
    <w:p w14:paraId="5E170976"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★1.4如投标人须知表1.4款中允许联合体投标，对联合体规定如下：</w:t>
      </w:r>
    </w:p>
    <w:p w14:paraId="34D2D1AE"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1.4.1</w:t>
      </w:r>
      <w:proofErr w:type="gramStart"/>
      <w:r w:rsidRPr="009A7718">
        <w:rPr>
          <w:rFonts w:asciiTheme="minorEastAsia" w:eastAsiaTheme="minorEastAsia" w:hAnsiTheme="minorEastAsia" w:cs="仿宋" w:hint="eastAsia"/>
          <w:szCs w:val="21"/>
        </w:rPr>
        <w:t>两个</w:t>
      </w:r>
      <w:proofErr w:type="gramEnd"/>
      <w:r w:rsidRPr="009A7718">
        <w:rPr>
          <w:rFonts w:asciiTheme="minorEastAsia" w:eastAsiaTheme="minorEastAsia" w:hAnsiTheme="minorEastAsia" w:cs="仿宋" w:hint="eastAsia"/>
          <w:szCs w:val="21"/>
        </w:rPr>
        <w:t>以上供应商可以组成一个投标联合体，以一个投标人的身份投标。</w:t>
      </w:r>
    </w:p>
    <w:p w14:paraId="16C2C393"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1.4.2联合体各方均应符合《中华人民共和国政府采购法》第二十二条规定的条件。</w:t>
      </w:r>
    </w:p>
    <w:p w14:paraId="48D59D31"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1.4.3采购人根据采购项目对投标人的特殊要求，联合体中至少应当有一方符合相关规定。</w:t>
      </w:r>
    </w:p>
    <w:p w14:paraId="45FC42E2"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1.4.4联合体各方应签订共同投标协议，明确约定联合体各方承担的工作和相应的责任。</w:t>
      </w:r>
    </w:p>
    <w:p w14:paraId="799EA905"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1.4.5大中型企业、其他自然人、法人或者非法人组织与小型、微型企业组成联合体共同参</w:t>
      </w:r>
      <w:r w:rsidRPr="009A7718">
        <w:rPr>
          <w:rFonts w:asciiTheme="minorEastAsia" w:eastAsiaTheme="minorEastAsia" w:hAnsiTheme="minorEastAsia" w:cs="仿宋" w:hint="eastAsia"/>
          <w:szCs w:val="21"/>
        </w:rPr>
        <w:lastRenderedPageBreak/>
        <w:t>加投标，共同投标协议中应写明小型、微型企业的协议合同金额占到共同投标协议投标总金额的比例。</w:t>
      </w:r>
    </w:p>
    <w:p w14:paraId="56C72B9D"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1.4.6联合体中有同类资质的供应</w:t>
      </w:r>
      <w:proofErr w:type="gramStart"/>
      <w:r w:rsidRPr="009A7718">
        <w:rPr>
          <w:rFonts w:asciiTheme="minorEastAsia" w:eastAsiaTheme="minorEastAsia" w:hAnsiTheme="minorEastAsia" w:cs="仿宋" w:hint="eastAsia"/>
          <w:szCs w:val="21"/>
        </w:rPr>
        <w:t>商按照</w:t>
      </w:r>
      <w:proofErr w:type="gramEnd"/>
      <w:r w:rsidRPr="009A7718">
        <w:rPr>
          <w:rFonts w:asciiTheme="minorEastAsia" w:eastAsiaTheme="minorEastAsia" w:hAnsiTheme="minorEastAsia" w:cs="仿宋" w:hint="eastAsia"/>
          <w:szCs w:val="21"/>
        </w:rPr>
        <w:t>联合体分工承担相同工作的，按照较低的资质等级确定联合体的资质等级。</w:t>
      </w:r>
    </w:p>
    <w:p w14:paraId="31E0F72F"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1.4.7以联合体形</w:t>
      </w:r>
      <w:proofErr w:type="gramStart"/>
      <w:r w:rsidRPr="009A7718">
        <w:rPr>
          <w:rFonts w:asciiTheme="minorEastAsia" w:eastAsiaTheme="minorEastAsia" w:hAnsiTheme="minorEastAsia" w:cs="仿宋" w:hint="eastAsia"/>
          <w:szCs w:val="21"/>
        </w:rPr>
        <w:t>式参加</w:t>
      </w:r>
      <w:proofErr w:type="gramEnd"/>
      <w:r w:rsidRPr="009A7718">
        <w:rPr>
          <w:rFonts w:asciiTheme="minorEastAsia" w:eastAsiaTheme="minorEastAsia" w:hAnsiTheme="minorEastAsia" w:cs="仿宋" w:hint="eastAsia"/>
          <w:szCs w:val="21"/>
        </w:rPr>
        <w:t>政府采购活动的，联合体各方不得再单独参加或者与其</w:t>
      </w:r>
      <w:proofErr w:type="gramStart"/>
      <w:r w:rsidRPr="009A7718">
        <w:rPr>
          <w:rFonts w:asciiTheme="minorEastAsia" w:eastAsiaTheme="minorEastAsia" w:hAnsiTheme="minorEastAsia" w:cs="仿宋" w:hint="eastAsia"/>
          <w:szCs w:val="21"/>
        </w:rPr>
        <w:t>他供应</w:t>
      </w:r>
      <w:proofErr w:type="gramEnd"/>
      <w:r w:rsidRPr="009A7718">
        <w:rPr>
          <w:rFonts w:asciiTheme="minorEastAsia" w:eastAsiaTheme="minorEastAsia" w:hAnsiTheme="minorEastAsia" w:cs="仿宋" w:hint="eastAsia"/>
          <w:szCs w:val="21"/>
        </w:rPr>
        <w:t>商另外组成联合体参加本项目投标，否则相关投标将被认定为</w:t>
      </w:r>
      <w:r w:rsidRPr="009A7718">
        <w:rPr>
          <w:rFonts w:asciiTheme="minorEastAsia" w:eastAsiaTheme="minorEastAsia" w:hAnsiTheme="minorEastAsia" w:cs="仿宋" w:hint="eastAsia"/>
          <w:b/>
          <w:bCs/>
          <w:szCs w:val="21"/>
        </w:rPr>
        <w:t>投标无效</w:t>
      </w:r>
      <w:r w:rsidRPr="009A7718">
        <w:rPr>
          <w:rFonts w:asciiTheme="minorEastAsia" w:eastAsiaTheme="minorEastAsia" w:hAnsiTheme="minorEastAsia" w:cs="仿宋" w:hint="eastAsia"/>
          <w:szCs w:val="21"/>
        </w:rPr>
        <w:t>。</w:t>
      </w:r>
    </w:p>
    <w:p w14:paraId="1E77950D"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（1）两个以上的自然人、法人或者其他组织可以组成一个联合体，以一个投标人的身份共同参加政府采购活动。</w:t>
      </w:r>
    </w:p>
    <w:p w14:paraId="6C9DD86E"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（2）联合体中标的，联合体各方应共同与采购人签订采购合同，就采购合同约定的事项对采购人承担连带责任。</w:t>
      </w:r>
    </w:p>
    <w:p w14:paraId="7E84E373"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1.4.8对联合体投标的其他资格要求见投标人须知表1.4.8款。</w:t>
      </w:r>
    </w:p>
    <w:p w14:paraId="4B16BDC5"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★1.5单位负责人为同一人或者存在直接控股、管理关系的不同供应商，其相关投标将被认定为</w:t>
      </w:r>
      <w:r w:rsidRPr="009A7718">
        <w:rPr>
          <w:rFonts w:asciiTheme="minorEastAsia" w:eastAsiaTheme="minorEastAsia" w:hAnsiTheme="minorEastAsia" w:cs="仿宋" w:hint="eastAsia"/>
          <w:b/>
          <w:bCs/>
          <w:szCs w:val="21"/>
        </w:rPr>
        <w:t>投标无效</w:t>
      </w:r>
      <w:r w:rsidRPr="009A7718">
        <w:rPr>
          <w:rFonts w:asciiTheme="minorEastAsia" w:eastAsiaTheme="minorEastAsia" w:hAnsiTheme="minorEastAsia" w:cs="仿宋" w:hint="eastAsia"/>
          <w:szCs w:val="21"/>
        </w:rPr>
        <w:t>。</w:t>
      </w:r>
    </w:p>
    <w:p w14:paraId="427B064F"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★1.6为本项目提供</w:t>
      </w:r>
      <w:proofErr w:type="gramStart"/>
      <w:r w:rsidRPr="009A7718">
        <w:rPr>
          <w:rFonts w:asciiTheme="minorEastAsia" w:eastAsiaTheme="minorEastAsia" w:hAnsiTheme="minorEastAsia" w:cs="仿宋" w:hint="eastAsia"/>
          <w:szCs w:val="21"/>
        </w:rPr>
        <w:t>过整体</w:t>
      </w:r>
      <w:proofErr w:type="gramEnd"/>
      <w:r w:rsidRPr="009A7718">
        <w:rPr>
          <w:rFonts w:asciiTheme="minorEastAsia" w:eastAsiaTheme="minorEastAsia" w:hAnsiTheme="minorEastAsia" w:cs="仿宋" w:hint="eastAsia"/>
          <w:szCs w:val="21"/>
        </w:rPr>
        <w:t>设计、规范编制或者项目管理、监理、检测等服务的供应商，不得再参加本项目上述服务以外的其他采购活动，否则其投标将被认定为</w:t>
      </w:r>
      <w:r w:rsidRPr="009A7718">
        <w:rPr>
          <w:rFonts w:asciiTheme="minorEastAsia" w:eastAsiaTheme="minorEastAsia" w:hAnsiTheme="minorEastAsia" w:cs="仿宋" w:hint="eastAsia"/>
          <w:b/>
          <w:bCs/>
          <w:szCs w:val="21"/>
        </w:rPr>
        <w:t>投标无效</w:t>
      </w:r>
      <w:r w:rsidRPr="009A7718">
        <w:rPr>
          <w:rFonts w:asciiTheme="minorEastAsia" w:eastAsiaTheme="minorEastAsia" w:hAnsiTheme="minorEastAsia" w:cs="仿宋" w:hint="eastAsia"/>
          <w:szCs w:val="21"/>
        </w:rPr>
        <w:t>。</w:t>
      </w:r>
    </w:p>
    <w:p w14:paraId="04ADD314"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★1.7投标人在投标过程中不得向采购人提供、给予任何有价值的物品，影响其正常决策行为。一经发现，其将被认定为</w:t>
      </w:r>
      <w:r w:rsidRPr="009A7718">
        <w:rPr>
          <w:rFonts w:asciiTheme="minorEastAsia" w:eastAsiaTheme="minorEastAsia" w:hAnsiTheme="minorEastAsia" w:cs="仿宋" w:hint="eastAsia"/>
          <w:b/>
          <w:bCs/>
          <w:szCs w:val="21"/>
        </w:rPr>
        <w:t>投标无效</w:t>
      </w:r>
      <w:r w:rsidRPr="009A7718">
        <w:rPr>
          <w:rFonts w:asciiTheme="minorEastAsia" w:eastAsiaTheme="minorEastAsia" w:hAnsiTheme="minorEastAsia" w:cs="仿宋" w:hint="eastAsia"/>
          <w:szCs w:val="21"/>
        </w:rPr>
        <w:t>。</w:t>
      </w:r>
    </w:p>
    <w:p w14:paraId="1B875998" w14:textId="77777777" w:rsidR="000547F8" w:rsidRPr="009A7718" w:rsidRDefault="00000000">
      <w:pPr>
        <w:adjustRightInd w:val="0"/>
        <w:snapToGrid w:val="0"/>
        <w:spacing w:line="360" w:lineRule="auto"/>
        <w:rPr>
          <w:rFonts w:asciiTheme="minorEastAsia" w:eastAsiaTheme="minorEastAsia" w:hAnsiTheme="minorEastAsia" w:cs="仿宋" w:hint="eastAsia"/>
          <w:b/>
          <w:bCs/>
          <w:szCs w:val="21"/>
        </w:rPr>
      </w:pPr>
      <w:r w:rsidRPr="009A7718">
        <w:rPr>
          <w:rFonts w:asciiTheme="minorEastAsia" w:eastAsiaTheme="minorEastAsia" w:hAnsiTheme="minorEastAsia" w:cs="仿宋" w:hint="eastAsia"/>
          <w:b/>
          <w:bCs/>
          <w:szCs w:val="21"/>
        </w:rPr>
        <w:t>2.资金来源</w:t>
      </w:r>
    </w:p>
    <w:p w14:paraId="3284DFF4"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2.1本项目的采购人已获得足以支付本次招标后所签订的合同项下的资金（包括财政性资金和本项目采购中无法与财政性资金分割的非财政性资金）。</w:t>
      </w:r>
    </w:p>
    <w:p w14:paraId="2E907546"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b/>
          <w:bCs/>
          <w:szCs w:val="21"/>
        </w:rPr>
        <w:t>★</w:t>
      </w:r>
      <w:r w:rsidRPr="009A7718">
        <w:rPr>
          <w:rFonts w:asciiTheme="minorEastAsia" w:eastAsiaTheme="minorEastAsia" w:hAnsiTheme="minorEastAsia" w:cs="仿宋" w:hint="eastAsia"/>
          <w:szCs w:val="21"/>
        </w:rPr>
        <w:t>2.2项目预算金额和分项或分包最高</w:t>
      </w:r>
      <w:proofErr w:type="gramStart"/>
      <w:r w:rsidRPr="009A7718">
        <w:rPr>
          <w:rFonts w:asciiTheme="minorEastAsia" w:eastAsiaTheme="minorEastAsia" w:hAnsiTheme="minorEastAsia" w:cs="仿宋" w:hint="eastAsia"/>
          <w:szCs w:val="21"/>
        </w:rPr>
        <w:t>限价见</w:t>
      </w:r>
      <w:proofErr w:type="gramEnd"/>
      <w:r w:rsidRPr="009A7718">
        <w:rPr>
          <w:rFonts w:asciiTheme="minorEastAsia" w:eastAsiaTheme="minorEastAsia" w:hAnsiTheme="minorEastAsia" w:cs="仿宋" w:hint="eastAsia"/>
          <w:szCs w:val="21"/>
        </w:rPr>
        <w:t>投标人须知表2.2款。</w:t>
      </w:r>
    </w:p>
    <w:p w14:paraId="76EFCBE7"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b/>
          <w:bCs/>
          <w:szCs w:val="21"/>
        </w:rPr>
        <w:t>★</w:t>
      </w:r>
      <w:r w:rsidRPr="009A7718">
        <w:rPr>
          <w:rFonts w:asciiTheme="minorEastAsia" w:eastAsiaTheme="minorEastAsia" w:hAnsiTheme="minorEastAsia" w:cs="仿宋" w:hint="eastAsia"/>
          <w:szCs w:val="21"/>
        </w:rPr>
        <w:t>2.3投标人报价超过招标文件规定的预算金额或者分项、分包最高限价的，其投标将被认定为</w:t>
      </w:r>
      <w:r w:rsidRPr="009A7718">
        <w:rPr>
          <w:rFonts w:asciiTheme="minorEastAsia" w:eastAsiaTheme="minorEastAsia" w:hAnsiTheme="minorEastAsia" w:cs="仿宋" w:hint="eastAsia"/>
          <w:b/>
          <w:bCs/>
          <w:szCs w:val="21"/>
        </w:rPr>
        <w:t>投标无效</w:t>
      </w:r>
      <w:r w:rsidRPr="009A7718">
        <w:rPr>
          <w:rFonts w:asciiTheme="minorEastAsia" w:eastAsiaTheme="minorEastAsia" w:hAnsiTheme="minorEastAsia" w:cs="仿宋" w:hint="eastAsia"/>
          <w:szCs w:val="21"/>
        </w:rPr>
        <w:t>。</w:t>
      </w:r>
    </w:p>
    <w:p w14:paraId="686E5613" w14:textId="77777777" w:rsidR="000547F8" w:rsidRPr="009A7718" w:rsidRDefault="00000000">
      <w:pPr>
        <w:adjustRightInd w:val="0"/>
        <w:snapToGrid w:val="0"/>
        <w:spacing w:line="360" w:lineRule="auto"/>
        <w:rPr>
          <w:rFonts w:asciiTheme="minorEastAsia" w:eastAsiaTheme="minorEastAsia" w:hAnsiTheme="minorEastAsia" w:cs="仿宋" w:hint="eastAsia"/>
          <w:b/>
          <w:bCs/>
          <w:szCs w:val="21"/>
        </w:rPr>
      </w:pPr>
      <w:bookmarkStart w:id="41" w:name="_Toc266951048"/>
      <w:r w:rsidRPr="009A7718">
        <w:rPr>
          <w:rFonts w:asciiTheme="minorEastAsia" w:eastAsiaTheme="minorEastAsia" w:hAnsiTheme="minorEastAsia" w:cs="仿宋" w:hint="eastAsia"/>
          <w:b/>
          <w:bCs/>
          <w:szCs w:val="21"/>
        </w:rPr>
        <w:t>3.语言文字</w:t>
      </w:r>
      <w:bookmarkEnd w:id="41"/>
    </w:p>
    <w:p w14:paraId="6BE90C2A"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除专用术语外，与投标有关的语言均使用中文。必要时专用术语应附有中文注释。对不同文字文本投标文件的解释发生异议的，以中文文本为准。</w:t>
      </w:r>
    </w:p>
    <w:p w14:paraId="66848B5C" w14:textId="77777777" w:rsidR="000547F8" w:rsidRPr="009A7718" w:rsidRDefault="00000000">
      <w:pPr>
        <w:adjustRightInd w:val="0"/>
        <w:snapToGrid w:val="0"/>
        <w:spacing w:line="360" w:lineRule="auto"/>
        <w:rPr>
          <w:rFonts w:asciiTheme="minorEastAsia" w:eastAsiaTheme="minorEastAsia" w:hAnsiTheme="minorEastAsia" w:cs="仿宋" w:hint="eastAsia"/>
          <w:b/>
          <w:bCs/>
          <w:szCs w:val="21"/>
        </w:rPr>
      </w:pPr>
      <w:bookmarkStart w:id="42" w:name="_1.8_计量单位"/>
      <w:bookmarkStart w:id="43" w:name="_Toc266951049"/>
      <w:bookmarkEnd w:id="42"/>
      <w:r w:rsidRPr="009A7718">
        <w:rPr>
          <w:rFonts w:asciiTheme="minorEastAsia" w:eastAsiaTheme="minorEastAsia" w:hAnsiTheme="minorEastAsia" w:cs="仿宋" w:hint="eastAsia"/>
          <w:szCs w:val="21"/>
        </w:rPr>
        <w:t>★</w:t>
      </w:r>
      <w:r w:rsidRPr="009A7718">
        <w:rPr>
          <w:rFonts w:asciiTheme="minorEastAsia" w:eastAsiaTheme="minorEastAsia" w:hAnsiTheme="minorEastAsia" w:cs="仿宋" w:hint="eastAsia"/>
          <w:b/>
          <w:bCs/>
          <w:szCs w:val="21"/>
        </w:rPr>
        <w:t>4.计量单位</w:t>
      </w:r>
      <w:bookmarkEnd w:id="43"/>
    </w:p>
    <w:p w14:paraId="05E33C0A"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除投标人须知表4款中有特殊要求外，投标文件中所使用的计量单位，应采用中华人民共和国法定计量单位。</w:t>
      </w:r>
    </w:p>
    <w:p w14:paraId="79830985" w14:textId="77777777" w:rsidR="000547F8" w:rsidRPr="009A7718" w:rsidRDefault="00000000">
      <w:pPr>
        <w:adjustRightInd w:val="0"/>
        <w:snapToGrid w:val="0"/>
        <w:spacing w:line="360" w:lineRule="auto"/>
        <w:rPr>
          <w:rFonts w:asciiTheme="minorEastAsia" w:eastAsiaTheme="minorEastAsia" w:hAnsiTheme="minorEastAsia" w:cs="仿宋" w:hint="eastAsia"/>
          <w:b/>
          <w:bCs/>
          <w:szCs w:val="21"/>
        </w:rPr>
      </w:pPr>
      <w:r w:rsidRPr="009A7718">
        <w:rPr>
          <w:rFonts w:asciiTheme="minorEastAsia" w:eastAsiaTheme="minorEastAsia" w:hAnsiTheme="minorEastAsia" w:cs="仿宋" w:hint="eastAsia"/>
          <w:szCs w:val="21"/>
        </w:rPr>
        <w:t>★</w:t>
      </w:r>
      <w:r w:rsidRPr="009A7718">
        <w:rPr>
          <w:rFonts w:asciiTheme="minorEastAsia" w:eastAsiaTheme="minorEastAsia" w:hAnsiTheme="minorEastAsia" w:cs="仿宋" w:hint="eastAsia"/>
          <w:b/>
          <w:bCs/>
          <w:szCs w:val="21"/>
        </w:rPr>
        <w:t>5.投标费用</w:t>
      </w:r>
    </w:p>
    <w:p w14:paraId="331134DE"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不论投标的结果如何，投标人应承担所有与投标有关的费用。</w:t>
      </w:r>
    </w:p>
    <w:p w14:paraId="362604BC" w14:textId="77777777" w:rsidR="000547F8" w:rsidRPr="009A7718" w:rsidRDefault="00000000">
      <w:pPr>
        <w:adjustRightInd w:val="0"/>
        <w:snapToGrid w:val="0"/>
        <w:spacing w:line="360" w:lineRule="auto"/>
        <w:rPr>
          <w:rFonts w:asciiTheme="minorEastAsia" w:eastAsiaTheme="minorEastAsia" w:hAnsiTheme="minorEastAsia" w:cs="仿宋" w:hint="eastAsia"/>
          <w:b/>
          <w:bCs/>
          <w:szCs w:val="21"/>
        </w:rPr>
      </w:pPr>
      <w:r w:rsidRPr="009A7718">
        <w:rPr>
          <w:rFonts w:asciiTheme="minorEastAsia" w:eastAsiaTheme="minorEastAsia" w:hAnsiTheme="minorEastAsia" w:cs="仿宋" w:hint="eastAsia"/>
          <w:b/>
          <w:bCs/>
          <w:szCs w:val="21"/>
        </w:rPr>
        <w:t>6.现场考察、开标前答疑会</w:t>
      </w:r>
    </w:p>
    <w:p w14:paraId="6B908333"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6.1</w:t>
      </w:r>
      <w:hyperlink w:anchor="_踏勘现场" w:history="1">
        <w:r w:rsidRPr="009A7718">
          <w:rPr>
            <w:rFonts w:asciiTheme="minorEastAsia" w:eastAsiaTheme="minorEastAsia" w:hAnsiTheme="minorEastAsia" w:cs="仿宋" w:hint="eastAsia"/>
            <w:szCs w:val="21"/>
          </w:rPr>
          <w:t>投标人须知表</w:t>
        </w:r>
      </w:hyperlink>
      <w:r w:rsidRPr="009A7718">
        <w:rPr>
          <w:rFonts w:asciiTheme="minorEastAsia" w:eastAsiaTheme="minorEastAsia" w:hAnsiTheme="minorEastAsia" w:cs="仿宋" w:hint="eastAsia"/>
          <w:szCs w:val="21"/>
        </w:rPr>
        <w:t>6.1款规定组织现场考察或开标前答疑会的，采购人按规定的时间、地点组织投标人现场考察或开标前答疑会，或者在领取招标文件期限截止后以书面形式通知所有</w:t>
      </w:r>
      <w:r w:rsidRPr="009A7718">
        <w:rPr>
          <w:rFonts w:asciiTheme="minorEastAsia" w:eastAsiaTheme="minorEastAsia" w:hAnsiTheme="minorEastAsia" w:cs="仿宋" w:hint="eastAsia"/>
          <w:szCs w:val="21"/>
        </w:rPr>
        <w:lastRenderedPageBreak/>
        <w:t>获取招标文件的潜在投标人。</w:t>
      </w:r>
    </w:p>
    <w:p w14:paraId="220632BE" w14:textId="77777777" w:rsidR="000547F8" w:rsidRPr="009A7718" w:rsidRDefault="00000000">
      <w:pPr>
        <w:adjustRightInd w:val="0"/>
        <w:snapToGrid w:val="0"/>
        <w:spacing w:line="360" w:lineRule="auto"/>
        <w:rPr>
          <w:rFonts w:asciiTheme="minorEastAsia" w:eastAsiaTheme="minorEastAsia" w:hAnsiTheme="minorEastAsia" w:cs="仿宋" w:hint="eastAsia"/>
          <w:b/>
          <w:bCs/>
          <w:szCs w:val="21"/>
        </w:rPr>
      </w:pPr>
      <w:bookmarkStart w:id="44" w:name="_1.10_投标预备会"/>
      <w:bookmarkEnd w:id="44"/>
      <w:r w:rsidRPr="009A7718">
        <w:rPr>
          <w:rFonts w:asciiTheme="minorEastAsia" w:eastAsiaTheme="minorEastAsia" w:hAnsiTheme="minorEastAsia" w:cs="仿宋" w:hint="eastAsia"/>
          <w:szCs w:val="21"/>
        </w:rPr>
        <w:t>6.2</w:t>
      </w:r>
      <w:r w:rsidRPr="009A7718">
        <w:rPr>
          <w:rFonts w:asciiTheme="minorEastAsia" w:eastAsiaTheme="minorEastAsia" w:hAnsiTheme="minorEastAsia" w:cs="仿宋" w:hint="eastAsia"/>
          <w:kern w:val="0"/>
          <w:szCs w:val="21"/>
        </w:rPr>
        <w:t>由于未参加现场考察或标前答疑而导致对项目实际情况不了解，影响技术文件编制、</w:t>
      </w:r>
      <w:r w:rsidRPr="009A7718">
        <w:rPr>
          <w:rFonts w:asciiTheme="minorEastAsia" w:eastAsiaTheme="minorEastAsia" w:hAnsiTheme="minorEastAsia"/>
        </w:rPr>
        <w:fldChar w:fldCharType="begin"/>
      </w:r>
      <w:r w:rsidRPr="009A7718">
        <w:rPr>
          <w:rFonts w:asciiTheme="minorEastAsia" w:eastAsiaTheme="minorEastAsia" w:hAnsiTheme="minorEastAsia"/>
        </w:rPr>
        <w:instrText>HYPERLINK "https://www.baidu.com/s?wd=%E6%8A%95%E6%A0%87%E6%8A%A5%E4%BB%B7&amp;tn=44039180_cpr&amp;fenlei=mv6quAkxTZn0IZRqIHckPjm4nH00T1dWuyfdP1u9uyPBrjKhmvDv0ZwV5Hcvrjm3rH6sPfKWUMw85HfYnjn4nH6sgvPsT6KdThsqpZwYTjCEQLGCpyw9Uz4Bmy-bIi4WUvYETgN-TLwGUv3EPj63P1RkPH6Y" \t "_blank"</w:instrText>
      </w:r>
      <w:r w:rsidRPr="009A7718">
        <w:rPr>
          <w:rFonts w:asciiTheme="minorEastAsia" w:eastAsiaTheme="minorEastAsia" w:hAnsiTheme="minorEastAsia"/>
        </w:rPr>
      </w:r>
      <w:r w:rsidRPr="009A7718">
        <w:rPr>
          <w:rFonts w:asciiTheme="minorEastAsia" w:eastAsiaTheme="minorEastAsia" w:hAnsiTheme="minorEastAsia"/>
        </w:rPr>
        <w:fldChar w:fldCharType="separate"/>
      </w:r>
      <w:r w:rsidRPr="009A7718">
        <w:rPr>
          <w:rFonts w:asciiTheme="minorEastAsia" w:eastAsiaTheme="minorEastAsia" w:hAnsiTheme="minorEastAsia" w:cs="仿宋" w:hint="eastAsia"/>
          <w:kern w:val="0"/>
          <w:szCs w:val="21"/>
        </w:rPr>
        <w:t>投标报价</w:t>
      </w:r>
      <w:r w:rsidRPr="009A7718">
        <w:rPr>
          <w:rFonts w:asciiTheme="minorEastAsia" w:eastAsiaTheme="minorEastAsia" w:hAnsiTheme="minorEastAsia" w:cs="仿宋"/>
          <w:kern w:val="0"/>
          <w:szCs w:val="21"/>
        </w:rPr>
        <w:fldChar w:fldCharType="end"/>
      </w:r>
      <w:r w:rsidRPr="009A7718">
        <w:rPr>
          <w:rFonts w:asciiTheme="minorEastAsia" w:eastAsiaTheme="minorEastAsia" w:hAnsiTheme="minorEastAsia" w:cs="仿宋" w:hint="eastAsia"/>
          <w:kern w:val="0"/>
          <w:szCs w:val="21"/>
        </w:rPr>
        <w:t>准确性、综合因素响应不全面等问题的，由投标人自行承担相应后果。</w:t>
      </w:r>
    </w:p>
    <w:p w14:paraId="62D55633"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6.3现场考察及参加标前答疑会所发生的费用及一切责任由投标人自行承担。</w:t>
      </w:r>
    </w:p>
    <w:p w14:paraId="2D58BEB1" w14:textId="77777777" w:rsidR="000547F8" w:rsidRPr="009A7718" w:rsidRDefault="00000000">
      <w:pPr>
        <w:adjustRightInd w:val="0"/>
        <w:snapToGrid w:val="0"/>
        <w:spacing w:line="360" w:lineRule="auto"/>
        <w:rPr>
          <w:rFonts w:asciiTheme="minorEastAsia" w:eastAsiaTheme="minorEastAsia" w:hAnsiTheme="minorEastAsia" w:cs="仿宋" w:hint="eastAsia"/>
          <w:b/>
          <w:bCs/>
          <w:szCs w:val="21"/>
        </w:rPr>
      </w:pPr>
      <w:r w:rsidRPr="009A7718">
        <w:rPr>
          <w:rFonts w:asciiTheme="minorEastAsia" w:eastAsiaTheme="minorEastAsia" w:hAnsiTheme="minorEastAsia" w:cs="仿宋" w:hint="eastAsia"/>
          <w:b/>
          <w:bCs/>
          <w:szCs w:val="21"/>
        </w:rPr>
        <w:t>7.适用法律</w:t>
      </w:r>
    </w:p>
    <w:p w14:paraId="40984FD0"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本项目的采购人、采购代理机构、投标人、评标委员会的相关行为均受《中华人民共和国政府采购法》、《中华人民共和国政府采购法实施条例》、《政府采购货物和服务招标投标管理办法》及本项目本级和上级财政部门关于政府采购有关规定的约束，其权利受到上述法律法规的保护。</w:t>
      </w:r>
    </w:p>
    <w:p w14:paraId="2E3AAB4A" w14:textId="77777777" w:rsidR="000547F8" w:rsidRPr="009A7718" w:rsidRDefault="00000000">
      <w:pPr>
        <w:pStyle w:val="2"/>
        <w:rPr>
          <w:rFonts w:asciiTheme="minorEastAsia" w:eastAsiaTheme="minorEastAsia" w:hAnsiTheme="minorEastAsia" w:cs="仿宋" w:hint="eastAsia"/>
          <w:sz w:val="32"/>
          <w:szCs w:val="28"/>
        </w:rPr>
      </w:pPr>
      <w:bookmarkStart w:id="45" w:name="_Toc10106_WPSOffice_Level2"/>
      <w:r w:rsidRPr="009A7718">
        <w:rPr>
          <w:rFonts w:asciiTheme="minorEastAsia" w:eastAsiaTheme="minorEastAsia" w:hAnsiTheme="minorEastAsia" w:cs="仿宋" w:hint="eastAsia"/>
          <w:sz w:val="32"/>
          <w:szCs w:val="28"/>
        </w:rPr>
        <w:t>三 招标文件</w:t>
      </w:r>
      <w:bookmarkEnd w:id="45"/>
    </w:p>
    <w:p w14:paraId="1BCA0FB9" w14:textId="77777777" w:rsidR="000547F8" w:rsidRPr="009A7718" w:rsidRDefault="00000000">
      <w:pPr>
        <w:tabs>
          <w:tab w:val="left" w:pos="312"/>
        </w:tabs>
        <w:adjustRightInd w:val="0"/>
        <w:snapToGrid w:val="0"/>
        <w:spacing w:line="360" w:lineRule="auto"/>
        <w:rPr>
          <w:rFonts w:asciiTheme="minorEastAsia" w:eastAsiaTheme="minorEastAsia" w:hAnsiTheme="minorEastAsia" w:cs="仿宋" w:hint="eastAsia"/>
          <w:b/>
          <w:bCs/>
          <w:szCs w:val="21"/>
        </w:rPr>
      </w:pPr>
      <w:r w:rsidRPr="009A7718">
        <w:rPr>
          <w:rFonts w:asciiTheme="minorEastAsia" w:eastAsiaTheme="minorEastAsia" w:hAnsiTheme="minorEastAsia" w:cs="仿宋" w:hint="eastAsia"/>
          <w:b/>
          <w:bCs/>
          <w:szCs w:val="21"/>
        </w:rPr>
        <w:t>8.招标文件构成</w:t>
      </w:r>
    </w:p>
    <w:p w14:paraId="31C9FDE1" w14:textId="77777777" w:rsidR="000547F8" w:rsidRPr="009A7718" w:rsidRDefault="00000000">
      <w:pPr>
        <w:adjustRightInd w:val="0"/>
        <w:snapToGrid w:val="0"/>
        <w:spacing w:line="360" w:lineRule="auto"/>
        <w:rPr>
          <w:rFonts w:asciiTheme="minorEastAsia" w:eastAsiaTheme="minorEastAsia" w:hAnsiTheme="minorEastAsia" w:cs="仿宋" w:hint="eastAsia"/>
        </w:rPr>
      </w:pPr>
      <w:r w:rsidRPr="009A7718">
        <w:rPr>
          <w:rFonts w:asciiTheme="minorEastAsia" w:eastAsiaTheme="minorEastAsia" w:hAnsiTheme="minorEastAsia" w:cs="仿宋" w:hint="eastAsia"/>
          <w:szCs w:val="21"/>
        </w:rPr>
        <w:t>招标</w:t>
      </w:r>
      <w:r w:rsidRPr="009A7718">
        <w:rPr>
          <w:rFonts w:asciiTheme="minorEastAsia" w:eastAsiaTheme="minorEastAsia" w:hAnsiTheme="minorEastAsia" w:cs="仿宋" w:hint="eastAsia"/>
        </w:rPr>
        <w:t>文件内容如下:</w:t>
      </w:r>
    </w:p>
    <w:p w14:paraId="2D1D7A21"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rPr>
      </w:pPr>
      <w:r w:rsidRPr="009A7718">
        <w:rPr>
          <w:rFonts w:asciiTheme="minorEastAsia" w:eastAsiaTheme="minorEastAsia" w:hAnsiTheme="minorEastAsia" w:cs="仿宋" w:hint="eastAsia"/>
          <w:kern w:val="0"/>
          <w:szCs w:val="21"/>
        </w:rPr>
        <w:t>招标</w:t>
      </w:r>
      <w:r w:rsidRPr="009A7718">
        <w:rPr>
          <w:rFonts w:asciiTheme="minorEastAsia" w:eastAsiaTheme="minorEastAsia" w:hAnsiTheme="minorEastAsia" w:cs="仿宋" w:hint="eastAsia"/>
        </w:rPr>
        <w:t>公告</w:t>
      </w:r>
    </w:p>
    <w:p w14:paraId="5EE31236" w14:textId="77777777" w:rsidR="000547F8" w:rsidRPr="009A7718" w:rsidRDefault="00000000">
      <w:pPr>
        <w:numPr>
          <w:ilvl w:val="0"/>
          <w:numId w:val="1"/>
        </w:numPr>
        <w:adjustRightInd w:val="0"/>
        <w:snapToGrid w:val="0"/>
        <w:spacing w:line="360" w:lineRule="auto"/>
        <w:ind w:firstLineChars="200" w:firstLine="420"/>
        <w:rPr>
          <w:rFonts w:asciiTheme="minorEastAsia" w:eastAsiaTheme="minorEastAsia" w:hAnsiTheme="minorEastAsia" w:cs="仿宋" w:hint="eastAsia"/>
        </w:rPr>
      </w:pPr>
      <w:bookmarkStart w:id="46" w:name="_Toc25935_WPSOffice_Level2"/>
      <w:bookmarkStart w:id="47" w:name="_Toc4961_WPSOffice_Level2"/>
      <w:bookmarkStart w:id="48" w:name="_Toc188_WPSOffice_Level2"/>
      <w:bookmarkStart w:id="49" w:name="_Toc24604_WPSOffice_Level2"/>
      <w:r w:rsidRPr="009A7718">
        <w:rPr>
          <w:rFonts w:asciiTheme="minorEastAsia" w:eastAsiaTheme="minorEastAsia" w:hAnsiTheme="minorEastAsia" w:cs="仿宋" w:hint="eastAsia"/>
        </w:rPr>
        <w:t>投标人须知</w:t>
      </w:r>
      <w:bookmarkEnd w:id="46"/>
      <w:bookmarkEnd w:id="47"/>
      <w:bookmarkEnd w:id="48"/>
      <w:bookmarkEnd w:id="49"/>
    </w:p>
    <w:p w14:paraId="483E93BC"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rPr>
      </w:pPr>
      <w:bookmarkStart w:id="50" w:name="_Toc32235_WPSOffice_Level2"/>
      <w:bookmarkStart w:id="51" w:name="_Toc13276_WPSOffice_Level2"/>
      <w:bookmarkStart w:id="52" w:name="_Toc2443_WPSOffice_Level2"/>
      <w:bookmarkStart w:id="53" w:name="_Toc31424_WPSOffice_Level2"/>
      <w:r w:rsidRPr="009A7718">
        <w:rPr>
          <w:rFonts w:asciiTheme="minorEastAsia" w:eastAsiaTheme="minorEastAsia" w:hAnsiTheme="minorEastAsia" w:cs="仿宋" w:hint="eastAsia"/>
        </w:rPr>
        <w:t>第二章 投标文件内容及格式</w:t>
      </w:r>
      <w:bookmarkEnd w:id="50"/>
      <w:bookmarkEnd w:id="51"/>
      <w:bookmarkEnd w:id="52"/>
      <w:bookmarkEnd w:id="53"/>
    </w:p>
    <w:p w14:paraId="23B65F47"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rPr>
      </w:pPr>
      <w:bookmarkStart w:id="54" w:name="_Toc16269_WPSOffice_Level2"/>
      <w:bookmarkStart w:id="55" w:name="_Toc4416_WPSOffice_Level2"/>
      <w:bookmarkStart w:id="56" w:name="_Toc7005_WPSOffice_Level2"/>
      <w:bookmarkStart w:id="57" w:name="_Toc24836_WPSOffice_Level2"/>
      <w:r w:rsidRPr="009A7718">
        <w:rPr>
          <w:rFonts w:asciiTheme="minorEastAsia" w:eastAsiaTheme="minorEastAsia" w:hAnsiTheme="minorEastAsia" w:cs="仿宋" w:hint="eastAsia"/>
        </w:rPr>
        <w:t>第三章 货物需求</w:t>
      </w:r>
      <w:bookmarkEnd w:id="54"/>
      <w:bookmarkEnd w:id="55"/>
      <w:bookmarkEnd w:id="56"/>
      <w:bookmarkEnd w:id="57"/>
    </w:p>
    <w:p w14:paraId="2671E150"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rPr>
      </w:pPr>
      <w:bookmarkStart w:id="58" w:name="_Toc23459_WPSOffice_Level2"/>
      <w:bookmarkStart w:id="59" w:name="_Toc16294_WPSOffice_Level2"/>
      <w:bookmarkStart w:id="60" w:name="_Toc16119_WPSOffice_Level2"/>
      <w:bookmarkStart w:id="61" w:name="_Toc25382_WPSOffice_Level2"/>
      <w:r w:rsidRPr="009A7718">
        <w:rPr>
          <w:rFonts w:asciiTheme="minorEastAsia" w:eastAsiaTheme="minorEastAsia" w:hAnsiTheme="minorEastAsia" w:cs="仿宋" w:hint="eastAsia"/>
        </w:rPr>
        <w:t>第四章 评标方法</w:t>
      </w:r>
      <w:bookmarkEnd w:id="58"/>
      <w:bookmarkEnd w:id="59"/>
      <w:bookmarkEnd w:id="60"/>
      <w:bookmarkEnd w:id="61"/>
    </w:p>
    <w:p w14:paraId="79DD8E94"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rPr>
      </w:pPr>
      <w:bookmarkStart w:id="62" w:name="_Toc17794_WPSOffice_Level2"/>
      <w:bookmarkStart w:id="63" w:name="_Toc28106_WPSOffice_Level2"/>
      <w:bookmarkStart w:id="64" w:name="_Toc9629_WPSOffice_Level2"/>
      <w:bookmarkStart w:id="65" w:name="_Toc16368_WPSOffice_Level2"/>
      <w:r w:rsidRPr="009A7718">
        <w:rPr>
          <w:rFonts w:asciiTheme="minorEastAsia" w:eastAsiaTheme="minorEastAsia" w:hAnsiTheme="minorEastAsia" w:cs="仿宋" w:hint="eastAsia"/>
        </w:rPr>
        <w:t>第五章 政府采购合同</w:t>
      </w:r>
      <w:bookmarkEnd w:id="62"/>
      <w:bookmarkEnd w:id="63"/>
      <w:bookmarkEnd w:id="64"/>
      <w:bookmarkEnd w:id="65"/>
      <w:r w:rsidRPr="009A7718">
        <w:rPr>
          <w:rFonts w:asciiTheme="minorEastAsia" w:eastAsiaTheme="minorEastAsia" w:hAnsiTheme="minorEastAsia" w:cs="仿宋" w:hint="eastAsia"/>
        </w:rPr>
        <w:t>条款及格式</w:t>
      </w:r>
    </w:p>
    <w:p w14:paraId="43B3BFC6"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★8.2投标人应认真阅读招标文件所有的事项、格式、条款等。如投标人没有按照招标文件要求提交资料，或者投标文件没有对招标文件做出实质性响应，可能导致其投标被认定为</w:t>
      </w:r>
      <w:r w:rsidRPr="009A7718">
        <w:rPr>
          <w:rFonts w:asciiTheme="minorEastAsia" w:eastAsiaTheme="minorEastAsia" w:hAnsiTheme="minorEastAsia" w:cs="仿宋" w:hint="eastAsia"/>
          <w:b/>
          <w:bCs/>
          <w:szCs w:val="21"/>
        </w:rPr>
        <w:t>投标无效</w:t>
      </w:r>
      <w:r w:rsidRPr="009A7718">
        <w:rPr>
          <w:rFonts w:asciiTheme="minorEastAsia" w:eastAsiaTheme="minorEastAsia" w:hAnsiTheme="minorEastAsia" w:cs="仿宋" w:hint="eastAsia"/>
          <w:szCs w:val="21"/>
        </w:rPr>
        <w:t>。</w:t>
      </w:r>
    </w:p>
    <w:p w14:paraId="61D0DA15" w14:textId="77777777" w:rsidR="000547F8" w:rsidRPr="009A7718" w:rsidRDefault="00000000">
      <w:pPr>
        <w:adjustRightInd w:val="0"/>
        <w:snapToGrid w:val="0"/>
        <w:spacing w:line="360" w:lineRule="auto"/>
        <w:rPr>
          <w:rFonts w:asciiTheme="minorEastAsia" w:eastAsiaTheme="minorEastAsia" w:hAnsiTheme="minorEastAsia" w:cs="仿宋" w:hint="eastAsia"/>
          <w:b/>
          <w:bCs/>
          <w:szCs w:val="21"/>
        </w:rPr>
      </w:pPr>
      <w:r w:rsidRPr="009A7718">
        <w:rPr>
          <w:rFonts w:asciiTheme="minorEastAsia" w:eastAsiaTheme="minorEastAsia" w:hAnsiTheme="minorEastAsia" w:cs="仿宋" w:hint="eastAsia"/>
          <w:b/>
          <w:bCs/>
          <w:szCs w:val="21"/>
        </w:rPr>
        <w:t>9.招标文件的澄清与修改</w:t>
      </w:r>
    </w:p>
    <w:p w14:paraId="244B3897"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9.1采购人或者采购代理机构可以对已发出的招标文件进行澄清或者修改。澄清或者修改的内容可能影响投标文件编制的，应当在投标截止时间至少15日前，在原公告发布媒体上发布变更公告，并以书面形式通知所有获取招标文件的潜在投标人；不足15日的，采购人或者采购代理机构应当顺延提交投标文件的截止时间。</w:t>
      </w:r>
    </w:p>
    <w:p w14:paraId="74C6ADFA"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9.2澄清或者修改的内容为招标文件的组成部分，对所有招标文件的收受人具有约束力。投标人在收到上述通知后，应及时向采购代理机构回函确认。</w:t>
      </w:r>
    </w:p>
    <w:p w14:paraId="050D47B6" w14:textId="77777777" w:rsidR="000547F8" w:rsidRPr="009A7718" w:rsidRDefault="00000000">
      <w:pPr>
        <w:pStyle w:val="2"/>
        <w:rPr>
          <w:rFonts w:asciiTheme="minorEastAsia" w:eastAsiaTheme="minorEastAsia" w:hAnsiTheme="minorEastAsia" w:cs="仿宋" w:hint="eastAsia"/>
          <w:sz w:val="32"/>
          <w:szCs w:val="32"/>
        </w:rPr>
      </w:pPr>
      <w:bookmarkStart w:id="66" w:name="_Toc7415_WPSOffice_Level2"/>
      <w:r w:rsidRPr="009A7718">
        <w:rPr>
          <w:rFonts w:asciiTheme="minorEastAsia" w:eastAsiaTheme="minorEastAsia" w:hAnsiTheme="minorEastAsia" w:cs="仿宋" w:hint="eastAsia"/>
          <w:sz w:val="32"/>
          <w:szCs w:val="32"/>
        </w:rPr>
        <w:t>四 投标文件的编制</w:t>
      </w:r>
      <w:bookmarkEnd w:id="66"/>
    </w:p>
    <w:p w14:paraId="6984B634" w14:textId="77777777" w:rsidR="000547F8" w:rsidRPr="009A7718" w:rsidRDefault="00000000">
      <w:pPr>
        <w:adjustRightInd w:val="0"/>
        <w:snapToGrid w:val="0"/>
        <w:spacing w:line="360" w:lineRule="auto"/>
        <w:rPr>
          <w:rFonts w:asciiTheme="minorEastAsia" w:eastAsiaTheme="minorEastAsia" w:hAnsiTheme="minorEastAsia" w:cs="仿宋" w:hint="eastAsia"/>
          <w:b/>
          <w:bCs/>
          <w:szCs w:val="21"/>
        </w:rPr>
      </w:pPr>
      <w:r w:rsidRPr="009A7718">
        <w:rPr>
          <w:rFonts w:asciiTheme="minorEastAsia" w:eastAsiaTheme="minorEastAsia" w:hAnsiTheme="minorEastAsia" w:cs="仿宋" w:hint="eastAsia"/>
          <w:b/>
          <w:bCs/>
          <w:szCs w:val="21"/>
        </w:rPr>
        <w:t>10.投标范围</w:t>
      </w:r>
    </w:p>
    <w:p w14:paraId="234EE5B9"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10.1项目有分包的，投标人可对招标文件其中某一个分包或几个分包进行投标。</w:t>
      </w:r>
    </w:p>
    <w:p w14:paraId="24CFB536"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★10.2投标人应当对所投分包在招标文件中“货物需求”所列的所有货物内容进行投标，</w:t>
      </w:r>
      <w:r w:rsidRPr="009A7718">
        <w:rPr>
          <w:rFonts w:asciiTheme="minorEastAsia" w:eastAsiaTheme="minorEastAsia" w:hAnsiTheme="minorEastAsia" w:cs="仿宋" w:hint="eastAsia"/>
          <w:szCs w:val="21"/>
        </w:rPr>
        <w:lastRenderedPageBreak/>
        <w:t>如仅响应分包中某一部分内容，其该包投标将被认定为</w:t>
      </w:r>
      <w:r w:rsidRPr="009A7718">
        <w:rPr>
          <w:rFonts w:asciiTheme="minorEastAsia" w:eastAsiaTheme="minorEastAsia" w:hAnsiTheme="minorEastAsia" w:cs="仿宋" w:hint="eastAsia"/>
          <w:b/>
          <w:bCs/>
          <w:szCs w:val="21"/>
        </w:rPr>
        <w:t>投标无效</w:t>
      </w:r>
      <w:r w:rsidRPr="009A7718">
        <w:rPr>
          <w:rFonts w:asciiTheme="minorEastAsia" w:eastAsiaTheme="minorEastAsia" w:hAnsiTheme="minorEastAsia" w:cs="仿宋" w:hint="eastAsia"/>
          <w:szCs w:val="21"/>
        </w:rPr>
        <w:t>。</w:t>
      </w:r>
    </w:p>
    <w:p w14:paraId="4F67ABA3" w14:textId="77777777" w:rsidR="000547F8" w:rsidRPr="009A7718" w:rsidRDefault="00000000">
      <w:pPr>
        <w:pStyle w:val="a7"/>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10.3如一个分包内包含多种产品的，采购人或采购代理机构将在投标人须知表10.3款中载明核心产品（非单一产品采购时，只能设一个核心产品），多家投标人提供的核心产品品牌相同的，按照第四章“评标办法”第4款“同一品牌产品”规定处理。</w:t>
      </w:r>
    </w:p>
    <w:p w14:paraId="57306FF1"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10.4无论招标文件第三章货物需求中是否要求，投标人所投货物均应符合国家强制性标准。</w:t>
      </w:r>
    </w:p>
    <w:p w14:paraId="784367AF" w14:textId="77777777" w:rsidR="000547F8" w:rsidRPr="009A7718" w:rsidRDefault="00000000">
      <w:pPr>
        <w:adjustRightInd w:val="0"/>
        <w:snapToGrid w:val="0"/>
        <w:spacing w:line="360" w:lineRule="auto"/>
        <w:rPr>
          <w:rFonts w:asciiTheme="minorEastAsia" w:eastAsiaTheme="minorEastAsia" w:hAnsiTheme="minorEastAsia" w:cs="仿宋" w:hint="eastAsia"/>
          <w:b/>
          <w:bCs/>
          <w:szCs w:val="21"/>
        </w:rPr>
      </w:pPr>
      <w:r w:rsidRPr="009A7718">
        <w:rPr>
          <w:rFonts w:asciiTheme="minorEastAsia" w:eastAsiaTheme="minorEastAsia" w:hAnsiTheme="minorEastAsia" w:cs="仿宋" w:hint="eastAsia"/>
          <w:b/>
          <w:bCs/>
          <w:szCs w:val="21"/>
        </w:rPr>
        <w:t>11.投标文件构成</w:t>
      </w:r>
    </w:p>
    <w:p w14:paraId="4CED9D6F"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★11.1投标人应完整地按招标文件提供的投标文件格式及要求编写投标文件。投标文件应包括资格证明文件、符合性证明文件、其它材料三部分。具体见第二章 投标文件内容及格式。</w:t>
      </w:r>
    </w:p>
    <w:p w14:paraId="52BD84B6"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★11.2投标人应按招标文件提供的格式编写投标文件。招标文件提供标准格式的按标准格式填列，未提供标准格式的可自行拟定。</w:t>
      </w:r>
    </w:p>
    <w:p w14:paraId="4B992EB5"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11.3 样品或演示要求详见投标人须知表11.3款。</w:t>
      </w:r>
    </w:p>
    <w:p w14:paraId="4EA1A181" w14:textId="77777777" w:rsidR="000547F8" w:rsidRPr="009A7718" w:rsidRDefault="00000000">
      <w:pPr>
        <w:adjustRightInd w:val="0"/>
        <w:snapToGrid w:val="0"/>
        <w:spacing w:line="360" w:lineRule="auto"/>
        <w:rPr>
          <w:rFonts w:asciiTheme="minorEastAsia" w:eastAsiaTheme="minorEastAsia" w:hAnsiTheme="minorEastAsia" w:cs="仿宋" w:hint="eastAsia"/>
          <w:b/>
          <w:bCs/>
          <w:szCs w:val="21"/>
        </w:rPr>
      </w:pPr>
      <w:r w:rsidRPr="009A7718">
        <w:rPr>
          <w:rFonts w:asciiTheme="minorEastAsia" w:eastAsiaTheme="minorEastAsia" w:hAnsiTheme="minorEastAsia" w:cs="仿宋" w:hint="eastAsia"/>
          <w:szCs w:val="21"/>
        </w:rPr>
        <w:t>★</w:t>
      </w:r>
      <w:r w:rsidRPr="009A7718">
        <w:rPr>
          <w:rFonts w:asciiTheme="minorEastAsia" w:eastAsiaTheme="minorEastAsia" w:hAnsiTheme="minorEastAsia" w:cs="仿宋" w:hint="eastAsia"/>
          <w:b/>
          <w:bCs/>
          <w:szCs w:val="21"/>
        </w:rPr>
        <w:t>12.投标报价</w:t>
      </w:r>
    </w:p>
    <w:p w14:paraId="29BDC435"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12.1所有投标均按投标人须知表12.1款中要求货币进行报价。投标人的投标报价应遵守《中华人民共和国价格法》。同时，根据《中华人民共和国政府采购法》第三条的规定，为保证公平竞争，如有货物主体部分的赠与行为，其投标将被认定为</w:t>
      </w:r>
      <w:r w:rsidRPr="009A7718">
        <w:rPr>
          <w:rFonts w:asciiTheme="minorEastAsia" w:eastAsiaTheme="minorEastAsia" w:hAnsiTheme="minorEastAsia" w:cs="仿宋" w:hint="eastAsia"/>
          <w:b/>
          <w:bCs/>
          <w:szCs w:val="21"/>
        </w:rPr>
        <w:t>投标无效</w:t>
      </w:r>
      <w:r w:rsidRPr="009A7718">
        <w:rPr>
          <w:rFonts w:asciiTheme="minorEastAsia" w:eastAsiaTheme="minorEastAsia" w:hAnsiTheme="minorEastAsia" w:cs="仿宋" w:hint="eastAsia"/>
          <w:szCs w:val="21"/>
        </w:rPr>
        <w:t>。</w:t>
      </w:r>
    </w:p>
    <w:p w14:paraId="701CDFC5"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12.2投标价格（单价及总价）应为投标货物（包括备品备件、专用工具等）的出厂价格（包括已在中国国内的进口货物完税后的交货价）、购买货物和伴随服务需缴纳的所有税费、运输费、保险费、装卸费、安装及调试费、检验费、技术服务费和培训费等完成所需的一切费用。</w:t>
      </w:r>
    </w:p>
    <w:p w14:paraId="1EC18373"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12.3投标人应按招标文件要求在相关表格中标明投标货物及伴随服务的单价和总价，并由法定代表人（非法人组织的负责人）或其委托代理人签署。</w:t>
      </w:r>
    </w:p>
    <w:p w14:paraId="00DCA86D" w14:textId="77777777" w:rsidR="000547F8" w:rsidRPr="009A7718" w:rsidRDefault="00000000">
      <w:pPr>
        <w:adjustRightInd w:val="0"/>
        <w:snapToGrid w:val="0"/>
        <w:spacing w:line="360" w:lineRule="auto"/>
        <w:rPr>
          <w:rFonts w:asciiTheme="minorEastAsia" w:eastAsiaTheme="minorEastAsia" w:hAnsiTheme="minorEastAsia" w:cs="仿宋" w:hint="eastAsia"/>
          <w:b/>
          <w:bCs/>
          <w:szCs w:val="21"/>
        </w:rPr>
      </w:pPr>
      <w:r w:rsidRPr="009A7718">
        <w:rPr>
          <w:rFonts w:asciiTheme="minorEastAsia" w:eastAsiaTheme="minorEastAsia" w:hAnsiTheme="minorEastAsia" w:cs="仿宋" w:hint="eastAsia"/>
          <w:szCs w:val="21"/>
        </w:rPr>
        <w:t>12.4投标人所报的各分项投标单价在合同履行过程中是固定不变的，不得以任何理由予以变更。任何包含价格调整要求的投标，其投标将被认定为</w:t>
      </w:r>
      <w:r w:rsidRPr="009A7718">
        <w:rPr>
          <w:rFonts w:asciiTheme="minorEastAsia" w:eastAsiaTheme="minorEastAsia" w:hAnsiTheme="minorEastAsia" w:cs="仿宋" w:hint="eastAsia"/>
          <w:b/>
          <w:bCs/>
          <w:szCs w:val="21"/>
        </w:rPr>
        <w:t>投标无效。</w:t>
      </w:r>
    </w:p>
    <w:p w14:paraId="2C360250"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12.5每种货物只能有一个投标报价。采购人不接受具有附加条件的报价。</w:t>
      </w:r>
    </w:p>
    <w:p w14:paraId="2F03910E"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bookmarkStart w:id="67" w:name="_Toc22507_WPSOffice_Level2"/>
      <w:bookmarkStart w:id="68" w:name="_Toc31973_WPSOffice_Level2"/>
      <w:r w:rsidRPr="009A7718">
        <w:rPr>
          <w:rFonts w:asciiTheme="minorEastAsia" w:eastAsiaTheme="minorEastAsia" w:hAnsiTheme="minorEastAsia" w:cs="仿宋" w:hint="eastAsia"/>
          <w:szCs w:val="21"/>
        </w:rPr>
        <w:t>12.6除非招标文件另有规定，报价原则上精确到小数点后两位。</w:t>
      </w:r>
      <w:bookmarkEnd w:id="67"/>
      <w:bookmarkEnd w:id="68"/>
    </w:p>
    <w:p w14:paraId="36E08AD5" w14:textId="77777777" w:rsidR="000547F8" w:rsidRPr="009A7718" w:rsidRDefault="00000000">
      <w:pPr>
        <w:adjustRightInd w:val="0"/>
        <w:snapToGrid w:val="0"/>
        <w:spacing w:line="360" w:lineRule="auto"/>
        <w:rPr>
          <w:rFonts w:asciiTheme="minorEastAsia" w:eastAsiaTheme="minorEastAsia" w:hAnsiTheme="minorEastAsia" w:cs="仿宋" w:hint="eastAsia"/>
          <w:b/>
          <w:bCs/>
          <w:szCs w:val="21"/>
        </w:rPr>
      </w:pPr>
      <w:r w:rsidRPr="009A7718">
        <w:rPr>
          <w:rFonts w:asciiTheme="minorEastAsia" w:eastAsiaTheme="minorEastAsia" w:hAnsiTheme="minorEastAsia" w:cs="仿宋" w:hint="eastAsia"/>
          <w:b/>
          <w:bCs/>
          <w:szCs w:val="21"/>
        </w:rPr>
        <w:t>★13.投标保证金</w:t>
      </w:r>
    </w:p>
    <w:p w14:paraId="5F3AED2C"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13.1投标人应提交投标人须知表13.1款中规定的投标保证金，并作为其投标的一部分。</w:t>
      </w:r>
    </w:p>
    <w:p w14:paraId="72A9A6C5" w14:textId="77777777" w:rsidR="000547F8" w:rsidRPr="009A7718" w:rsidRDefault="00000000">
      <w:pPr>
        <w:adjustRightInd w:val="0"/>
        <w:snapToGrid w:val="0"/>
        <w:spacing w:line="360" w:lineRule="auto"/>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13.2投标保证金缴纳人、招标文件领取人、投标登记人和投标人必须为同一组织机构或联合体内不同成员单位，否则将视同未按招标文件规定交纳投标保证金。</w:t>
      </w:r>
    </w:p>
    <w:p w14:paraId="716FC215" w14:textId="77777777" w:rsidR="000547F8" w:rsidRPr="009A7718" w:rsidRDefault="00000000">
      <w:pPr>
        <w:adjustRightInd w:val="0"/>
        <w:snapToGrid w:val="0"/>
        <w:spacing w:line="360" w:lineRule="auto"/>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13.3投标人存在下列情形的，投标保证金不予退还：</w:t>
      </w:r>
    </w:p>
    <w:p w14:paraId="67759CD5" w14:textId="77777777" w:rsidR="000547F8" w:rsidRPr="009A7718" w:rsidRDefault="00000000">
      <w:pPr>
        <w:adjustRightInd w:val="0"/>
        <w:snapToGrid w:val="0"/>
        <w:spacing w:line="360" w:lineRule="auto"/>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（1）在投标有效期内，投标人撤销投标的；</w:t>
      </w:r>
    </w:p>
    <w:p w14:paraId="260E854D" w14:textId="77777777" w:rsidR="000547F8" w:rsidRPr="009A7718" w:rsidRDefault="00000000">
      <w:pPr>
        <w:adjustRightInd w:val="0"/>
        <w:snapToGrid w:val="0"/>
        <w:spacing w:line="360" w:lineRule="auto"/>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（2）中标后不按本须知第34款的规定与采购人签订合同的；</w:t>
      </w:r>
    </w:p>
    <w:p w14:paraId="161CA05C"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（3）中标后不按本须知第35款的规定提交履约保证金的；</w:t>
      </w:r>
    </w:p>
    <w:p w14:paraId="6340A48A"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lastRenderedPageBreak/>
        <w:t>（4）中标后不按本须知第36款的规定缴纳采购代理服务费的；</w:t>
      </w:r>
    </w:p>
    <w:p w14:paraId="41F52809"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（5）存在其他违法违规行为的。</w:t>
      </w:r>
    </w:p>
    <w:p w14:paraId="750DBC4E"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13.4联合体投标的，可以由联合体中的一方或者共同提交投标保证金。以一方名义提交投标保证金的，对联合体各方均具有约束力。</w:t>
      </w:r>
    </w:p>
    <w:p w14:paraId="2AFDF0C7"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13.5投标保证金的退还</w:t>
      </w:r>
    </w:p>
    <w:p w14:paraId="6B0AC042"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13.5.1中标人应在与采购人签订合同之日起5个工作日内，及时联系保证金收受机构办理投标保证金退还手续。</w:t>
      </w:r>
    </w:p>
    <w:p w14:paraId="167E8623"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13.5.2未中标投标人的投标保证金将在中标通知书发出之日暨中标结果公告公布之日起5个工作日内无息退还。投标人应及时联系保证金收受机构办理退还投标保证金手续。</w:t>
      </w:r>
    </w:p>
    <w:p w14:paraId="0EEC9E65"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13.5.3投标人在投标截止时间前撤回已提交的投标文件的，投标人应自采购人或者采购代理机构收到投标人书面撤回通知之日起５个工作日内，及时联系保证金收受机构办理投标保证金退还手续。</w:t>
      </w:r>
    </w:p>
    <w:p w14:paraId="26854C94"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13.5.4 政府采购投标担保函不予退回。</w:t>
      </w:r>
    </w:p>
    <w:p w14:paraId="62D792F8"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13.6 因投标人自身原因导致无法及时退还的，采购人或采购代理机构将不承担相应责任。</w:t>
      </w:r>
    </w:p>
    <w:p w14:paraId="032E1FB2" w14:textId="77777777" w:rsidR="000547F8" w:rsidRPr="009A7718" w:rsidRDefault="00000000">
      <w:pPr>
        <w:adjustRightInd w:val="0"/>
        <w:snapToGrid w:val="0"/>
        <w:spacing w:line="360" w:lineRule="auto"/>
        <w:rPr>
          <w:rFonts w:asciiTheme="minorEastAsia" w:eastAsiaTheme="minorEastAsia" w:hAnsiTheme="minorEastAsia" w:cs="仿宋" w:hint="eastAsia"/>
          <w:b/>
          <w:bCs/>
          <w:szCs w:val="21"/>
        </w:rPr>
      </w:pPr>
      <w:r w:rsidRPr="009A7718">
        <w:rPr>
          <w:rFonts w:asciiTheme="minorEastAsia" w:eastAsiaTheme="minorEastAsia" w:hAnsiTheme="minorEastAsia" w:cs="仿宋" w:hint="eastAsia"/>
          <w:szCs w:val="21"/>
        </w:rPr>
        <w:t>★</w:t>
      </w:r>
      <w:r w:rsidRPr="009A7718">
        <w:rPr>
          <w:rFonts w:asciiTheme="minorEastAsia" w:eastAsiaTheme="minorEastAsia" w:hAnsiTheme="minorEastAsia" w:cs="仿宋" w:hint="eastAsia"/>
          <w:b/>
          <w:bCs/>
          <w:szCs w:val="21"/>
        </w:rPr>
        <w:t>14.证明投标标的</w:t>
      </w:r>
      <w:proofErr w:type="gramStart"/>
      <w:r w:rsidRPr="009A7718">
        <w:rPr>
          <w:rFonts w:asciiTheme="minorEastAsia" w:eastAsiaTheme="minorEastAsia" w:hAnsiTheme="minorEastAsia" w:cs="仿宋" w:hint="eastAsia"/>
          <w:b/>
          <w:bCs/>
          <w:szCs w:val="21"/>
        </w:rPr>
        <w:t>的</w:t>
      </w:r>
      <w:proofErr w:type="gramEnd"/>
      <w:r w:rsidRPr="009A7718">
        <w:rPr>
          <w:rFonts w:asciiTheme="minorEastAsia" w:eastAsiaTheme="minorEastAsia" w:hAnsiTheme="minorEastAsia" w:cs="仿宋" w:hint="eastAsia"/>
          <w:b/>
          <w:bCs/>
          <w:szCs w:val="21"/>
        </w:rPr>
        <w:t>合格性和符合招标文件规定的技术文件</w:t>
      </w:r>
    </w:p>
    <w:p w14:paraId="1B829CD9"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14.1投标人应提交证明文件，证明其投标内容符合招标文件规定。该证明文件是投标文件的一部分。</w:t>
      </w:r>
    </w:p>
    <w:p w14:paraId="7CC7F89D"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14.2上款所述的证明文件，可以是文字资料、图纸和数据，它包括：</w:t>
      </w:r>
    </w:p>
    <w:p w14:paraId="1E999054"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（1）货物主要技术指标和性能的详细说明；</w:t>
      </w:r>
    </w:p>
    <w:p w14:paraId="0442B292"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（2）货物从采购人开始使用至招标文件规定的保质期内正常、连续地使用所必须的备件和专用工具清单，包括备件和专用工具的货源及现行价格;</w:t>
      </w:r>
    </w:p>
    <w:p w14:paraId="0DC94C88"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（3）对照招标文件技术规格，逐条说明所提供货物及伴随的工程和服务已对招标文件的技术规格做出了实质性的响应，或申明与技术规格条文的偏差和例外。</w:t>
      </w:r>
    </w:p>
    <w:p w14:paraId="7E89A770" w14:textId="77777777" w:rsidR="000547F8" w:rsidRPr="009A7718" w:rsidRDefault="00000000">
      <w:pPr>
        <w:adjustRightInd w:val="0"/>
        <w:snapToGrid w:val="0"/>
        <w:spacing w:line="360" w:lineRule="auto"/>
        <w:rPr>
          <w:rFonts w:asciiTheme="minorEastAsia" w:eastAsiaTheme="minorEastAsia" w:hAnsiTheme="minorEastAsia" w:cs="仿宋" w:hint="eastAsia"/>
          <w:b/>
          <w:bCs/>
          <w:szCs w:val="21"/>
        </w:rPr>
      </w:pPr>
      <w:r w:rsidRPr="009A7718">
        <w:rPr>
          <w:rFonts w:asciiTheme="minorEastAsia" w:eastAsiaTheme="minorEastAsia" w:hAnsiTheme="minorEastAsia" w:cs="仿宋" w:hint="eastAsia"/>
          <w:szCs w:val="21"/>
        </w:rPr>
        <w:t>★</w:t>
      </w:r>
      <w:r w:rsidRPr="009A7718">
        <w:rPr>
          <w:rFonts w:asciiTheme="minorEastAsia" w:eastAsiaTheme="minorEastAsia" w:hAnsiTheme="minorEastAsia" w:cs="仿宋" w:hint="eastAsia"/>
          <w:b/>
          <w:bCs/>
          <w:szCs w:val="21"/>
        </w:rPr>
        <w:t>15.投标有效期</w:t>
      </w:r>
    </w:p>
    <w:p w14:paraId="01E97013"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15.1投标应在投标人须知表15.1款中规定的投标有效期内保持有效。投标有效期不满足要求的投标，其投标将被认定为</w:t>
      </w:r>
      <w:r w:rsidRPr="009A7718">
        <w:rPr>
          <w:rFonts w:asciiTheme="minorEastAsia" w:eastAsiaTheme="minorEastAsia" w:hAnsiTheme="minorEastAsia" w:cs="仿宋" w:hint="eastAsia"/>
          <w:b/>
          <w:bCs/>
          <w:szCs w:val="21"/>
        </w:rPr>
        <w:t>投标无效</w:t>
      </w:r>
      <w:r w:rsidRPr="009A7718">
        <w:rPr>
          <w:rFonts w:asciiTheme="minorEastAsia" w:eastAsiaTheme="minorEastAsia" w:hAnsiTheme="minorEastAsia" w:cs="仿宋" w:hint="eastAsia"/>
          <w:szCs w:val="21"/>
        </w:rPr>
        <w:t>。</w:t>
      </w:r>
    </w:p>
    <w:p w14:paraId="737D2A18"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15.2在特殊情况下，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可以拒绝延长投标有效期的要求，其投标保证金将及时无息退还。上述要求和答复都应以书面形式提交。</w:t>
      </w:r>
    </w:p>
    <w:p w14:paraId="23C4C678" w14:textId="77777777" w:rsidR="000547F8" w:rsidRPr="009A7718" w:rsidRDefault="00000000">
      <w:pPr>
        <w:adjustRightInd w:val="0"/>
        <w:snapToGrid w:val="0"/>
        <w:spacing w:line="360" w:lineRule="auto"/>
        <w:rPr>
          <w:rFonts w:asciiTheme="minorEastAsia" w:eastAsiaTheme="minorEastAsia" w:hAnsiTheme="minorEastAsia" w:cs="仿宋" w:hint="eastAsia"/>
          <w:b/>
          <w:bCs/>
          <w:szCs w:val="21"/>
        </w:rPr>
      </w:pPr>
      <w:r w:rsidRPr="009A7718">
        <w:rPr>
          <w:rFonts w:asciiTheme="minorEastAsia" w:eastAsiaTheme="minorEastAsia" w:hAnsiTheme="minorEastAsia" w:cs="仿宋" w:hint="eastAsia"/>
          <w:b/>
          <w:bCs/>
          <w:szCs w:val="21"/>
        </w:rPr>
        <w:t>16.投标文件的签署及规定</w:t>
      </w:r>
    </w:p>
    <w:p w14:paraId="4EFEBBCA"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bookmarkStart w:id="69" w:name="_Toc27725_WPSOffice_Level2"/>
      <w:r w:rsidRPr="009A7718">
        <w:rPr>
          <w:rFonts w:asciiTheme="minorEastAsia" w:eastAsiaTheme="minorEastAsia" w:hAnsiTheme="minorEastAsia" w:cs="仿宋" w:hint="eastAsia"/>
          <w:szCs w:val="21"/>
        </w:rPr>
        <w:t>16.1投标人应按投标人须知表16.1款中的规定，准备和递交投标文件正本、副本和电子文档。</w:t>
      </w:r>
    </w:p>
    <w:p w14:paraId="1D771831"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★16.2每份投标文件封皮须清楚地标明“正本”或“副本”。若正本和副本不符，以正本为</w:t>
      </w:r>
      <w:r w:rsidRPr="009A7718">
        <w:rPr>
          <w:rFonts w:asciiTheme="minorEastAsia" w:eastAsiaTheme="minorEastAsia" w:hAnsiTheme="minorEastAsia" w:cs="仿宋" w:hint="eastAsia"/>
          <w:szCs w:val="21"/>
        </w:rPr>
        <w:lastRenderedPageBreak/>
        <w:t>准。</w:t>
      </w:r>
    </w:p>
    <w:p w14:paraId="7CE7C12D"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16.3投标文件的正本需打印或用不褪色墨水书写，并由投标人的法定代表人（非法人组织负责人）或经其正式委托代理人按招标文件规定在投标文件上签字或盖章，并加盖单位印章。委托代理人须持有书面的“法定代表人（非法人组织负责人）授权委托书”，并将其附在投标文件中。如对投标文件进行了修改，则应由投标人的法定代表人（非法人组织负责人）或其委托代理人在每一修改处签字。投标文件的副本可采用正本的复印件。</w:t>
      </w:r>
    </w:p>
    <w:p w14:paraId="61EAD016" w14:textId="77777777" w:rsidR="000547F8" w:rsidRPr="009A7718" w:rsidRDefault="00000000">
      <w:pPr>
        <w:pStyle w:val="2"/>
        <w:rPr>
          <w:rFonts w:asciiTheme="minorEastAsia" w:eastAsiaTheme="minorEastAsia" w:hAnsiTheme="minorEastAsia" w:cs="仿宋" w:hint="eastAsia"/>
          <w:sz w:val="32"/>
          <w:szCs w:val="28"/>
        </w:rPr>
      </w:pPr>
      <w:r w:rsidRPr="009A7718">
        <w:rPr>
          <w:rFonts w:asciiTheme="minorEastAsia" w:eastAsiaTheme="minorEastAsia" w:hAnsiTheme="minorEastAsia" w:cs="仿宋" w:hint="eastAsia"/>
          <w:sz w:val="32"/>
          <w:szCs w:val="28"/>
        </w:rPr>
        <w:t>五 投标文件的递交</w:t>
      </w:r>
      <w:bookmarkEnd w:id="69"/>
    </w:p>
    <w:p w14:paraId="083DB5D6" w14:textId="77777777" w:rsidR="000547F8" w:rsidRPr="009A7718" w:rsidRDefault="00000000">
      <w:pPr>
        <w:adjustRightInd w:val="0"/>
        <w:snapToGrid w:val="0"/>
        <w:spacing w:line="360" w:lineRule="auto"/>
        <w:rPr>
          <w:rFonts w:asciiTheme="minorEastAsia" w:eastAsiaTheme="minorEastAsia" w:hAnsiTheme="minorEastAsia" w:cs="仿宋" w:hint="eastAsia"/>
          <w:b/>
          <w:bCs/>
          <w:szCs w:val="21"/>
        </w:rPr>
      </w:pPr>
      <w:r w:rsidRPr="009A7718">
        <w:rPr>
          <w:rFonts w:asciiTheme="minorEastAsia" w:eastAsiaTheme="minorEastAsia" w:hAnsiTheme="minorEastAsia" w:cs="仿宋" w:hint="eastAsia"/>
          <w:szCs w:val="21"/>
        </w:rPr>
        <w:t>★</w:t>
      </w:r>
      <w:r w:rsidRPr="009A7718">
        <w:rPr>
          <w:rFonts w:asciiTheme="minorEastAsia" w:eastAsiaTheme="minorEastAsia" w:hAnsiTheme="minorEastAsia" w:cs="仿宋" w:hint="eastAsia"/>
          <w:b/>
          <w:bCs/>
          <w:szCs w:val="21"/>
        </w:rPr>
        <w:t>17.投标文件的密封和标记</w:t>
      </w:r>
    </w:p>
    <w:p w14:paraId="42757E0D"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17.1投标人应将投标文件密封，将正本和所有的副本、电子文档密封，并进行包封。</w:t>
      </w:r>
    </w:p>
    <w:p w14:paraId="3071921D"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17.2所有包装封皮上均应：</w:t>
      </w:r>
    </w:p>
    <w:p w14:paraId="0FFF30C3"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（1）注明项目名称、项目编号、包号、投标人名称。</w:t>
      </w:r>
    </w:p>
    <w:p w14:paraId="4BFE7498"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（2）加盖投标人单位公章。</w:t>
      </w:r>
    </w:p>
    <w:p w14:paraId="7BCBB731"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17.3如果投标人未按上述要求密封，其投标文件将被</w:t>
      </w:r>
      <w:r w:rsidRPr="009A7718">
        <w:rPr>
          <w:rFonts w:asciiTheme="minorEastAsia" w:eastAsiaTheme="minorEastAsia" w:hAnsiTheme="minorEastAsia" w:cs="仿宋" w:hint="eastAsia"/>
          <w:b/>
          <w:bCs/>
          <w:szCs w:val="21"/>
        </w:rPr>
        <w:t>拒绝接收</w:t>
      </w:r>
      <w:r w:rsidRPr="009A7718">
        <w:rPr>
          <w:rFonts w:asciiTheme="minorEastAsia" w:eastAsiaTheme="minorEastAsia" w:hAnsiTheme="minorEastAsia" w:cs="仿宋" w:hint="eastAsia"/>
          <w:szCs w:val="21"/>
        </w:rPr>
        <w:t>。</w:t>
      </w:r>
    </w:p>
    <w:p w14:paraId="513FDA0C" w14:textId="77777777" w:rsidR="000547F8" w:rsidRPr="009A7718" w:rsidRDefault="00000000">
      <w:pPr>
        <w:adjustRightInd w:val="0"/>
        <w:snapToGrid w:val="0"/>
        <w:spacing w:line="360" w:lineRule="auto"/>
        <w:rPr>
          <w:rFonts w:asciiTheme="minorEastAsia" w:eastAsiaTheme="minorEastAsia" w:hAnsiTheme="minorEastAsia" w:cs="仿宋" w:hint="eastAsia"/>
          <w:b/>
          <w:bCs/>
          <w:szCs w:val="21"/>
        </w:rPr>
      </w:pPr>
      <w:r w:rsidRPr="009A7718">
        <w:rPr>
          <w:rFonts w:asciiTheme="minorEastAsia" w:eastAsiaTheme="minorEastAsia" w:hAnsiTheme="minorEastAsia" w:cs="仿宋" w:hint="eastAsia"/>
          <w:szCs w:val="21"/>
        </w:rPr>
        <w:t>★</w:t>
      </w:r>
      <w:r w:rsidRPr="009A7718">
        <w:rPr>
          <w:rFonts w:asciiTheme="minorEastAsia" w:eastAsiaTheme="minorEastAsia" w:hAnsiTheme="minorEastAsia" w:cs="仿宋" w:hint="eastAsia"/>
          <w:b/>
          <w:bCs/>
          <w:szCs w:val="21"/>
        </w:rPr>
        <w:t>18.投标截止</w:t>
      </w:r>
    </w:p>
    <w:p w14:paraId="199CD2F5"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18.1投标人应在投标人须知表18.1中规定的递交投标文件截止时间前，将投标文件递交到投标人须知表18.1款中规定的地点。</w:t>
      </w:r>
    </w:p>
    <w:p w14:paraId="3055B741"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18.2采购人和采购代理机构有权按本须知的规定，延迟投标截止时间。在此情况下，采购人、采购代理机构和投标人受投标截止时间制约的所有权利和义务均应延长至新的截止时间。</w:t>
      </w:r>
    </w:p>
    <w:p w14:paraId="6363FF92" w14:textId="77777777" w:rsidR="000547F8" w:rsidRPr="009A7718" w:rsidRDefault="00000000">
      <w:pPr>
        <w:adjustRightInd w:val="0"/>
        <w:snapToGrid w:val="0"/>
        <w:spacing w:line="360" w:lineRule="auto"/>
        <w:rPr>
          <w:rFonts w:asciiTheme="minorEastAsia" w:eastAsiaTheme="minorEastAsia" w:hAnsiTheme="minorEastAsia" w:cs="仿宋" w:hint="eastAsia"/>
          <w:b/>
          <w:bCs/>
          <w:szCs w:val="21"/>
        </w:rPr>
      </w:pPr>
      <w:r w:rsidRPr="009A7718">
        <w:rPr>
          <w:rFonts w:asciiTheme="minorEastAsia" w:eastAsiaTheme="minorEastAsia" w:hAnsiTheme="minorEastAsia" w:cs="仿宋" w:hint="eastAsia"/>
          <w:szCs w:val="21"/>
        </w:rPr>
        <w:t>★</w:t>
      </w:r>
      <w:r w:rsidRPr="009A7718">
        <w:rPr>
          <w:rFonts w:asciiTheme="minorEastAsia" w:eastAsiaTheme="minorEastAsia" w:hAnsiTheme="minorEastAsia" w:cs="仿宋" w:hint="eastAsia"/>
          <w:b/>
          <w:bCs/>
          <w:szCs w:val="21"/>
        </w:rPr>
        <w:t>19.投标文件的接收、修改与撤回</w:t>
      </w:r>
    </w:p>
    <w:p w14:paraId="0E505E68"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19.1在投标截止时间后送达的投标文件，采购人和采购代理机构将</w:t>
      </w:r>
      <w:r w:rsidRPr="009A7718">
        <w:rPr>
          <w:rFonts w:asciiTheme="minorEastAsia" w:eastAsiaTheme="minorEastAsia" w:hAnsiTheme="minorEastAsia" w:cs="仿宋" w:hint="eastAsia"/>
          <w:b/>
          <w:bCs/>
          <w:szCs w:val="21"/>
        </w:rPr>
        <w:t>拒绝接收</w:t>
      </w:r>
      <w:r w:rsidRPr="009A7718">
        <w:rPr>
          <w:rFonts w:asciiTheme="minorEastAsia" w:eastAsiaTheme="minorEastAsia" w:hAnsiTheme="minorEastAsia" w:cs="仿宋" w:hint="eastAsia"/>
          <w:szCs w:val="21"/>
        </w:rPr>
        <w:t>。</w:t>
      </w:r>
    </w:p>
    <w:p w14:paraId="3C427181"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19.2采购人或者采购代理机构收到投标文件后，应当如实记载投标文件的送达时间和密封情况，并向投标人出具以下签收回执。</w:t>
      </w:r>
    </w:p>
    <w:p w14:paraId="5C0944C4" w14:textId="77777777" w:rsidR="000547F8" w:rsidRPr="009A7718" w:rsidRDefault="00000000">
      <w:pPr>
        <w:adjustRightInd w:val="0"/>
        <w:snapToGrid w:val="0"/>
        <w:spacing w:line="360" w:lineRule="auto"/>
        <w:jc w:val="center"/>
        <w:rPr>
          <w:rFonts w:asciiTheme="minorEastAsia" w:eastAsiaTheme="minorEastAsia" w:hAnsiTheme="minorEastAsia" w:cs="仿宋" w:hint="eastAsia"/>
          <w:b/>
          <w:bCs/>
          <w:szCs w:val="21"/>
        </w:rPr>
      </w:pPr>
      <w:r w:rsidRPr="009A7718">
        <w:rPr>
          <w:rFonts w:asciiTheme="minorEastAsia" w:eastAsiaTheme="minorEastAsia" w:hAnsiTheme="minorEastAsia" w:cs="仿宋" w:hint="eastAsia"/>
          <w:b/>
          <w:bCs/>
          <w:szCs w:val="21"/>
        </w:rPr>
        <w:t>接收投标文件回执单</w:t>
      </w:r>
    </w:p>
    <w:tbl>
      <w:tblPr>
        <w:tblW w:w="7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0"/>
        <w:gridCol w:w="5415"/>
      </w:tblGrid>
      <w:tr w:rsidR="009A7718" w:rsidRPr="009A7718" w14:paraId="0D6DEEA7" w14:textId="77777777">
        <w:trPr>
          <w:trHeight w:val="358"/>
          <w:jc w:val="center"/>
        </w:trPr>
        <w:tc>
          <w:tcPr>
            <w:tcW w:w="1650" w:type="dxa"/>
            <w:vAlign w:val="center"/>
          </w:tcPr>
          <w:p w14:paraId="6AA00A69" w14:textId="77777777" w:rsidR="000547F8" w:rsidRPr="009A7718" w:rsidRDefault="00000000">
            <w:pPr>
              <w:adjustRightInd w:val="0"/>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项目编号</w:t>
            </w:r>
          </w:p>
        </w:tc>
        <w:tc>
          <w:tcPr>
            <w:tcW w:w="5415" w:type="dxa"/>
            <w:vAlign w:val="center"/>
          </w:tcPr>
          <w:p w14:paraId="18BC5DFA" w14:textId="77777777" w:rsidR="000547F8" w:rsidRPr="009A7718" w:rsidRDefault="000547F8">
            <w:pPr>
              <w:adjustRightInd w:val="0"/>
              <w:snapToGrid w:val="0"/>
              <w:jc w:val="center"/>
              <w:rPr>
                <w:rFonts w:asciiTheme="minorEastAsia" w:eastAsiaTheme="minorEastAsia" w:hAnsiTheme="minorEastAsia" w:cs="仿宋" w:hint="eastAsia"/>
                <w:szCs w:val="21"/>
              </w:rPr>
            </w:pPr>
          </w:p>
        </w:tc>
      </w:tr>
      <w:tr w:rsidR="009A7718" w:rsidRPr="009A7718" w14:paraId="4A8EEF83" w14:textId="77777777">
        <w:trPr>
          <w:trHeight w:val="358"/>
          <w:jc w:val="center"/>
        </w:trPr>
        <w:tc>
          <w:tcPr>
            <w:tcW w:w="1650" w:type="dxa"/>
            <w:vAlign w:val="center"/>
          </w:tcPr>
          <w:p w14:paraId="4D69444D" w14:textId="77777777" w:rsidR="000547F8" w:rsidRPr="009A7718" w:rsidRDefault="00000000">
            <w:pPr>
              <w:adjustRightInd w:val="0"/>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项目名称</w:t>
            </w:r>
          </w:p>
        </w:tc>
        <w:tc>
          <w:tcPr>
            <w:tcW w:w="5415" w:type="dxa"/>
            <w:vAlign w:val="center"/>
          </w:tcPr>
          <w:p w14:paraId="5A6E0A53" w14:textId="77777777" w:rsidR="000547F8" w:rsidRPr="009A7718" w:rsidRDefault="000547F8">
            <w:pPr>
              <w:adjustRightInd w:val="0"/>
              <w:snapToGrid w:val="0"/>
              <w:jc w:val="center"/>
              <w:rPr>
                <w:rFonts w:asciiTheme="minorEastAsia" w:eastAsiaTheme="minorEastAsia" w:hAnsiTheme="minorEastAsia" w:cs="仿宋" w:hint="eastAsia"/>
                <w:szCs w:val="21"/>
              </w:rPr>
            </w:pPr>
          </w:p>
        </w:tc>
      </w:tr>
      <w:tr w:rsidR="009A7718" w:rsidRPr="009A7718" w14:paraId="78B30117" w14:textId="77777777">
        <w:trPr>
          <w:trHeight w:val="358"/>
          <w:jc w:val="center"/>
        </w:trPr>
        <w:tc>
          <w:tcPr>
            <w:tcW w:w="1650" w:type="dxa"/>
            <w:vAlign w:val="center"/>
          </w:tcPr>
          <w:p w14:paraId="68875ADD" w14:textId="77777777" w:rsidR="000547F8" w:rsidRPr="009A7718" w:rsidRDefault="00000000">
            <w:pPr>
              <w:adjustRightInd w:val="0"/>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投标人名称</w:t>
            </w:r>
          </w:p>
        </w:tc>
        <w:tc>
          <w:tcPr>
            <w:tcW w:w="5415" w:type="dxa"/>
            <w:vAlign w:val="center"/>
          </w:tcPr>
          <w:p w14:paraId="2BB5CE2B" w14:textId="77777777" w:rsidR="000547F8" w:rsidRPr="009A7718" w:rsidRDefault="000547F8">
            <w:pPr>
              <w:adjustRightInd w:val="0"/>
              <w:snapToGrid w:val="0"/>
              <w:jc w:val="center"/>
              <w:rPr>
                <w:rFonts w:asciiTheme="minorEastAsia" w:eastAsiaTheme="minorEastAsia" w:hAnsiTheme="minorEastAsia" w:cs="仿宋" w:hint="eastAsia"/>
                <w:szCs w:val="21"/>
              </w:rPr>
            </w:pPr>
          </w:p>
        </w:tc>
      </w:tr>
      <w:tr w:rsidR="009A7718" w:rsidRPr="009A7718" w14:paraId="2F517B0D" w14:textId="77777777">
        <w:trPr>
          <w:trHeight w:val="358"/>
          <w:jc w:val="center"/>
        </w:trPr>
        <w:tc>
          <w:tcPr>
            <w:tcW w:w="1650" w:type="dxa"/>
            <w:vAlign w:val="center"/>
          </w:tcPr>
          <w:p w14:paraId="063DB569" w14:textId="77777777" w:rsidR="000547F8" w:rsidRPr="009A7718" w:rsidRDefault="00000000">
            <w:pPr>
              <w:adjustRightInd w:val="0"/>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递交时间</w:t>
            </w:r>
          </w:p>
        </w:tc>
        <w:tc>
          <w:tcPr>
            <w:tcW w:w="5415" w:type="dxa"/>
            <w:vAlign w:val="center"/>
          </w:tcPr>
          <w:p w14:paraId="08653FE9" w14:textId="77777777" w:rsidR="000547F8" w:rsidRPr="009A7718" w:rsidRDefault="000547F8">
            <w:pPr>
              <w:adjustRightInd w:val="0"/>
              <w:snapToGrid w:val="0"/>
              <w:jc w:val="center"/>
              <w:rPr>
                <w:rFonts w:asciiTheme="minorEastAsia" w:eastAsiaTheme="minorEastAsia" w:hAnsiTheme="minorEastAsia" w:cs="仿宋" w:hint="eastAsia"/>
                <w:szCs w:val="21"/>
              </w:rPr>
            </w:pPr>
          </w:p>
        </w:tc>
      </w:tr>
      <w:tr w:rsidR="009A7718" w:rsidRPr="009A7718" w14:paraId="450C98C8" w14:textId="77777777">
        <w:trPr>
          <w:trHeight w:val="358"/>
          <w:jc w:val="center"/>
        </w:trPr>
        <w:tc>
          <w:tcPr>
            <w:tcW w:w="1650" w:type="dxa"/>
            <w:vAlign w:val="center"/>
          </w:tcPr>
          <w:p w14:paraId="63EA7E68" w14:textId="77777777" w:rsidR="000547F8" w:rsidRPr="009A7718" w:rsidRDefault="00000000">
            <w:pPr>
              <w:adjustRightInd w:val="0"/>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接收单位</w:t>
            </w:r>
          </w:p>
        </w:tc>
        <w:tc>
          <w:tcPr>
            <w:tcW w:w="5415" w:type="dxa"/>
            <w:vAlign w:val="center"/>
          </w:tcPr>
          <w:p w14:paraId="36005012" w14:textId="77777777" w:rsidR="000547F8" w:rsidRPr="009A7718" w:rsidRDefault="000547F8">
            <w:pPr>
              <w:adjustRightInd w:val="0"/>
              <w:snapToGrid w:val="0"/>
              <w:jc w:val="center"/>
              <w:rPr>
                <w:rFonts w:asciiTheme="minorEastAsia" w:eastAsiaTheme="minorEastAsia" w:hAnsiTheme="minorEastAsia" w:cs="仿宋" w:hint="eastAsia"/>
                <w:szCs w:val="21"/>
              </w:rPr>
            </w:pPr>
          </w:p>
        </w:tc>
      </w:tr>
      <w:tr w:rsidR="009A7718" w:rsidRPr="009A7718" w14:paraId="5B3C07C3" w14:textId="77777777">
        <w:trPr>
          <w:trHeight w:val="367"/>
          <w:jc w:val="center"/>
        </w:trPr>
        <w:tc>
          <w:tcPr>
            <w:tcW w:w="1650" w:type="dxa"/>
            <w:vAlign w:val="center"/>
          </w:tcPr>
          <w:p w14:paraId="0F4E0D1F" w14:textId="77777777" w:rsidR="000547F8" w:rsidRPr="009A7718" w:rsidRDefault="00000000">
            <w:pPr>
              <w:adjustRightInd w:val="0"/>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接收人签字</w:t>
            </w:r>
          </w:p>
        </w:tc>
        <w:tc>
          <w:tcPr>
            <w:tcW w:w="5415" w:type="dxa"/>
            <w:vAlign w:val="center"/>
          </w:tcPr>
          <w:p w14:paraId="405A1748" w14:textId="77777777" w:rsidR="000547F8" w:rsidRPr="009A7718" w:rsidRDefault="000547F8">
            <w:pPr>
              <w:adjustRightInd w:val="0"/>
              <w:snapToGrid w:val="0"/>
              <w:jc w:val="center"/>
              <w:rPr>
                <w:rFonts w:asciiTheme="minorEastAsia" w:eastAsiaTheme="minorEastAsia" w:hAnsiTheme="minorEastAsia" w:cs="仿宋" w:hint="eastAsia"/>
                <w:szCs w:val="21"/>
              </w:rPr>
            </w:pPr>
          </w:p>
        </w:tc>
      </w:tr>
    </w:tbl>
    <w:p w14:paraId="29029F2E"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19.3递交投标文件以后，如果投标人要进行修改或撤回投标，须提出书面申请并在投标截止时间前送达开标地点，投标人对投标文件的修改或撤回通知应按本须知规定编制、密封、标记。采购人和采购代理机构将予以接收，并视为投标文件的组成部分。否则，修改后的投</w:t>
      </w:r>
      <w:r w:rsidRPr="009A7718">
        <w:rPr>
          <w:rFonts w:asciiTheme="minorEastAsia" w:eastAsiaTheme="minorEastAsia" w:hAnsiTheme="minorEastAsia" w:cs="仿宋" w:hint="eastAsia"/>
          <w:szCs w:val="21"/>
        </w:rPr>
        <w:lastRenderedPageBreak/>
        <w:t>标文件或撤回行为无效。</w:t>
      </w:r>
    </w:p>
    <w:p w14:paraId="64A16B4B"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19.4在投标截止时间之后，投标人不得对其投标文件做任何修改。</w:t>
      </w:r>
    </w:p>
    <w:p w14:paraId="1F9E164E"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19.5采购人和采购代理机构对所接收并当众宣读投标内容的投标文件概不退回。</w:t>
      </w:r>
    </w:p>
    <w:p w14:paraId="0ECA840F" w14:textId="77777777" w:rsidR="000547F8" w:rsidRPr="009A7718" w:rsidRDefault="00000000">
      <w:pPr>
        <w:pStyle w:val="2"/>
        <w:rPr>
          <w:rFonts w:asciiTheme="minorEastAsia" w:eastAsiaTheme="minorEastAsia" w:hAnsiTheme="minorEastAsia" w:cs="仿宋" w:hint="eastAsia"/>
          <w:sz w:val="32"/>
          <w:szCs w:val="28"/>
        </w:rPr>
      </w:pPr>
      <w:bookmarkStart w:id="70" w:name="_Toc988_WPSOffice_Level2"/>
      <w:r w:rsidRPr="009A7718">
        <w:rPr>
          <w:rFonts w:asciiTheme="minorEastAsia" w:eastAsiaTheme="minorEastAsia" w:hAnsiTheme="minorEastAsia" w:cs="仿宋" w:hint="eastAsia"/>
          <w:sz w:val="32"/>
          <w:szCs w:val="28"/>
        </w:rPr>
        <w:t>六 开标及评标</w:t>
      </w:r>
      <w:bookmarkEnd w:id="70"/>
    </w:p>
    <w:p w14:paraId="0A38DF23" w14:textId="77777777" w:rsidR="000547F8" w:rsidRPr="009A7718" w:rsidRDefault="00000000">
      <w:pPr>
        <w:adjustRightInd w:val="0"/>
        <w:snapToGrid w:val="0"/>
        <w:spacing w:line="360" w:lineRule="auto"/>
        <w:rPr>
          <w:rFonts w:asciiTheme="minorEastAsia" w:eastAsiaTheme="minorEastAsia" w:hAnsiTheme="minorEastAsia" w:cs="仿宋" w:hint="eastAsia"/>
          <w:b/>
          <w:bCs/>
          <w:szCs w:val="21"/>
        </w:rPr>
      </w:pPr>
      <w:r w:rsidRPr="009A7718">
        <w:rPr>
          <w:rFonts w:asciiTheme="minorEastAsia" w:eastAsiaTheme="minorEastAsia" w:hAnsiTheme="minorEastAsia" w:cs="仿宋" w:hint="eastAsia"/>
          <w:szCs w:val="21"/>
        </w:rPr>
        <w:t>★</w:t>
      </w:r>
      <w:r w:rsidRPr="009A7718">
        <w:rPr>
          <w:rFonts w:asciiTheme="minorEastAsia" w:eastAsiaTheme="minorEastAsia" w:hAnsiTheme="minorEastAsia" w:cs="仿宋" w:hint="eastAsia"/>
          <w:b/>
          <w:bCs/>
          <w:szCs w:val="21"/>
        </w:rPr>
        <w:t>20.开标</w:t>
      </w:r>
    </w:p>
    <w:p w14:paraId="42D4F138"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20.1采购人和采购代理机构将按投标人须知表20.1款中规定的开标时间和地点组织公开开标并邀请所有投标人代表参加。</w:t>
      </w:r>
    </w:p>
    <w:p w14:paraId="7E36D153"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投标人不足3家的，不得开标。评标委员会成员不得参加开标活动。</w:t>
      </w:r>
    </w:p>
    <w:p w14:paraId="18095125"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20.2开标时，由投标人或其推选的代表检查投标文件的密封情况，经记录后，由采购人或采购代理机构当众拆封投标文件，宣读投标人名称、投标价格及招标文件规定的内容。对于投标人在投标截止时间前递交的投标声明，在开标时当众宣读，评标时有效。</w:t>
      </w:r>
    </w:p>
    <w:p w14:paraId="387AB2D0"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未宣读投标价格、价格折扣等实质内容，评标时不予承认。</w:t>
      </w:r>
    </w:p>
    <w:p w14:paraId="562A9C25"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20.3采购人或采购代理机构将对开标过程进行记录，由参加开标的各投标人代表和相关工作人员签字确认，并存档备查。投标人未参加开标或未签字确认的，视同认可开标结果。</w:t>
      </w:r>
    </w:p>
    <w:p w14:paraId="3BB51554"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20.4投标人代表对开标过程和开标记录有疑义，以及认为采购人、采购代理机构相关工作人员有需要回避的情形的，应当场提出询问或者回避申请。</w:t>
      </w:r>
    </w:p>
    <w:p w14:paraId="2D0001D9" w14:textId="77777777" w:rsidR="000547F8" w:rsidRPr="009A7718" w:rsidRDefault="00000000">
      <w:pPr>
        <w:adjustRightInd w:val="0"/>
        <w:snapToGrid w:val="0"/>
        <w:spacing w:line="360" w:lineRule="auto"/>
        <w:rPr>
          <w:rFonts w:asciiTheme="minorEastAsia" w:eastAsiaTheme="minorEastAsia" w:hAnsiTheme="minorEastAsia" w:cs="仿宋" w:hint="eastAsia"/>
          <w:b/>
          <w:bCs/>
          <w:szCs w:val="21"/>
        </w:rPr>
      </w:pPr>
      <w:r w:rsidRPr="009A7718">
        <w:rPr>
          <w:rFonts w:asciiTheme="minorEastAsia" w:eastAsiaTheme="minorEastAsia" w:hAnsiTheme="minorEastAsia" w:cs="仿宋" w:hint="eastAsia"/>
          <w:szCs w:val="21"/>
        </w:rPr>
        <w:t>★</w:t>
      </w:r>
      <w:r w:rsidRPr="009A7718">
        <w:rPr>
          <w:rFonts w:asciiTheme="minorEastAsia" w:eastAsiaTheme="minorEastAsia" w:hAnsiTheme="minorEastAsia" w:cs="仿宋" w:hint="eastAsia"/>
          <w:b/>
          <w:bCs/>
          <w:szCs w:val="21"/>
        </w:rPr>
        <w:t>21.组建评标委员会</w:t>
      </w:r>
    </w:p>
    <w:p w14:paraId="74539C7F"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按照《中华人民共和国政府采购法》、《中华人民共和国政府采购法实施条例》有关规定依法组建评标委员会，负责本项目评标工作。本项目评标委员会组成详见投标人须知表21款。</w:t>
      </w:r>
    </w:p>
    <w:p w14:paraId="46A7BCF5"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w:t>
      </w:r>
      <w:r w:rsidRPr="009A7718">
        <w:rPr>
          <w:rFonts w:asciiTheme="minorEastAsia" w:eastAsiaTheme="minorEastAsia" w:hAnsiTheme="minorEastAsia" w:cs="仿宋" w:hint="eastAsia"/>
          <w:b/>
          <w:bCs/>
          <w:szCs w:val="21"/>
        </w:rPr>
        <w:t>22.资格审查</w:t>
      </w:r>
    </w:p>
    <w:p w14:paraId="2C08D08E"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22.1采购人或采购代理机构依据法律法规和招标文件中规定的内容，对投标人的资格进行审查，投标人应按照第二章《投标文件内容及格式》中的相应要求提交资格证明材料。未通过资格审查的投标人不能进入评标，其投标将被认定为</w:t>
      </w:r>
      <w:r w:rsidRPr="009A7718">
        <w:rPr>
          <w:rFonts w:asciiTheme="minorEastAsia" w:eastAsiaTheme="minorEastAsia" w:hAnsiTheme="minorEastAsia" w:cs="仿宋" w:hint="eastAsia"/>
          <w:b/>
          <w:bCs/>
          <w:szCs w:val="21"/>
        </w:rPr>
        <w:t>投标无效</w:t>
      </w:r>
      <w:r w:rsidRPr="009A7718">
        <w:rPr>
          <w:rFonts w:asciiTheme="minorEastAsia" w:eastAsiaTheme="minorEastAsia" w:hAnsiTheme="minorEastAsia" w:cs="仿宋" w:hint="eastAsia"/>
          <w:szCs w:val="21"/>
        </w:rPr>
        <w:t>；通过资格审查的投标人不足3家的，不得评标。</w:t>
      </w:r>
    </w:p>
    <w:p w14:paraId="6935B159"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22.2采购人或采购代理机构将在递交投标文件截止时间前一个工作日</w:t>
      </w:r>
      <w:proofErr w:type="gramStart"/>
      <w:r w:rsidRPr="009A7718">
        <w:rPr>
          <w:rFonts w:asciiTheme="minorEastAsia" w:eastAsiaTheme="minorEastAsia" w:hAnsiTheme="minorEastAsia" w:cs="仿宋" w:hint="eastAsia"/>
          <w:szCs w:val="21"/>
        </w:rPr>
        <w:t>至资格</w:t>
      </w:r>
      <w:proofErr w:type="gramEnd"/>
      <w:r w:rsidRPr="009A7718">
        <w:rPr>
          <w:rFonts w:asciiTheme="minorEastAsia" w:eastAsiaTheme="minorEastAsia" w:hAnsiTheme="minorEastAsia" w:cs="仿宋" w:hint="eastAsia"/>
          <w:szCs w:val="21"/>
        </w:rPr>
        <w:t>审查结束前查询投标人的信用记录。投标人存在不良信用记录的，其投标将被认定为</w:t>
      </w:r>
      <w:r w:rsidRPr="009A7718">
        <w:rPr>
          <w:rFonts w:asciiTheme="minorEastAsia" w:eastAsiaTheme="minorEastAsia" w:hAnsiTheme="minorEastAsia" w:cs="仿宋" w:hint="eastAsia"/>
          <w:b/>
          <w:bCs/>
          <w:szCs w:val="21"/>
        </w:rPr>
        <w:t>投标无效</w:t>
      </w:r>
      <w:r w:rsidRPr="009A7718">
        <w:rPr>
          <w:rFonts w:asciiTheme="minorEastAsia" w:eastAsiaTheme="minorEastAsia" w:hAnsiTheme="minorEastAsia" w:cs="仿宋" w:hint="eastAsia"/>
          <w:szCs w:val="21"/>
        </w:rPr>
        <w:t>。</w:t>
      </w:r>
    </w:p>
    <w:p w14:paraId="4BE19466"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22.2.1不良信用记录指：投标人在中国政府采购网（www.ccgp.gov.cn）被列入政府采购严重违法失信行为记录名单，或在“信用中国”网站（www.creditchina.gov.cn）被列入失信被执行人、重大税收违法案件当事人名单，以及存在《中华人民共和国政府采购法实施条例》第十九条规定的行政处罚记录。</w:t>
      </w:r>
    </w:p>
    <w:p w14:paraId="2806EA91"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以联合体形</w:t>
      </w:r>
      <w:proofErr w:type="gramStart"/>
      <w:r w:rsidRPr="009A7718">
        <w:rPr>
          <w:rFonts w:asciiTheme="minorEastAsia" w:eastAsiaTheme="minorEastAsia" w:hAnsiTheme="minorEastAsia" w:cs="仿宋" w:hint="eastAsia"/>
          <w:szCs w:val="21"/>
        </w:rPr>
        <w:t>式参加</w:t>
      </w:r>
      <w:proofErr w:type="gramEnd"/>
      <w:r w:rsidRPr="009A7718">
        <w:rPr>
          <w:rFonts w:asciiTheme="minorEastAsia" w:eastAsiaTheme="minorEastAsia" w:hAnsiTheme="minorEastAsia" w:cs="仿宋" w:hint="eastAsia"/>
          <w:szCs w:val="21"/>
        </w:rPr>
        <w:t>投标的，联合体任何成员存在以上不良信用记录的，联合体投标将被认定为</w:t>
      </w:r>
      <w:r w:rsidRPr="009A7718">
        <w:rPr>
          <w:rFonts w:asciiTheme="minorEastAsia" w:eastAsiaTheme="minorEastAsia" w:hAnsiTheme="minorEastAsia" w:cs="仿宋" w:hint="eastAsia"/>
          <w:b/>
          <w:bCs/>
          <w:szCs w:val="21"/>
        </w:rPr>
        <w:t>投标无效</w:t>
      </w:r>
      <w:r w:rsidRPr="009A7718">
        <w:rPr>
          <w:rFonts w:asciiTheme="minorEastAsia" w:eastAsiaTheme="minorEastAsia" w:hAnsiTheme="minorEastAsia" w:cs="仿宋" w:hint="eastAsia"/>
          <w:szCs w:val="21"/>
        </w:rPr>
        <w:t>。</w:t>
      </w:r>
    </w:p>
    <w:p w14:paraId="2C618A87"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lastRenderedPageBreak/>
        <w:t>22.2.2查询及记录方式：采购人或采购代理机构经办人将查询网页打印并存档备查。投标人不良信用记录以采购人或采购代理机构查询结果为准。</w:t>
      </w:r>
    </w:p>
    <w:p w14:paraId="350C2C51"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在本招标文件规定的查询时间之后，网站信息发生的任何变更均不再作为评标依据。</w:t>
      </w:r>
    </w:p>
    <w:p w14:paraId="2F0D0002"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投标人自行提供的与网站信息不一致的其他证明材料亦不作为资格审查依据。</w:t>
      </w:r>
    </w:p>
    <w:p w14:paraId="20C62BBD" w14:textId="77777777" w:rsidR="000547F8" w:rsidRPr="009A7718" w:rsidRDefault="00000000">
      <w:pPr>
        <w:adjustRightInd w:val="0"/>
        <w:snapToGrid w:val="0"/>
        <w:spacing w:line="360" w:lineRule="auto"/>
        <w:rPr>
          <w:rFonts w:asciiTheme="minorEastAsia" w:eastAsiaTheme="minorEastAsia" w:hAnsiTheme="minorEastAsia" w:cs="仿宋" w:hint="eastAsia"/>
          <w:b/>
          <w:bCs/>
          <w:szCs w:val="21"/>
        </w:rPr>
      </w:pPr>
      <w:r w:rsidRPr="009A7718">
        <w:rPr>
          <w:rFonts w:asciiTheme="minorEastAsia" w:eastAsiaTheme="minorEastAsia" w:hAnsiTheme="minorEastAsia" w:cs="仿宋" w:hint="eastAsia"/>
          <w:szCs w:val="21"/>
        </w:rPr>
        <w:t>★</w:t>
      </w:r>
      <w:r w:rsidRPr="009A7718">
        <w:rPr>
          <w:rFonts w:asciiTheme="minorEastAsia" w:eastAsiaTheme="minorEastAsia" w:hAnsiTheme="minorEastAsia" w:cs="仿宋" w:hint="eastAsia"/>
          <w:b/>
          <w:bCs/>
          <w:szCs w:val="21"/>
        </w:rPr>
        <w:t>23.符合性审查</w:t>
      </w:r>
    </w:p>
    <w:p w14:paraId="6D88B16C"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 xml:space="preserve">    符合性审查是指依据招标文件的规定，从投标文件的有效性和完整性对招标文件的响应程度进行审查，以确定是否对招标文件的实质性要求做出响应。投标人应按照第二章《投标文件内容及格式》中的相应要求，提交符合性证明材料。未通过符合性审查的投标人不能进入下一阶段评审，其投标将被认定为</w:t>
      </w:r>
      <w:r w:rsidRPr="009A7718">
        <w:rPr>
          <w:rFonts w:asciiTheme="minorEastAsia" w:eastAsiaTheme="minorEastAsia" w:hAnsiTheme="minorEastAsia" w:cs="仿宋" w:hint="eastAsia"/>
          <w:b/>
          <w:bCs/>
          <w:szCs w:val="21"/>
        </w:rPr>
        <w:t>投标无效</w:t>
      </w:r>
      <w:r w:rsidRPr="009A7718">
        <w:rPr>
          <w:rFonts w:asciiTheme="minorEastAsia" w:eastAsiaTheme="minorEastAsia" w:hAnsiTheme="minorEastAsia" w:cs="仿宋" w:hint="eastAsia"/>
          <w:szCs w:val="21"/>
        </w:rPr>
        <w:t>；通过符合性审查的投标人数量不足3家的，不得作进一步的比较和评价。</w:t>
      </w:r>
    </w:p>
    <w:p w14:paraId="300B6C2E" w14:textId="77777777" w:rsidR="000547F8" w:rsidRPr="009A7718" w:rsidRDefault="00000000">
      <w:pPr>
        <w:adjustRightInd w:val="0"/>
        <w:snapToGrid w:val="0"/>
        <w:spacing w:line="360" w:lineRule="auto"/>
        <w:rPr>
          <w:rFonts w:asciiTheme="minorEastAsia" w:eastAsiaTheme="minorEastAsia" w:hAnsiTheme="minorEastAsia" w:cs="仿宋" w:hint="eastAsia"/>
          <w:b/>
          <w:bCs/>
          <w:szCs w:val="21"/>
        </w:rPr>
      </w:pPr>
      <w:r w:rsidRPr="009A7718">
        <w:rPr>
          <w:rFonts w:asciiTheme="minorEastAsia" w:eastAsiaTheme="minorEastAsia" w:hAnsiTheme="minorEastAsia" w:cs="仿宋" w:hint="eastAsia"/>
          <w:szCs w:val="21"/>
        </w:rPr>
        <w:t>★</w:t>
      </w:r>
      <w:r w:rsidRPr="009A7718">
        <w:rPr>
          <w:rFonts w:asciiTheme="minorEastAsia" w:eastAsiaTheme="minorEastAsia" w:hAnsiTheme="minorEastAsia" w:cs="仿宋" w:hint="eastAsia"/>
          <w:b/>
          <w:bCs/>
          <w:szCs w:val="21"/>
        </w:rPr>
        <w:t>24.投标文件的澄清</w:t>
      </w:r>
    </w:p>
    <w:p w14:paraId="4141E293"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24.1在评标期间，评标委员会将以书面方式要求投标人对其投标文件中含义不明确、对同类问题表述不一致或者有明显文字和计算错误的内容作必要的澄清、说明或补正。投标人的澄清、说明或补正应在评标委员会规定的时间内以书面方式进行，并不得超出投标文件范围或者改变投标文件的实质性内容。投标人拒不进行澄清、说明、补正的，或者不能在规定时间内</w:t>
      </w:r>
      <w:proofErr w:type="gramStart"/>
      <w:r w:rsidRPr="009A7718">
        <w:rPr>
          <w:rFonts w:asciiTheme="minorEastAsia" w:eastAsiaTheme="minorEastAsia" w:hAnsiTheme="minorEastAsia" w:cs="仿宋" w:hint="eastAsia"/>
          <w:szCs w:val="21"/>
        </w:rPr>
        <w:t>作出</w:t>
      </w:r>
      <w:proofErr w:type="gramEnd"/>
      <w:r w:rsidRPr="009A7718">
        <w:rPr>
          <w:rFonts w:asciiTheme="minorEastAsia" w:eastAsiaTheme="minorEastAsia" w:hAnsiTheme="minorEastAsia" w:cs="仿宋" w:hint="eastAsia"/>
          <w:szCs w:val="21"/>
        </w:rPr>
        <w:t>书面澄清、说明、补正的，其投标将被作为无效投标处理。</w:t>
      </w:r>
    </w:p>
    <w:p w14:paraId="179DEE48"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24.2投标人的澄清、说明或补正将作为投标文件的一部分。</w:t>
      </w:r>
    </w:p>
    <w:p w14:paraId="20CB0192"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24.3投标文件报价出现前后不一致的，按照下列规定修正：</w:t>
      </w:r>
    </w:p>
    <w:p w14:paraId="27080778"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（1）投标文件中开标一览表内容与投标文件中相应内容不一致的，以开标一览表为准；</w:t>
      </w:r>
    </w:p>
    <w:p w14:paraId="7A1360BB"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（2）大写金额和小写金额不一致的，以大写金额为准；</w:t>
      </w:r>
    </w:p>
    <w:p w14:paraId="5472D37A"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（3）单价金额小数点或者百分比有明显错位的，以开标一览表的总价为准，并修改单价；</w:t>
      </w:r>
    </w:p>
    <w:p w14:paraId="5427DEBD"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（4）总价金额与按单价汇总金额不一致的，以单价金额计算结果为准。</w:t>
      </w:r>
    </w:p>
    <w:p w14:paraId="1898D653"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同时出现两种以上不一致的，按照前款规定的顺序修正。修正后的报价经投标人确认后产生约束力，投标人不确认的，其投标将被认定为</w:t>
      </w:r>
      <w:r w:rsidRPr="009A7718">
        <w:rPr>
          <w:rFonts w:asciiTheme="minorEastAsia" w:eastAsiaTheme="minorEastAsia" w:hAnsiTheme="minorEastAsia" w:cs="仿宋" w:hint="eastAsia"/>
          <w:b/>
          <w:bCs/>
          <w:szCs w:val="21"/>
        </w:rPr>
        <w:t>投标无效</w:t>
      </w:r>
      <w:r w:rsidRPr="009A7718">
        <w:rPr>
          <w:rFonts w:asciiTheme="minorEastAsia" w:eastAsiaTheme="minorEastAsia" w:hAnsiTheme="minorEastAsia" w:cs="仿宋" w:hint="eastAsia"/>
          <w:szCs w:val="21"/>
        </w:rPr>
        <w:t>。</w:t>
      </w:r>
    </w:p>
    <w:p w14:paraId="3A62E394" w14:textId="77777777" w:rsidR="000547F8" w:rsidRPr="009A7718" w:rsidRDefault="00000000">
      <w:pPr>
        <w:adjustRightInd w:val="0"/>
        <w:snapToGrid w:val="0"/>
        <w:spacing w:line="360" w:lineRule="auto"/>
        <w:rPr>
          <w:rFonts w:asciiTheme="minorEastAsia" w:eastAsiaTheme="minorEastAsia" w:hAnsiTheme="minorEastAsia" w:cs="仿宋" w:hint="eastAsia"/>
        </w:rPr>
      </w:pPr>
      <w:r w:rsidRPr="009A7718">
        <w:rPr>
          <w:rFonts w:asciiTheme="minorEastAsia" w:eastAsiaTheme="minorEastAsia" w:hAnsiTheme="minorEastAsia" w:cs="仿宋" w:hint="eastAsia"/>
          <w:szCs w:val="21"/>
        </w:rPr>
        <w:t>24.4</w:t>
      </w:r>
      <w:r w:rsidRPr="009A7718">
        <w:rPr>
          <w:rFonts w:asciiTheme="minorEastAsia" w:eastAsiaTheme="minorEastAsia" w:hAnsiTheme="minorEastAsia" w:cs="仿宋" w:hint="eastAsia"/>
          <w:b/>
          <w:bCs/>
          <w:szCs w:val="21"/>
        </w:rPr>
        <w:t>评标委员会认为</w:t>
      </w:r>
      <w:r w:rsidRPr="009A7718">
        <w:rPr>
          <w:rFonts w:asciiTheme="minorEastAsia" w:eastAsiaTheme="minorEastAsia" w:hAnsiTheme="minorEastAsia" w:cs="仿宋" w:hint="eastAsia"/>
          <w:szCs w:val="21"/>
        </w:rPr>
        <w:t>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w:t>
      </w:r>
      <w:r w:rsidRPr="009A7718">
        <w:rPr>
          <w:rFonts w:asciiTheme="minorEastAsia" w:eastAsiaTheme="minorEastAsia" w:hAnsiTheme="minorEastAsia" w:cs="仿宋" w:hint="eastAsia"/>
          <w:b/>
          <w:bCs/>
          <w:szCs w:val="21"/>
        </w:rPr>
        <w:t>无效投标</w:t>
      </w:r>
      <w:r w:rsidRPr="009A7718">
        <w:rPr>
          <w:rFonts w:asciiTheme="minorEastAsia" w:eastAsiaTheme="minorEastAsia" w:hAnsiTheme="minorEastAsia" w:cs="仿宋" w:hint="eastAsia"/>
          <w:szCs w:val="21"/>
        </w:rPr>
        <w:t>处理。提交证明材料的合理时间按第四章 评标方法规定执行。</w:t>
      </w:r>
    </w:p>
    <w:p w14:paraId="7EC16BCB" w14:textId="77777777" w:rsidR="000547F8" w:rsidRPr="009A7718" w:rsidRDefault="00000000">
      <w:pPr>
        <w:adjustRightInd w:val="0"/>
        <w:snapToGrid w:val="0"/>
        <w:spacing w:line="360" w:lineRule="auto"/>
        <w:rPr>
          <w:rFonts w:asciiTheme="minorEastAsia" w:eastAsiaTheme="minorEastAsia" w:hAnsiTheme="minorEastAsia" w:cs="仿宋" w:hint="eastAsia"/>
          <w:b/>
          <w:bCs/>
          <w:szCs w:val="21"/>
        </w:rPr>
      </w:pPr>
      <w:r w:rsidRPr="009A7718">
        <w:rPr>
          <w:rFonts w:asciiTheme="minorEastAsia" w:eastAsiaTheme="minorEastAsia" w:hAnsiTheme="minorEastAsia" w:cs="仿宋" w:hint="eastAsia"/>
          <w:b/>
          <w:bCs/>
          <w:szCs w:val="21"/>
        </w:rPr>
        <w:t>25样品及演示</w:t>
      </w:r>
    </w:p>
    <w:p w14:paraId="5D515271"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25.1投标人须知表11.3款中要求投标人提供样品的，按照投标人须知表25.1款中样品的评审方法以及评审标准进行评审。</w:t>
      </w:r>
    </w:p>
    <w:p w14:paraId="13D49118"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25.2采购活动结束后，对于未中标人提供的样品，应当及时退还或者经未中标人同意后自行处理；对于中标人提供的样品，应当按招标文件规定进行保管、封存，并作为履约验收的参考。具体内容见投标人须知表11.3条。</w:t>
      </w:r>
    </w:p>
    <w:p w14:paraId="5CCF099A"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lastRenderedPageBreak/>
        <w:t>25.3演示的评审方法以及评审标准具体内容见投标人须知表25.1款。</w:t>
      </w:r>
    </w:p>
    <w:p w14:paraId="0DB04884" w14:textId="77777777" w:rsidR="000547F8" w:rsidRPr="009A7718" w:rsidRDefault="00000000">
      <w:pPr>
        <w:adjustRightInd w:val="0"/>
        <w:snapToGrid w:val="0"/>
        <w:spacing w:line="360" w:lineRule="auto"/>
        <w:rPr>
          <w:rFonts w:asciiTheme="minorEastAsia" w:eastAsiaTheme="minorEastAsia" w:hAnsiTheme="minorEastAsia" w:cs="仿宋" w:hint="eastAsia"/>
          <w:b/>
          <w:bCs/>
          <w:szCs w:val="21"/>
        </w:rPr>
      </w:pPr>
      <w:r w:rsidRPr="009A7718">
        <w:rPr>
          <w:rFonts w:asciiTheme="minorEastAsia" w:eastAsiaTheme="minorEastAsia" w:hAnsiTheme="minorEastAsia" w:cs="仿宋" w:hint="eastAsia"/>
          <w:szCs w:val="21"/>
        </w:rPr>
        <w:t>★</w:t>
      </w:r>
      <w:r w:rsidRPr="009A7718">
        <w:rPr>
          <w:rFonts w:asciiTheme="minorEastAsia" w:eastAsiaTheme="minorEastAsia" w:hAnsiTheme="minorEastAsia" w:cs="仿宋" w:hint="eastAsia"/>
          <w:b/>
          <w:bCs/>
          <w:szCs w:val="21"/>
        </w:rPr>
        <w:t>26.投标无效</w:t>
      </w:r>
    </w:p>
    <w:p w14:paraId="3EDAB530"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26.1在比较与评价之前，根据本须知的规定，评标委员会将审查每份投标文件是否实质上响应了招标文件的要求。</w:t>
      </w:r>
    </w:p>
    <w:p w14:paraId="6765C5FB"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实质性要求是指招标文件中带有★号标识内容（包括本级及其下级编号中所有内容）等文字说明的要求。</w:t>
      </w:r>
    </w:p>
    <w:p w14:paraId="46691C54"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kern w:val="0"/>
          <w:szCs w:val="21"/>
        </w:rPr>
        <w:t>对招标文件的实质性要求进行响应是指与招标文件中带有★号标识内容的文字说明、条款、条件和规格等要求相符。</w:t>
      </w:r>
    </w:p>
    <w:p w14:paraId="49709CCE"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如果投标文件没有对招标文件的实质性要求进行响应，将作为</w:t>
      </w:r>
      <w:r w:rsidRPr="009A7718">
        <w:rPr>
          <w:rFonts w:asciiTheme="minorEastAsia" w:eastAsiaTheme="minorEastAsia" w:hAnsiTheme="minorEastAsia" w:cs="仿宋" w:hint="eastAsia"/>
          <w:b/>
          <w:bCs/>
          <w:szCs w:val="21"/>
        </w:rPr>
        <w:t>无效投标</w:t>
      </w:r>
      <w:r w:rsidRPr="009A7718">
        <w:rPr>
          <w:rFonts w:asciiTheme="minorEastAsia" w:eastAsiaTheme="minorEastAsia" w:hAnsiTheme="minorEastAsia" w:cs="仿宋" w:hint="eastAsia"/>
          <w:szCs w:val="21"/>
        </w:rPr>
        <w:t>处理，投标人不得再对投标文件进行任何修正从而使其投标成为实质上响应的投标。</w:t>
      </w:r>
    </w:p>
    <w:p w14:paraId="003C5FF5"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评标委员会决定投标的</w:t>
      </w:r>
      <w:proofErr w:type="gramStart"/>
      <w:r w:rsidRPr="009A7718">
        <w:rPr>
          <w:rFonts w:asciiTheme="minorEastAsia" w:eastAsiaTheme="minorEastAsia" w:hAnsiTheme="minorEastAsia" w:cs="仿宋" w:hint="eastAsia"/>
          <w:szCs w:val="21"/>
        </w:rPr>
        <w:t>响应性只根据</w:t>
      </w:r>
      <w:proofErr w:type="gramEnd"/>
      <w:r w:rsidRPr="009A7718">
        <w:rPr>
          <w:rFonts w:asciiTheme="minorEastAsia" w:eastAsiaTheme="minorEastAsia" w:hAnsiTheme="minorEastAsia" w:cs="仿宋" w:hint="eastAsia"/>
          <w:szCs w:val="21"/>
        </w:rPr>
        <w:t>招标文件要求、投标文件内容及财政主管部门指定媒体发布的相关信息。</w:t>
      </w:r>
    </w:p>
    <w:p w14:paraId="2739FAAB"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26.2如发现下列情况之一的，其投标将被认定为</w:t>
      </w:r>
      <w:r w:rsidRPr="009A7718">
        <w:rPr>
          <w:rFonts w:asciiTheme="minorEastAsia" w:eastAsiaTheme="minorEastAsia" w:hAnsiTheme="minorEastAsia" w:cs="仿宋" w:hint="eastAsia"/>
          <w:b/>
          <w:bCs/>
          <w:szCs w:val="21"/>
        </w:rPr>
        <w:t>投标无效</w:t>
      </w:r>
      <w:r w:rsidRPr="009A7718">
        <w:rPr>
          <w:rFonts w:asciiTheme="minorEastAsia" w:eastAsiaTheme="minorEastAsia" w:hAnsiTheme="minorEastAsia" w:cs="仿宋" w:hint="eastAsia"/>
          <w:szCs w:val="21"/>
        </w:rPr>
        <w:t>：</w:t>
      </w:r>
    </w:p>
    <w:p w14:paraId="76524298"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（1）未按招标文件的规定提交投标保证金的；</w:t>
      </w:r>
    </w:p>
    <w:p w14:paraId="4CD1AC97"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（2）未按照招标文件规定要求签署、盖章的；</w:t>
      </w:r>
    </w:p>
    <w:p w14:paraId="22D701F0"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（3）投标人的报价超过了招标文件中规定的预算金额或者最高限价或者</w:t>
      </w:r>
      <w:r w:rsidRPr="009A7718">
        <w:rPr>
          <w:rFonts w:asciiTheme="minorEastAsia" w:eastAsiaTheme="minorEastAsia" w:hAnsiTheme="minorEastAsia" w:hint="eastAsia"/>
        </w:rPr>
        <w:t>单项采购预算</w:t>
      </w:r>
      <w:r w:rsidRPr="009A7718">
        <w:rPr>
          <w:rFonts w:asciiTheme="minorEastAsia" w:eastAsiaTheme="minorEastAsia" w:hAnsiTheme="minorEastAsia" w:cs="仿宋" w:hint="eastAsia"/>
          <w:szCs w:val="21"/>
        </w:rPr>
        <w:t>的；</w:t>
      </w:r>
    </w:p>
    <w:p w14:paraId="2D7208F0"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（4）不具备招标文件中规定的资格要求的；</w:t>
      </w:r>
    </w:p>
    <w:p w14:paraId="0ACDB43C"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（5）不符合法律、法规和招标文件中规定的其他实质性要求的。</w:t>
      </w:r>
    </w:p>
    <w:p w14:paraId="10881B7F"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（6）与其他投标人串通投标，或者与采购人串通投标；</w:t>
      </w:r>
    </w:p>
    <w:p w14:paraId="5093855E"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（7）评标委员会认为投标人的报价明显低于其他通过符合性审查投标人的报价，有可能影响履约的，且投标人未按照规定证明其报价合理性的；</w:t>
      </w:r>
    </w:p>
    <w:p w14:paraId="467043C2"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（8）投标文件含有采购人不能接受的附加条件的；</w:t>
      </w:r>
    </w:p>
    <w:p w14:paraId="5BE456CC"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（9）属于法律、法规和招标文件规定的其他投标无效情形；</w:t>
      </w:r>
    </w:p>
    <w:p w14:paraId="61E2AA79" w14:textId="77777777" w:rsidR="000547F8" w:rsidRPr="009A7718" w:rsidRDefault="00000000">
      <w:pPr>
        <w:adjustRightInd w:val="0"/>
        <w:snapToGrid w:val="0"/>
        <w:spacing w:line="360" w:lineRule="auto"/>
        <w:rPr>
          <w:rFonts w:asciiTheme="minorEastAsia" w:eastAsiaTheme="minorEastAsia" w:hAnsiTheme="minorEastAsia" w:cs="仿宋" w:hint="eastAsia"/>
          <w:b/>
          <w:bCs/>
          <w:szCs w:val="21"/>
        </w:rPr>
      </w:pPr>
      <w:r w:rsidRPr="009A7718">
        <w:rPr>
          <w:rFonts w:asciiTheme="minorEastAsia" w:eastAsiaTheme="minorEastAsia" w:hAnsiTheme="minorEastAsia" w:cs="仿宋" w:hint="eastAsia"/>
          <w:b/>
          <w:bCs/>
          <w:szCs w:val="21"/>
        </w:rPr>
        <w:t>27.比较与评价</w:t>
      </w:r>
    </w:p>
    <w:p w14:paraId="4FB2C00B"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27.1</w:t>
      </w:r>
      <w:proofErr w:type="gramStart"/>
      <w:r w:rsidRPr="009A7718">
        <w:rPr>
          <w:rFonts w:asciiTheme="minorEastAsia" w:eastAsiaTheme="minorEastAsia" w:hAnsiTheme="minorEastAsia" w:cs="仿宋" w:hint="eastAsia"/>
          <w:szCs w:val="21"/>
        </w:rPr>
        <w:t>经符合</w:t>
      </w:r>
      <w:proofErr w:type="gramEnd"/>
      <w:r w:rsidRPr="009A7718">
        <w:rPr>
          <w:rFonts w:asciiTheme="minorEastAsia" w:eastAsiaTheme="minorEastAsia" w:hAnsiTheme="minorEastAsia" w:cs="仿宋" w:hint="eastAsia"/>
          <w:szCs w:val="21"/>
        </w:rPr>
        <w:t>性审查合格的投标文件，评标委员会将根据招标文件确定的评标方法和标准，对其技术部分和商务部分作进一步的比较和评价。</w:t>
      </w:r>
    </w:p>
    <w:p w14:paraId="177E48E7"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27.2评标严格按照招标文件的要求和条件进行。根据实际情况，在投标人须知表27.2款中规定采用下列一种评标方法，详细评标标准见第四章 评标方法。</w:t>
      </w:r>
    </w:p>
    <w:p w14:paraId="62BF96C4"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（1）最低评标价法，是指投标文件满足招标文件全部实质性要求，且投标报价最低的投标人为中标候选人的评标方法。</w:t>
      </w:r>
    </w:p>
    <w:p w14:paraId="6B07B6AA"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（2）综合评分法，是指投标文件满足招标文件全部实质性要求，</w:t>
      </w:r>
      <w:proofErr w:type="gramStart"/>
      <w:r w:rsidRPr="009A7718">
        <w:rPr>
          <w:rFonts w:asciiTheme="minorEastAsia" w:eastAsiaTheme="minorEastAsia" w:hAnsiTheme="minorEastAsia" w:cs="仿宋" w:hint="eastAsia"/>
          <w:szCs w:val="21"/>
        </w:rPr>
        <w:t>且按照</w:t>
      </w:r>
      <w:proofErr w:type="gramEnd"/>
      <w:r w:rsidRPr="009A7718">
        <w:rPr>
          <w:rFonts w:asciiTheme="minorEastAsia" w:eastAsiaTheme="minorEastAsia" w:hAnsiTheme="minorEastAsia" w:cs="仿宋" w:hint="eastAsia"/>
          <w:szCs w:val="21"/>
        </w:rPr>
        <w:t>评审因素的量化指标评审得分最高的投标人为中标候选人的评标方法。</w:t>
      </w:r>
    </w:p>
    <w:p w14:paraId="21F79351"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27.3根据</w:t>
      </w:r>
      <w:r w:rsidRPr="009A7718">
        <w:rPr>
          <w:rFonts w:asciiTheme="minorEastAsia" w:eastAsiaTheme="minorEastAsia" w:hAnsiTheme="minorEastAsia" w:cs="仿宋" w:hint="eastAsia"/>
          <w:bCs/>
          <w:kern w:val="0"/>
          <w:szCs w:val="21"/>
        </w:rPr>
        <w:t>《政府采购促进中小企业发展管理办法》</w:t>
      </w:r>
      <w:r w:rsidRPr="009A7718">
        <w:rPr>
          <w:rFonts w:asciiTheme="minorEastAsia" w:eastAsiaTheme="minorEastAsia" w:hAnsiTheme="minorEastAsia" w:cs="仿宋" w:hint="eastAsia"/>
          <w:szCs w:val="21"/>
        </w:rPr>
        <w:t>（财库[2020]46号）、《财政部 司法部关于政府采购支持监狱企业发展有关问题的通知》（财库〔2014〕68 号）和《三部门联合</w:t>
      </w:r>
      <w:r w:rsidRPr="009A7718">
        <w:rPr>
          <w:rFonts w:asciiTheme="minorEastAsia" w:eastAsiaTheme="minorEastAsia" w:hAnsiTheme="minorEastAsia" w:cs="仿宋" w:hint="eastAsia"/>
          <w:szCs w:val="21"/>
        </w:rPr>
        <w:lastRenderedPageBreak/>
        <w:t>发布关于促进残疾人就业政府采购政策的通知》（财库〔2017〕141 号）的规定，对于非专门面向中小企业的项目，在满足价格扣除条件且在投标文件中提交了《中小企业声明函》、《制造商企业（单位）类型声明函》（投标产品非投标人生产制造的须提供），或省级以上监狱管理局、戒毒管理局（含新疆生产建设兵团）出具的属于监狱企业的证明文件的投标人， 其投标报价扣除 6-10%后参与评审。具体详见第四章 评标方法。</w:t>
      </w:r>
    </w:p>
    <w:p w14:paraId="31DB5222"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27.4 依据财政部、发展改革委、生态环境部等部门发布的品目清单和国家确定的认证机构出具的、处于有效期之内的节能产品、环境标志产品认证证书实施政府优先采购。具体优先采购办法详见第四章 评标方法。</w:t>
      </w:r>
    </w:p>
    <w:p w14:paraId="45EAB5AC"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27.5根据财政部、辽宁省财政厅相关规定，对于列入《创新产品和服务目录》内的产品、服务实施政府优先采购。具体优先采购办法详见第四章 评标方法。</w:t>
      </w:r>
    </w:p>
    <w:p w14:paraId="584860B9" w14:textId="77777777" w:rsidR="000547F8" w:rsidRPr="009A7718" w:rsidRDefault="00000000">
      <w:pPr>
        <w:adjustRightInd w:val="0"/>
        <w:snapToGrid w:val="0"/>
        <w:spacing w:line="360" w:lineRule="auto"/>
        <w:rPr>
          <w:rFonts w:asciiTheme="minorEastAsia" w:eastAsiaTheme="minorEastAsia" w:hAnsiTheme="minorEastAsia" w:cs="仿宋" w:hint="eastAsia"/>
          <w:b/>
          <w:bCs/>
          <w:szCs w:val="21"/>
        </w:rPr>
      </w:pPr>
      <w:r w:rsidRPr="009A7718">
        <w:rPr>
          <w:rFonts w:asciiTheme="minorEastAsia" w:eastAsiaTheme="minorEastAsia" w:hAnsiTheme="minorEastAsia" w:cs="仿宋" w:hint="eastAsia"/>
          <w:szCs w:val="21"/>
        </w:rPr>
        <w:t>★</w:t>
      </w:r>
      <w:r w:rsidRPr="009A7718">
        <w:rPr>
          <w:rFonts w:asciiTheme="minorEastAsia" w:eastAsiaTheme="minorEastAsia" w:hAnsiTheme="minorEastAsia" w:cs="仿宋" w:hint="eastAsia"/>
          <w:b/>
          <w:bCs/>
          <w:szCs w:val="21"/>
        </w:rPr>
        <w:t>28.废标</w:t>
      </w:r>
    </w:p>
    <w:p w14:paraId="6BB37FDB"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出现下列情形之一，将导致项目</w:t>
      </w:r>
      <w:r w:rsidRPr="009A7718">
        <w:rPr>
          <w:rFonts w:asciiTheme="minorEastAsia" w:eastAsiaTheme="minorEastAsia" w:hAnsiTheme="minorEastAsia" w:cs="仿宋" w:hint="eastAsia"/>
          <w:b/>
          <w:bCs/>
          <w:szCs w:val="21"/>
        </w:rPr>
        <w:t>废标</w:t>
      </w:r>
      <w:r w:rsidRPr="009A7718">
        <w:rPr>
          <w:rFonts w:asciiTheme="minorEastAsia" w:eastAsiaTheme="minorEastAsia" w:hAnsiTheme="minorEastAsia" w:cs="仿宋" w:hint="eastAsia"/>
          <w:szCs w:val="21"/>
        </w:rPr>
        <w:t>：</w:t>
      </w:r>
    </w:p>
    <w:p w14:paraId="603CEEEA"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（1）符合专业条件的投标人或者对招标文件做实质性响应的投标人不足3家；</w:t>
      </w:r>
    </w:p>
    <w:p w14:paraId="1CA678AD"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（2）出现影响采购公正的违法、违规行为的；</w:t>
      </w:r>
    </w:p>
    <w:p w14:paraId="39704D61"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（3）投标人的报价均超过了采购预算或最高限价，采购人不能支付的；</w:t>
      </w:r>
    </w:p>
    <w:p w14:paraId="2455557C"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（4）因重大变故，采购任务取消的。</w:t>
      </w:r>
    </w:p>
    <w:p w14:paraId="78BD4851" w14:textId="77777777" w:rsidR="000547F8" w:rsidRPr="009A7718" w:rsidRDefault="00000000">
      <w:pPr>
        <w:adjustRightInd w:val="0"/>
        <w:snapToGrid w:val="0"/>
        <w:spacing w:line="360" w:lineRule="auto"/>
        <w:rPr>
          <w:rFonts w:asciiTheme="minorEastAsia" w:eastAsiaTheme="minorEastAsia" w:hAnsiTheme="minorEastAsia" w:cs="仿宋" w:hint="eastAsia"/>
          <w:b/>
          <w:bCs/>
          <w:szCs w:val="21"/>
        </w:rPr>
      </w:pPr>
      <w:r w:rsidRPr="009A7718">
        <w:rPr>
          <w:rFonts w:asciiTheme="minorEastAsia" w:eastAsiaTheme="minorEastAsia" w:hAnsiTheme="minorEastAsia" w:cs="仿宋" w:hint="eastAsia"/>
          <w:b/>
          <w:bCs/>
          <w:szCs w:val="21"/>
        </w:rPr>
        <w:t>29.中标候选人的推荐原则及标准</w:t>
      </w:r>
    </w:p>
    <w:p w14:paraId="108C3634"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29.1除第32条规定外，评标委员会将根据评标标准，对实质上响应招标文件的投标人按下列方法进行排序，推荐中标候选人：</w:t>
      </w:r>
    </w:p>
    <w:p w14:paraId="6E081638"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采用最低评标价法的，除了算数修正和落实政府采购政策需进行的价格扣除外，不对投标人的投标价格进行任何调整。评标结果按修正和扣除后的投标报价由低到高顺序排序。报价相同的，按第四章评标办法规定执行。</w:t>
      </w:r>
    </w:p>
    <w:p w14:paraId="47495E6D"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（2）采用综合评分法的，评标结果按评审后得分由高到低顺序排序。得分相同的，按第四章评标办法规定执行。</w:t>
      </w:r>
    </w:p>
    <w:p w14:paraId="64B84DA4"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29.2评标委员会将根据评标标准，按投标人须知表29.2款中规定的数量推荐中标候选人。</w:t>
      </w:r>
    </w:p>
    <w:p w14:paraId="0D8788D0"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29.3因推荐中标候选人名单产生其他问题，由评标委员会集体研究处理。</w:t>
      </w:r>
    </w:p>
    <w:p w14:paraId="23984D2F" w14:textId="77777777" w:rsidR="000547F8" w:rsidRPr="009A7718" w:rsidRDefault="00000000">
      <w:pPr>
        <w:adjustRightInd w:val="0"/>
        <w:snapToGrid w:val="0"/>
        <w:spacing w:line="360" w:lineRule="auto"/>
        <w:rPr>
          <w:rFonts w:asciiTheme="minorEastAsia" w:eastAsiaTheme="minorEastAsia" w:hAnsiTheme="minorEastAsia" w:cs="仿宋" w:hint="eastAsia"/>
          <w:b/>
          <w:bCs/>
          <w:szCs w:val="21"/>
        </w:rPr>
      </w:pPr>
      <w:r w:rsidRPr="009A7718">
        <w:rPr>
          <w:rFonts w:asciiTheme="minorEastAsia" w:eastAsiaTheme="minorEastAsia" w:hAnsiTheme="minorEastAsia" w:cs="仿宋" w:hint="eastAsia"/>
          <w:szCs w:val="21"/>
        </w:rPr>
        <w:t>★</w:t>
      </w:r>
      <w:r w:rsidRPr="009A7718">
        <w:rPr>
          <w:rFonts w:asciiTheme="minorEastAsia" w:eastAsiaTheme="minorEastAsia" w:hAnsiTheme="minorEastAsia" w:cs="仿宋" w:hint="eastAsia"/>
          <w:b/>
          <w:bCs/>
          <w:szCs w:val="21"/>
        </w:rPr>
        <w:t>30.保密原则</w:t>
      </w:r>
    </w:p>
    <w:p w14:paraId="24D5D1B4"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30.1评标将在严格保密的情况下进行。</w:t>
      </w:r>
    </w:p>
    <w:p w14:paraId="39DAA0C3"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30.2有关人员应当遵守评标工作纪律，不得泄露评审文件、评标情况和评标过程中获悉的国家秘密、商业秘密。</w:t>
      </w:r>
    </w:p>
    <w:p w14:paraId="13561F6D" w14:textId="77777777" w:rsidR="000547F8" w:rsidRPr="009A7718" w:rsidRDefault="00000000">
      <w:pPr>
        <w:pStyle w:val="2"/>
        <w:rPr>
          <w:rFonts w:asciiTheme="minorEastAsia" w:eastAsiaTheme="minorEastAsia" w:hAnsiTheme="minorEastAsia" w:cs="仿宋" w:hint="eastAsia"/>
          <w:sz w:val="32"/>
          <w:szCs w:val="28"/>
        </w:rPr>
      </w:pPr>
      <w:bookmarkStart w:id="71" w:name="_Toc4544_WPSOffice_Level2"/>
      <w:r w:rsidRPr="009A7718">
        <w:rPr>
          <w:rFonts w:asciiTheme="minorEastAsia" w:eastAsiaTheme="minorEastAsia" w:hAnsiTheme="minorEastAsia" w:cs="仿宋" w:hint="eastAsia"/>
          <w:sz w:val="32"/>
          <w:szCs w:val="28"/>
        </w:rPr>
        <w:t>七 确定中标</w:t>
      </w:r>
      <w:bookmarkEnd w:id="71"/>
    </w:p>
    <w:p w14:paraId="6A00501E" w14:textId="77777777" w:rsidR="000547F8" w:rsidRPr="009A7718" w:rsidRDefault="00000000">
      <w:pPr>
        <w:adjustRightInd w:val="0"/>
        <w:snapToGrid w:val="0"/>
        <w:spacing w:line="360" w:lineRule="auto"/>
        <w:rPr>
          <w:rFonts w:asciiTheme="minorEastAsia" w:eastAsiaTheme="minorEastAsia" w:hAnsiTheme="minorEastAsia" w:cs="仿宋" w:hint="eastAsia"/>
          <w:b/>
          <w:bCs/>
          <w:szCs w:val="21"/>
        </w:rPr>
      </w:pPr>
      <w:r w:rsidRPr="009A7718">
        <w:rPr>
          <w:rFonts w:asciiTheme="minorEastAsia" w:eastAsiaTheme="minorEastAsia" w:hAnsiTheme="minorEastAsia" w:cs="仿宋" w:hint="eastAsia"/>
          <w:b/>
          <w:bCs/>
          <w:szCs w:val="21"/>
        </w:rPr>
        <w:t>31.确定中标人</w:t>
      </w:r>
    </w:p>
    <w:p w14:paraId="290E7F98"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由采购人或者采购人委托评标委员会按照投标人须知表31中规定的方式确定中标人。</w:t>
      </w:r>
    </w:p>
    <w:p w14:paraId="2C41A4E4"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lastRenderedPageBreak/>
        <w:t>采购人在收到评标报告5个工作日内未按评标报告推荐的中标候选人顺序确定中标人，又不能说明合法理由的，视同按评标报告推荐的顺序确定排名第一的中标候选人为中标人。</w:t>
      </w:r>
    </w:p>
    <w:p w14:paraId="6D5F7AEB" w14:textId="77777777" w:rsidR="000547F8" w:rsidRPr="009A7718" w:rsidRDefault="00000000">
      <w:pPr>
        <w:adjustRightInd w:val="0"/>
        <w:snapToGrid w:val="0"/>
        <w:spacing w:line="360" w:lineRule="auto"/>
        <w:rPr>
          <w:rFonts w:asciiTheme="minorEastAsia" w:eastAsiaTheme="minorEastAsia" w:hAnsiTheme="minorEastAsia" w:cs="仿宋" w:hint="eastAsia"/>
          <w:b/>
          <w:bCs/>
          <w:szCs w:val="21"/>
        </w:rPr>
      </w:pPr>
      <w:r w:rsidRPr="009A7718">
        <w:rPr>
          <w:rFonts w:asciiTheme="minorEastAsia" w:eastAsiaTheme="minorEastAsia" w:hAnsiTheme="minorEastAsia" w:cs="仿宋" w:hint="eastAsia"/>
          <w:b/>
          <w:bCs/>
          <w:szCs w:val="21"/>
        </w:rPr>
        <w:t>★32.采购任务取消</w:t>
      </w:r>
    </w:p>
    <w:p w14:paraId="02FB7D24"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因重大变故采购任务取消时，采购人有权拒绝任何供应商中标，且对受影响的投标人不承担任何责任。</w:t>
      </w:r>
    </w:p>
    <w:p w14:paraId="04FC739F" w14:textId="77777777" w:rsidR="000547F8" w:rsidRPr="009A7718" w:rsidRDefault="00000000">
      <w:pPr>
        <w:adjustRightInd w:val="0"/>
        <w:snapToGrid w:val="0"/>
        <w:spacing w:line="360" w:lineRule="auto"/>
        <w:rPr>
          <w:rFonts w:asciiTheme="minorEastAsia" w:eastAsiaTheme="minorEastAsia" w:hAnsiTheme="minorEastAsia" w:cs="仿宋" w:hint="eastAsia"/>
          <w:b/>
          <w:bCs/>
          <w:szCs w:val="21"/>
        </w:rPr>
      </w:pPr>
      <w:r w:rsidRPr="009A7718">
        <w:rPr>
          <w:rFonts w:asciiTheme="minorEastAsia" w:eastAsiaTheme="minorEastAsia" w:hAnsiTheme="minorEastAsia" w:cs="仿宋" w:hint="eastAsia"/>
          <w:b/>
          <w:bCs/>
          <w:szCs w:val="21"/>
        </w:rPr>
        <w:t>33.中标通知书</w:t>
      </w:r>
    </w:p>
    <w:p w14:paraId="63EC4E50"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33.1采购人或者采购代理机构应当自中标人确定之日起2个工作日内，在辽宁政府采购网及其地方分网媒体上公告中标结果。同时向中标人发出中标通知书。</w:t>
      </w:r>
    </w:p>
    <w:p w14:paraId="7B8542B1"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33.2中标通知书是合同的组成部分。</w:t>
      </w:r>
    </w:p>
    <w:p w14:paraId="425C89F2" w14:textId="77777777" w:rsidR="000547F8" w:rsidRPr="009A7718" w:rsidRDefault="00000000">
      <w:pPr>
        <w:adjustRightInd w:val="0"/>
        <w:snapToGrid w:val="0"/>
        <w:spacing w:line="360" w:lineRule="auto"/>
        <w:rPr>
          <w:rFonts w:asciiTheme="minorEastAsia" w:eastAsiaTheme="minorEastAsia" w:hAnsiTheme="minorEastAsia" w:cs="仿宋" w:hint="eastAsia"/>
          <w:b/>
          <w:bCs/>
          <w:szCs w:val="21"/>
        </w:rPr>
      </w:pPr>
      <w:r w:rsidRPr="009A7718">
        <w:rPr>
          <w:rFonts w:asciiTheme="minorEastAsia" w:eastAsiaTheme="minorEastAsia" w:hAnsiTheme="minorEastAsia" w:cs="仿宋" w:hint="eastAsia"/>
          <w:szCs w:val="21"/>
        </w:rPr>
        <w:t>★</w:t>
      </w:r>
      <w:r w:rsidRPr="009A7718">
        <w:rPr>
          <w:rFonts w:asciiTheme="minorEastAsia" w:eastAsiaTheme="minorEastAsia" w:hAnsiTheme="minorEastAsia" w:cs="仿宋" w:hint="eastAsia"/>
          <w:b/>
          <w:bCs/>
          <w:szCs w:val="21"/>
        </w:rPr>
        <w:t>34.签订合同</w:t>
      </w:r>
    </w:p>
    <w:p w14:paraId="7324D650"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34.1中标人应当自发出中标通知书之日起 30 日内，与采购人签订书面合同。</w:t>
      </w:r>
    </w:p>
    <w:p w14:paraId="673EAD40"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34.2招标文件、中标人的投标文件及其澄清文件等，均为签订合同的依据。所签订的合同不得对招标文件确定的事项和中标人投标文件作实质性修改。采购人不得向中标人提出任何不合理的要求，作为签订合同的条件。</w:t>
      </w:r>
    </w:p>
    <w:p w14:paraId="6A89698E"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34.3 中标人拒绝与采购人签订合同的，采购人可以按照评标报告推荐的中标候选人名单排序，确定下一中标候选人为中标人，也可以重新开展政府采购活动。</w:t>
      </w:r>
    </w:p>
    <w:p w14:paraId="34A36FB6" w14:textId="77777777" w:rsidR="000547F8" w:rsidRPr="009A7718" w:rsidRDefault="00000000">
      <w:pPr>
        <w:adjustRightInd w:val="0"/>
        <w:snapToGrid w:val="0"/>
        <w:spacing w:line="360" w:lineRule="auto"/>
        <w:rPr>
          <w:rFonts w:asciiTheme="minorEastAsia" w:eastAsiaTheme="minorEastAsia" w:hAnsiTheme="minorEastAsia" w:cs="仿宋" w:hint="eastAsia"/>
          <w:b/>
          <w:bCs/>
          <w:szCs w:val="21"/>
        </w:rPr>
      </w:pPr>
      <w:r w:rsidRPr="009A7718">
        <w:rPr>
          <w:rFonts w:asciiTheme="minorEastAsia" w:eastAsiaTheme="minorEastAsia" w:hAnsiTheme="minorEastAsia" w:cs="仿宋" w:hint="eastAsia"/>
          <w:szCs w:val="21"/>
        </w:rPr>
        <w:t>★</w:t>
      </w:r>
      <w:r w:rsidRPr="009A7718">
        <w:rPr>
          <w:rFonts w:asciiTheme="minorEastAsia" w:eastAsiaTheme="minorEastAsia" w:hAnsiTheme="minorEastAsia" w:cs="仿宋" w:hint="eastAsia"/>
          <w:b/>
          <w:bCs/>
          <w:szCs w:val="21"/>
        </w:rPr>
        <w:t>35.履约保证金</w:t>
      </w:r>
    </w:p>
    <w:p w14:paraId="7D016E02"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35.1中标人应按照投标人须知表35.1款规定向采购人缴纳履约保证金。</w:t>
      </w:r>
    </w:p>
    <w:p w14:paraId="3AE63B36"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35.2如果中标人没有按照上述履约保证金的规定执行，将视为拒绝签订合同并放弃中标资格，中标人的投标保证金将不予退还。在此情况下，采购人可确定下一中标候选人为中标人，也可以重新开展采购活动。</w:t>
      </w:r>
    </w:p>
    <w:p w14:paraId="2D7A6374" w14:textId="77777777" w:rsidR="000547F8" w:rsidRPr="009A7718" w:rsidRDefault="00000000">
      <w:pPr>
        <w:adjustRightInd w:val="0"/>
        <w:snapToGrid w:val="0"/>
        <w:spacing w:line="360" w:lineRule="auto"/>
        <w:rPr>
          <w:rFonts w:asciiTheme="minorEastAsia" w:eastAsiaTheme="minorEastAsia" w:hAnsiTheme="minorEastAsia" w:cs="仿宋" w:hint="eastAsia"/>
          <w:b/>
          <w:bCs/>
          <w:szCs w:val="21"/>
        </w:rPr>
      </w:pPr>
      <w:r w:rsidRPr="009A7718">
        <w:rPr>
          <w:rFonts w:asciiTheme="minorEastAsia" w:eastAsiaTheme="minorEastAsia" w:hAnsiTheme="minorEastAsia" w:cs="仿宋" w:hint="eastAsia"/>
          <w:szCs w:val="21"/>
        </w:rPr>
        <w:t>★</w:t>
      </w:r>
      <w:r w:rsidRPr="009A7718">
        <w:rPr>
          <w:rFonts w:asciiTheme="minorEastAsia" w:eastAsiaTheme="minorEastAsia" w:hAnsiTheme="minorEastAsia" w:cs="仿宋" w:hint="eastAsia"/>
          <w:b/>
          <w:bCs/>
          <w:szCs w:val="21"/>
        </w:rPr>
        <w:t>36.采购代理服务费</w:t>
      </w:r>
    </w:p>
    <w:p w14:paraId="4B463501"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中标人须按照投标须知表36款规定，向采购代理机构支付采购代理服务费。</w:t>
      </w:r>
    </w:p>
    <w:p w14:paraId="5F6C355D" w14:textId="77777777" w:rsidR="000547F8" w:rsidRPr="009A7718" w:rsidRDefault="00000000">
      <w:pPr>
        <w:adjustRightInd w:val="0"/>
        <w:snapToGrid w:val="0"/>
        <w:spacing w:line="360" w:lineRule="auto"/>
        <w:rPr>
          <w:rFonts w:asciiTheme="minorEastAsia" w:eastAsiaTheme="minorEastAsia" w:hAnsiTheme="minorEastAsia" w:cs="仿宋" w:hint="eastAsia"/>
          <w:b/>
          <w:bCs/>
          <w:szCs w:val="21"/>
        </w:rPr>
      </w:pPr>
      <w:r w:rsidRPr="009A7718">
        <w:rPr>
          <w:rFonts w:asciiTheme="minorEastAsia" w:eastAsiaTheme="minorEastAsia" w:hAnsiTheme="minorEastAsia" w:cs="仿宋" w:hint="eastAsia"/>
          <w:b/>
          <w:bCs/>
          <w:szCs w:val="21"/>
        </w:rPr>
        <w:t>37.廉洁自律规定</w:t>
      </w:r>
    </w:p>
    <w:p w14:paraId="55480DFF"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37.1采购代理机构工作人员不得以不正当手段获取政府采购代理业务，不得与采购人、投标人恶意串通操纵政府采购活动。</w:t>
      </w:r>
    </w:p>
    <w:p w14:paraId="484DC7FA"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37.2采购代理机构工作人员不得接受采购人或者投标人组织的宴请、旅游、娱乐，不得收受礼品、现金、有价证券等，不得向采购人或者投标人报销应当由个人承担的费用。</w:t>
      </w:r>
    </w:p>
    <w:p w14:paraId="6AFDA194" w14:textId="77777777" w:rsidR="000547F8" w:rsidRPr="009A7718" w:rsidRDefault="00000000">
      <w:pPr>
        <w:adjustRightInd w:val="0"/>
        <w:snapToGrid w:val="0"/>
        <w:spacing w:line="360" w:lineRule="auto"/>
        <w:rPr>
          <w:rFonts w:asciiTheme="minorEastAsia" w:eastAsiaTheme="minorEastAsia" w:hAnsiTheme="minorEastAsia" w:cs="仿宋" w:hint="eastAsia"/>
          <w:b/>
          <w:bCs/>
          <w:szCs w:val="21"/>
        </w:rPr>
      </w:pPr>
      <w:r w:rsidRPr="009A7718">
        <w:rPr>
          <w:rFonts w:asciiTheme="minorEastAsia" w:eastAsiaTheme="minorEastAsia" w:hAnsiTheme="minorEastAsia" w:cs="仿宋" w:hint="eastAsia"/>
          <w:b/>
          <w:bCs/>
          <w:szCs w:val="21"/>
        </w:rPr>
        <w:t>38.人员回避</w:t>
      </w:r>
    </w:p>
    <w:p w14:paraId="1F2C89DA"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投标人认为采购人及其相关人员有法律法规所列与其他投标人有利害关系的，可以向采购人或采购代理机构书面提出回避申请，并说明理由。</w:t>
      </w:r>
    </w:p>
    <w:p w14:paraId="0AB13702" w14:textId="77777777" w:rsidR="000547F8" w:rsidRPr="009A7718" w:rsidRDefault="00000000">
      <w:pPr>
        <w:adjustRightInd w:val="0"/>
        <w:snapToGrid w:val="0"/>
        <w:spacing w:line="360" w:lineRule="auto"/>
        <w:rPr>
          <w:rFonts w:asciiTheme="minorEastAsia" w:eastAsiaTheme="minorEastAsia" w:hAnsiTheme="minorEastAsia" w:cs="仿宋" w:hint="eastAsia"/>
          <w:b/>
          <w:bCs/>
          <w:szCs w:val="21"/>
        </w:rPr>
      </w:pPr>
      <w:r w:rsidRPr="009A7718">
        <w:rPr>
          <w:rFonts w:asciiTheme="minorEastAsia" w:eastAsiaTheme="minorEastAsia" w:hAnsiTheme="minorEastAsia" w:cs="仿宋" w:hint="eastAsia"/>
          <w:b/>
          <w:bCs/>
          <w:szCs w:val="21"/>
        </w:rPr>
        <w:t>39.质疑与接收</w:t>
      </w:r>
    </w:p>
    <w:p w14:paraId="4B97EDCA"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39.1投标人认为招标文件、招标过程和中标结果使自己的权益受到损害的，可以根据《中华人民共和国政府采购法》、《中华人民共和国政府采购法实施条例》和《政府采购质疑和</w:t>
      </w:r>
      <w:r w:rsidRPr="009A7718">
        <w:rPr>
          <w:rFonts w:asciiTheme="minorEastAsia" w:eastAsiaTheme="minorEastAsia" w:hAnsiTheme="minorEastAsia" w:cs="仿宋" w:hint="eastAsia"/>
          <w:szCs w:val="21"/>
        </w:rPr>
        <w:lastRenderedPageBreak/>
        <w:t>投诉办法》的有关规定，依法向采购人或其委托的采购代理机构提出质疑。</w:t>
      </w:r>
    </w:p>
    <w:p w14:paraId="1E8A42B7"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39.2质疑投标人应按照财政部门制定的《政府采购质疑函范本》格式（详见辽宁政府采购网）和《政府采购质疑和投诉办法》的要求，在法定质疑期内以纸质形式提出质疑，针对同一采购程序环节的质疑应一次性提出。</w:t>
      </w:r>
    </w:p>
    <w:p w14:paraId="392E2246"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超出法定质疑期的、重复提出的、分次提出的或内容、形式不符合《政府采购质疑和投诉办法》的，质疑投标人将依法承担不利后果。</w:t>
      </w:r>
    </w:p>
    <w:p w14:paraId="39E5AF52"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39.3采购代理机构质疑函接收部门、联系电话和通讯地址, 见投标人须知表39.3款。</w:t>
      </w:r>
    </w:p>
    <w:p w14:paraId="3B83B91A" w14:textId="77777777" w:rsidR="000547F8" w:rsidRPr="009A7718" w:rsidRDefault="00000000">
      <w:pPr>
        <w:adjustRightInd w:val="0"/>
        <w:snapToGrid w:val="0"/>
        <w:spacing w:line="360" w:lineRule="auto"/>
        <w:rPr>
          <w:rFonts w:asciiTheme="minorEastAsia" w:eastAsiaTheme="minorEastAsia" w:hAnsiTheme="minorEastAsia" w:cs="仿宋" w:hint="eastAsia"/>
          <w:b/>
          <w:bCs/>
          <w:szCs w:val="21"/>
        </w:rPr>
      </w:pPr>
      <w:r w:rsidRPr="009A7718">
        <w:rPr>
          <w:rFonts w:asciiTheme="minorEastAsia" w:eastAsiaTheme="minorEastAsia" w:hAnsiTheme="minorEastAsia" w:cs="仿宋" w:hint="eastAsia"/>
          <w:b/>
          <w:bCs/>
          <w:szCs w:val="21"/>
        </w:rPr>
        <w:t>40.履约验收</w:t>
      </w:r>
    </w:p>
    <w:p w14:paraId="4760EBE4" w14:textId="77777777" w:rsidR="000547F8" w:rsidRPr="009A7718" w:rsidRDefault="00000000">
      <w:pPr>
        <w:adjustRightInd w:val="0"/>
        <w:snapToGrid w:val="0"/>
        <w:spacing w:line="360" w:lineRule="auto"/>
        <w:ind w:firstLine="420"/>
        <w:rPr>
          <w:rFonts w:asciiTheme="minorEastAsia" w:eastAsiaTheme="minorEastAsia" w:hAnsiTheme="minorEastAsia" w:cs="仿宋" w:hint="eastAsia"/>
          <w:b/>
        </w:rPr>
        <w:sectPr w:rsidR="000547F8" w:rsidRPr="009A7718">
          <w:footerReference w:type="default" r:id="rId11"/>
          <w:pgSz w:w="11906" w:h="16838"/>
          <w:pgMar w:top="1440" w:right="1800" w:bottom="1440" w:left="1800" w:header="851" w:footer="992" w:gutter="0"/>
          <w:cols w:space="720"/>
          <w:docGrid w:type="linesAndChars" w:linePitch="312"/>
        </w:sectPr>
      </w:pPr>
      <w:r w:rsidRPr="009A7718">
        <w:rPr>
          <w:rFonts w:asciiTheme="minorEastAsia" w:eastAsiaTheme="minorEastAsia" w:hAnsiTheme="minorEastAsia" w:cs="仿宋" w:hint="eastAsia"/>
          <w:szCs w:val="21"/>
        </w:rPr>
        <w:t>本项目采购人及其委托的采购代理机构将严格按照政府采购相关法律法规以及《辽宁省政府采购履约验收管理办法》（</w:t>
      </w:r>
      <w:proofErr w:type="gramStart"/>
      <w:r w:rsidRPr="009A7718">
        <w:rPr>
          <w:rFonts w:asciiTheme="minorEastAsia" w:eastAsiaTheme="minorEastAsia" w:hAnsiTheme="minorEastAsia" w:cs="仿宋" w:hint="eastAsia"/>
          <w:szCs w:val="21"/>
        </w:rPr>
        <w:t>辽财采</w:t>
      </w:r>
      <w:proofErr w:type="gramEnd"/>
      <w:r w:rsidRPr="009A7718">
        <w:rPr>
          <w:rFonts w:asciiTheme="minorEastAsia" w:eastAsiaTheme="minorEastAsia" w:hAnsiTheme="minorEastAsia" w:cs="仿宋" w:hint="eastAsia"/>
          <w:szCs w:val="21"/>
        </w:rPr>
        <w:t>〔2017〕603号）的要求进行验收。</w:t>
      </w:r>
    </w:p>
    <w:p w14:paraId="6C4674AC" w14:textId="77777777" w:rsidR="000547F8" w:rsidRPr="009A7718" w:rsidRDefault="00000000">
      <w:pPr>
        <w:pStyle w:val="1"/>
        <w:adjustRightInd w:val="0"/>
        <w:snapToGrid w:val="0"/>
        <w:spacing w:before="0" w:after="0"/>
        <w:rPr>
          <w:rFonts w:asciiTheme="minorEastAsia" w:eastAsiaTheme="minorEastAsia" w:hAnsiTheme="minorEastAsia" w:cs="仿宋" w:hint="eastAsia"/>
        </w:rPr>
      </w:pPr>
      <w:bookmarkStart w:id="72" w:name="_Toc6403"/>
      <w:bookmarkStart w:id="73" w:name="_Toc17725_WPSOffice_Level1"/>
      <w:r w:rsidRPr="009A7718">
        <w:rPr>
          <w:rFonts w:asciiTheme="minorEastAsia" w:eastAsiaTheme="minorEastAsia" w:hAnsiTheme="minorEastAsia" w:cs="仿宋" w:hint="eastAsia"/>
        </w:rPr>
        <w:lastRenderedPageBreak/>
        <w:t>第二章 投标文件内容及格式</w:t>
      </w:r>
      <w:bookmarkEnd w:id="72"/>
      <w:bookmarkEnd w:id="73"/>
    </w:p>
    <w:p w14:paraId="65F6EB6F" w14:textId="77777777" w:rsidR="000547F8" w:rsidRPr="009A7718" w:rsidRDefault="00000000">
      <w:pPr>
        <w:spacing w:beforeLines="50" w:before="156"/>
        <w:rPr>
          <w:rFonts w:asciiTheme="minorEastAsia" w:eastAsiaTheme="minorEastAsia" w:hAnsiTheme="minorEastAsia" w:cs="仿宋" w:hint="eastAsia"/>
          <w:b/>
          <w:sz w:val="24"/>
        </w:rPr>
      </w:pPr>
      <w:bookmarkStart w:id="74" w:name="sys_投标文件内容及格式：Block"/>
      <w:bookmarkStart w:id="75" w:name="投标文件内容及格式：Block"/>
      <w:bookmarkStart w:id="76" w:name="_Toc1538_WPSOffice_Level2"/>
      <w:bookmarkStart w:id="77" w:name="_Toc2481_WPSOffice_Level2"/>
      <w:bookmarkEnd w:id="74"/>
      <w:bookmarkEnd w:id="75"/>
      <w:r w:rsidRPr="009A7718">
        <w:rPr>
          <w:rFonts w:asciiTheme="minorEastAsia" w:eastAsiaTheme="minorEastAsia" w:hAnsiTheme="minorEastAsia" w:cs="仿宋" w:hint="eastAsia"/>
          <w:b/>
          <w:sz w:val="24"/>
        </w:rPr>
        <w:t>一、投标文件、电子文档的外封面、封口、封皮及目录</w:t>
      </w:r>
      <w:bookmarkEnd w:id="76"/>
      <w:bookmarkEnd w:id="77"/>
    </w:p>
    <w:tbl>
      <w:tblPr>
        <w:tblW w:w="8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6976"/>
        <w:gridCol w:w="742"/>
      </w:tblGrid>
      <w:tr w:rsidR="009A7718" w:rsidRPr="009A7718" w14:paraId="2AEB7248" w14:textId="77777777">
        <w:trPr>
          <w:trHeight w:val="523"/>
          <w:tblHeader/>
          <w:jc w:val="center"/>
        </w:trPr>
        <w:tc>
          <w:tcPr>
            <w:tcW w:w="677" w:type="dxa"/>
            <w:vAlign w:val="center"/>
          </w:tcPr>
          <w:p w14:paraId="4CB2F264" w14:textId="77777777" w:rsidR="000547F8" w:rsidRPr="009A7718" w:rsidRDefault="00000000">
            <w:pPr>
              <w:widowControl/>
              <w:adjustRightInd w:val="0"/>
              <w:snapToGrid w:val="0"/>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序号</w:t>
            </w:r>
          </w:p>
        </w:tc>
        <w:tc>
          <w:tcPr>
            <w:tcW w:w="6976" w:type="dxa"/>
            <w:vAlign w:val="center"/>
          </w:tcPr>
          <w:p w14:paraId="0809C3D8" w14:textId="77777777" w:rsidR="000547F8" w:rsidRPr="009A7718" w:rsidRDefault="00000000">
            <w:pPr>
              <w:widowControl/>
              <w:adjustRightInd w:val="0"/>
              <w:snapToGrid w:val="0"/>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内容</w:t>
            </w:r>
          </w:p>
        </w:tc>
        <w:tc>
          <w:tcPr>
            <w:tcW w:w="742" w:type="dxa"/>
            <w:vAlign w:val="center"/>
          </w:tcPr>
          <w:p w14:paraId="79AADCF4" w14:textId="77777777" w:rsidR="000547F8" w:rsidRPr="009A7718" w:rsidRDefault="00000000">
            <w:pPr>
              <w:widowControl/>
              <w:adjustRightInd w:val="0"/>
              <w:snapToGrid w:val="0"/>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格式</w:t>
            </w:r>
          </w:p>
        </w:tc>
      </w:tr>
      <w:tr w:rsidR="009A7718" w:rsidRPr="009A7718" w14:paraId="10D2246C" w14:textId="77777777">
        <w:trPr>
          <w:trHeight w:val="415"/>
          <w:jc w:val="center"/>
        </w:trPr>
        <w:tc>
          <w:tcPr>
            <w:tcW w:w="677" w:type="dxa"/>
            <w:vAlign w:val="center"/>
          </w:tcPr>
          <w:p w14:paraId="258BEE87" w14:textId="77777777" w:rsidR="000547F8" w:rsidRPr="009A7718" w:rsidRDefault="00000000">
            <w:pPr>
              <w:adjustRightInd w:val="0"/>
              <w:snapToGrid w:val="0"/>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1</w:t>
            </w:r>
          </w:p>
        </w:tc>
        <w:tc>
          <w:tcPr>
            <w:tcW w:w="6976" w:type="dxa"/>
            <w:vAlign w:val="center"/>
          </w:tcPr>
          <w:p w14:paraId="044A77A1" w14:textId="77777777" w:rsidR="000547F8" w:rsidRPr="009A7718" w:rsidRDefault="00000000">
            <w:pPr>
              <w:widowControl/>
              <w:adjustRightInd w:val="0"/>
              <w:snapToGrid w:val="0"/>
              <w:jc w:val="left"/>
              <w:rPr>
                <w:rFonts w:asciiTheme="minorEastAsia" w:eastAsiaTheme="minorEastAsia" w:hAnsiTheme="minorEastAsia" w:cs="仿宋" w:hint="eastAsia"/>
                <w:b/>
                <w:kern w:val="0"/>
                <w:szCs w:val="21"/>
              </w:rPr>
            </w:pPr>
            <w:r w:rsidRPr="009A7718">
              <w:rPr>
                <w:rFonts w:asciiTheme="minorEastAsia" w:eastAsiaTheme="minorEastAsia" w:hAnsiTheme="minorEastAsia" w:cs="仿宋" w:hint="eastAsia"/>
                <w:kern w:val="0"/>
                <w:szCs w:val="21"/>
              </w:rPr>
              <w:t>投标文件、电子文档的外封面及封口</w:t>
            </w:r>
          </w:p>
        </w:tc>
        <w:tc>
          <w:tcPr>
            <w:tcW w:w="742" w:type="dxa"/>
            <w:vAlign w:val="center"/>
          </w:tcPr>
          <w:p w14:paraId="37DC1303" w14:textId="77777777" w:rsidR="000547F8" w:rsidRPr="009A7718" w:rsidRDefault="00000000">
            <w:pPr>
              <w:widowControl/>
              <w:adjustRightInd w:val="0"/>
              <w:snapToGrid w:val="0"/>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1</w:t>
            </w:r>
          </w:p>
        </w:tc>
      </w:tr>
      <w:tr w:rsidR="009A7718" w:rsidRPr="009A7718" w14:paraId="578750B2" w14:textId="77777777">
        <w:trPr>
          <w:trHeight w:val="464"/>
          <w:jc w:val="center"/>
        </w:trPr>
        <w:tc>
          <w:tcPr>
            <w:tcW w:w="677" w:type="dxa"/>
            <w:vAlign w:val="center"/>
          </w:tcPr>
          <w:p w14:paraId="68CBFDE7" w14:textId="77777777" w:rsidR="000547F8" w:rsidRPr="009A7718" w:rsidRDefault="00000000">
            <w:pPr>
              <w:widowControl/>
              <w:adjustRightInd w:val="0"/>
              <w:snapToGrid w:val="0"/>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2</w:t>
            </w:r>
          </w:p>
        </w:tc>
        <w:tc>
          <w:tcPr>
            <w:tcW w:w="6976" w:type="dxa"/>
            <w:vAlign w:val="center"/>
          </w:tcPr>
          <w:p w14:paraId="74D8695F" w14:textId="77777777" w:rsidR="000547F8" w:rsidRPr="009A7718" w:rsidRDefault="00000000">
            <w:pPr>
              <w:widowControl/>
              <w:adjustRightInd w:val="0"/>
              <w:snapToGrid w:val="0"/>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投标文件的封皮</w:t>
            </w:r>
          </w:p>
        </w:tc>
        <w:tc>
          <w:tcPr>
            <w:tcW w:w="742" w:type="dxa"/>
            <w:vAlign w:val="center"/>
          </w:tcPr>
          <w:p w14:paraId="2D4F5547" w14:textId="77777777" w:rsidR="000547F8" w:rsidRPr="009A7718" w:rsidRDefault="00000000">
            <w:pPr>
              <w:widowControl/>
              <w:adjustRightInd w:val="0"/>
              <w:snapToGrid w:val="0"/>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2</w:t>
            </w:r>
          </w:p>
        </w:tc>
      </w:tr>
      <w:tr w:rsidR="009A7718" w:rsidRPr="009A7718" w14:paraId="11522432" w14:textId="77777777">
        <w:trPr>
          <w:trHeight w:val="464"/>
          <w:jc w:val="center"/>
        </w:trPr>
        <w:tc>
          <w:tcPr>
            <w:tcW w:w="677" w:type="dxa"/>
            <w:vAlign w:val="center"/>
          </w:tcPr>
          <w:p w14:paraId="7D2F9693" w14:textId="77777777" w:rsidR="000547F8" w:rsidRPr="009A7718" w:rsidRDefault="00000000">
            <w:pPr>
              <w:widowControl/>
              <w:adjustRightInd w:val="0"/>
              <w:snapToGrid w:val="0"/>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3</w:t>
            </w:r>
          </w:p>
        </w:tc>
        <w:tc>
          <w:tcPr>
            <w:tcW w:w="6976" w:type="dxa"/>
            <w:vAlign w:val="center"/>
          </w:tcPr>
          <w:p w14:paraId="25B08468" w14:textId="77777777" w:rsidR="000547F8" w:rsidRPr="009A7718" w:rsidRDefault="00000000">
            <w:pPr>
              <w:widowControl/>
              <w:adjustRightInd w:val="0"/>
              <w:snapToGrid w:val="0"/>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投标文件的目录</w:t>
            </w:r>
          </w:p>
        </w:tc>
        <w:tc>
          <w:tcPr>
            <w:tcW w:w="742" w:type="dxa"/>
            <w:vAlign w:val="center"/>
          </w:tcPr>
          <w:p w14:paraId="7FD45F1F" w14:textId="77777777" w:rsidR="000547F8" w:rsidRPr="009A7718" w:rsidRDefault="00000000">
            <w:pPr>
              <w:widowControl/>
              <w:adjustRightInd w:val="0"/>
              <w:snapToGrid w:val="0"/>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3</w:t>
            </w:r>
          </w:p>
        </w:tc>
      </w:tr>
    </w:tbl>
    <w:p w14:paraId="1743566D" w14:textId="77777777" w:rsidR="000547F8" w:rsidRPr="009A7718" w:rsidRDefault="00000000">
      <w:pPr>
        <w:snapToGrid w:val="0"/>
        <w:spacing w:beforeLines="50" w:before="156"/>
        <w:rPr>
          <w:rFonts w:asciiTheme="minorEastAsia" w:eastAsiaTheme="minorEastAsia" w:hAnsiTheme="minorEastAsia" w:cs="仿宋" w:hint="eastAsia"/>
          <w:b/>
          <w:sz w:val="24"/>
        </w:rPr>
      </w:pPr>
      <w:bookmarkStart w:id="78" w:name="_Toc1266_WPSOffice_Level2"/>
      <w:bookmarkStart w:id="79" w:name="_Toc31052_WPSOffice_Level2"/>
      <w:r w:rsidRPr="009A7718">
        <w:rPr>
          <w:rFonts w:asciiTheme="minorEastAsia" w:eastAsiaTheme="minorEastAsia" w:hAnsiTheme="minorEastAsia" w:cs="仿宋" w:hint="eastAsia"/>
          <w:b/>
          <w:sz w:val="24"/>
        </w:rPr>
        <w:t>二、资格证明材料</w:t>
      </w:r>
      <w:bookmarkEnd w:id="78"/>
      <w:bookmarkEnd w:id="79"/>
      <w:r w:rsidRPr="009A7718">
        <w:rPr>
          <w:rFonts w:asciiTheme="minorEastAsia" w:eastAsiaTheme="minorEastAsia" w:hAnsiTheme="minorEastAsia" w:cs="仿宋" w:hint="eastAsia"/>
          <w:b/>
          <w:sz w:val="24"/>
        </w:rPr>
        <w:t>（有一项不符合要求，不能进入下一阶段评审）</w:t>
      </w:r>
    </w:p>
    <w:tbl>
      <w:tblPr>
        <w:tblW w:w="8418" w:type="dxa"/>
        <w:jc w:val="center"/>
        <w:tblLayout w:type="fixed"/>
        <w:tblCellMar>
          <w:left w:w="0" w:type="dxa"/>
          <w:right w:w="0" w:type="dxa"/>
        </w:tblCellMar>
        <w:tblLook w:val="04A0" w:firstRow="1" w:lastRow="0" w:firstColumn="1" w:lastColumn="0" w:noHBand="0" w:noVBand="1"/>
      </w:tblPr>
      <w:tblGrid>
        <w:gridCol w:w="671"/>
        <w:gridCol w:w="6992"/>
        <w:gridCol w:w="755"/>
      </w:tblGrid>
      <w:tr w:rsidR="009A7718" w:rsidRPr="009A7718" w14:paraId="6281983E" w14:textId="77777777">
        <w:trPr>
          <w:trHeight w:val="539"/>
          <w:tblHeader/>
          <w:jc w:val="center"/>
        </w:trPr>
        <w:tc>
          <w:tcPr>
            <w:tcW w:w="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575949" w14:textId="77777777" w:rsidR="000547F8" w:rsidRPr="009A7718" w:rsidRDefault="00000000">
            <w:pPr>
              <w:adjustRightInd w:val="0"/>
              <w:snapToGrid w:val="0"/>
              <w:jc w:val="center"/>
              <w:rPr>
                <w:rFonts w:asciiTheme="minorEastAsia" w:eastAsiaTheme="minorEastAsia" w:hAnsiTheme="minorEastAsia" w:cs="仿宋" w:hint="eastAsia"/>
                <w:szCs w:val="21"/>
              </w:rPr>
            </w:pPr>
            <w:bookmarkStart w:id="80" w:name="资格性证明材料：Document"/>
            <w:bookmarkStart w:id="81" w:name="sys_资格性证明材料：Document"/>
            <w:r w:rsidRPr="009A7718">
              <w:rPr>
                <w:rFonts w:asciiTheme="minorEastAsia" w:eastAsiaTheme="minorEastAsia" w:hAnsiTheme="minorEastAsia" w:cs="仿宋" w:hint="eastAsia"/>
                <w:szCs w:val="21"/>
              </w:rPr>
              <w:t>序号</w:t>
            </w:r>
          </w:p>
        </w:tc>
        <w:tc>
          <w:tcPr>
            <w:tcW w:w="6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08F625" w14:textId="77777777" w:rsidR="000547F8" w:rsidRPr="009A7718" w:rsidRDefault="00000000">
            <w:pPr>
              <w:adjustRightInd w:val="0"/>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资格证明材料</w:t>
            </w:r>
          </w:p>
        </w:tc>
        <w:tc>
          <w:tcPr>
            <w:tcW w:w="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D7E539" w14:textId="77777777" w:rsidR="000547F8" w:rsidRPr="009A7718" w:rsidRDefault="00000000">
            <w:pPr>
              <w:adjustRightInd w:val="0"/>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格式</w:t>
            </w:r>
          </w:p>
        </w:tc>
      </w:tr>
      <w:tr w:rsidR="009A7718" w:rsidRPr="009A7718" w14:paraId="35690348" w14:textId="77777777">
        <w:trPr>
          <w:trHeight w:val="789"/>
          <w:jc w:val="center"/>
        </w:trPr>
        <w:tc>
          <w:tcPr>
            <w:tcW w:w="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BA68E1" w14:textId="77777777" w:rsidR="000547F8" w:rsidRPr="009A7718" w:rsidRDefault="00000000">
            <w:pPr>
              <w:adjustRightInd w:val="0"/>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w:t>
            </w:r>
          </w:p>
        </w:tc>
        <w:tc>
          <w:tcPr>
            <w:tcW w:w="6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5637DC" w14:textId="77777777" w:rsidR="000547F8" w:rsidRPr="009A7718" w:rsidRDefault="00000000">
            <w:pPr>
              <w:adjustRightInd w:val="0"/>
              <w:snapToGrid w:val="0"/>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营业执照或事业单位法人证书或执业许可证等证明文件复印件或自然人的身份证明复印件（自然人身份</w:t>
            </w:r>
            <w:proofErr w:type="gramStart"/>
            <w:r w:rsidRPr="009A7718">
              <w:rPr>
                <w:rFonts w:asciiTheme="minorEastAsia" w:eastAsiaTheme="minorEastAsia" w:hAnsiTheme="minorEastAsia" w:cs="仿宋" w:hint="eastAsia"/>
                <w:szCs w:val="21"/>
              </w:rPr>
              <w:t>证明仅</w:t>
            </w:r>
            <w:proofErr w:type="gramEnd"/>
            <w:r w:rsidRPr="009A7718">
              <w:rPr>
                <w:rFonts w:asciiTheme="minorEastAsia" w:eastAsiaTheme="minorEastAsia" w:hAnsiTheme="minorEastAsia" w:cs="仿宋" w:hint="eastAsia"/>
                <w:szCs w:val="21"/>
              </w:rPr>
              <w:t>在自然人作为投标主体时适用）</w:t>
            </w:r>
          </w:p>
        </w:tc>
        <w:tc>
          <w:tcPr>
            <w:tcW w:w="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A9CEA2" w14:textId="77777777" w:rsidR="000547F8" w:rsidRPr="009A7718" w:rsidRDefault="00000000">
            <w:pPr>
              <w:adjustRightInd w:val="0"/>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4-1</w:t>
            </w:r>
          </w:p>
        </w:tc>
      </w:tr>
      <w:tr w:rsidR="009A7718" w:rsidRPr="009A7718" w14:paraId="16744232" w14:textId="77777777">
        <w:trPr>
          <w:trHeight w:val="539"/>
          <w:jc w:val="center"/>
        </w:trPr>
        <w:tc>
          <w:tcPr>
            <w:tcW w:w="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AFA040" w14:textId="77777777" w:rsidR="000547F8" w:rsidRPr="009A7718" w:rsidRDefault="00000000">
            <w:pPr>
              <w:adjustRightInd w:val="0"/>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2</w:t>
            </w:r>
          </w:p>
        </w:tc>
        <w:tc>
          <w:tcPr>
            <w:tcW w:w="6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A3687B" w14:textId="77777777" w:rsidR="000547F8" w:rsidRPr="009A7718" w:rsidRDefault="00000000">
            <w:pPr>
              <w:widowControl/>
              <w:adjustRightInd w:val="0"/>
              <w:snapToGrid w:val="0"/>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组织机构代码证复印件（三证合一的不需提供）</w:t>
            </w:r>
          </w:p>
        </w:tc>
        <w:tc>
          <w:tcPr>
            <w:tcW w:w="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EBF720" w14:textId="77777777" w:rsidR="000547F8" w:rsidRPr="009A7718" w:rsidRDefault="00000000">
            <w:pPr>
              <w:adjustRightInd w:val="0"/>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4-2</w:t>
            </w:r>
          </w:p>
        </w:tc>
      </w:tr>
      <w:tr w:rsidR="009A7718" w:rsidRPr="009A7718" w14:paraId="44B30FC7" w14:textId="77777777">
        <w:trPr>
          <w:trHeight w:val="539"/>
          <w:jc w:val="center"/>
        </w:trPr>
        <w:tc>
          <w:tcPr>
            <w:tcW w:w="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1C3B27" w14:textId="77777777" w:rsidR="000547F8" w:rsidRPr="009A7718" w:rsidRDefault="00000000">
            <w:pPr>
              <w:adjustRightInd w:val="0"/>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3</w:t>
            </w:r>
          </w:p>
        </w:tc>
        <w:tc>
          <w:tcPr>
            <w:tcW w:w="6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16097B" w14:textId="77777777" w:rsidR="000547F8" w:rsidRPr="009A7718" w:rsidRDefault="00000000">
            <w:pPr>
              <w:widowControl/>
              <w:adjustRightInd w:val="0"/>
              <w:snapToGrid w:val="0"/>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税务登记证复印件（三证合一的不需提供）</w:t>
            </w:r>
          </w:p>
        </w:tc>
        <w:tc>
          <w:tcPr>
            <w:tcW w:w="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768403" w14:textId="77777777" w:rsidR="000547F8" w:rsidRPr="009A7718" w:rsidRDefault="00000000">
            <w:pPr>
              <w:adjustRightInd w:val="0"/>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4-3</w:t>
            </w:r>
          </w:p>
        </w:tc>
      </w:tr>
      <w:tr w:rsidR="009A7718" w:rsidRPr="009A7718" w14:paraId="3E6430F1" w14:textId="77777777">
        <w:trPr>
          <w:trHeight w:val="539"/>
          <w:jc w:val="center"/>
        </w:trPr>
        <w:tc>
          <w:tcPr>
            <w:tcW w:w="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7110F9" w14:textId="77777777" w:rsidR="000547F8" w:rsidRPr="009A7718" w:rsidRDefault="00000000">
            <w:pPr>
              <w:adjustRightInd w:val="0"/>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4</w:t>
            </w:r>
          </w:p>
        </w:tc>
        <w:tc>
          <w:tcPr>
            <w:tcW w:w="6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A4E578" w14:textId="77777777" w:rsidR="000547F8" w:rsidRPr="009A7718" w:rsidRDefault="00000000">
            <w:pPr>
              <w:widowControl/>
              <w:adjustRightInd w:val="0"/>
              <w:snapToGrid w:val="0"/>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法定代表人（或非法人组织负责人）身份证明书（自然人投标的无需提供）</w:t>
            </w:r>
          </w:p>
        </w:tc>
        <w:tc>
          <w:tcPr>
            <w:tcW w:w="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03EB3B" w14:textId="77777777" w:rsidR="000547F8" w:rsidRPr="009A7718" w:rsidRDefault="00000000">
            <w:pPr>
              <w:adjustRightInd w:val="0"/>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5</w:t>
            </w:r>
          </w:p>
        </w:tc>
      </w:tr>
      <w:tr w:rsidR="009A7718" w:rsidRPr="009A7718" w14:paraId="5B8CDEEE" w14:textId="77777777">
        <w:trPr>
          <w:trHeight w:val="539"/>
          <w:jc w:val="center"/>
        </w:trPr>
        <w:tc>
          <w:tcPr>
            <w:tcW w:w="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B666CB" w14:textId="77777777" w:rsidR="000547F8" w:rsidRPr="009A7718" w:rsidRDefault="00000000">
            <w:pPr>
              <w:adjustRightInd w:val="0"/>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5</w:t>
            </w:r>
          </w:p>
        </w:tc>
        <w:tc>
          <w:tcPr>
            <w:tcW w:w="6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923A0A" w14:textId="77777777" w:rsidR="000547F8" w:rsidRPr="009A7718" w:rsidRDefault="00000000">
            <w:pPr>
              <w:widowControl/>
              <w:adjustRightInd w:val="0"/>
              <w:snapToGrid w:val="0"/>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法定代表人（或非法人组织负责人）授权委托书（授权委托人参加投标的须提供）</w:t>
            </w:r>
          </w:p>
        </w:tc>
        <w:tc>
          <w:tcPr>
            <w:tcW w:w="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C93F43" w14:textId="77777777" w:rsidR="000547F8" w:rsidRPr="009A7718" w:rsidRDefault="00000000">
            <w:pPr>
              <w:adjustRightInd w:val="0"/>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6</w:t>
            </w:r>
          </w:p>
        </w:tc>
      </w:tr>
      <w:tr w:rsidR="009A7718" w:rsidRPr="009A7718" w14:paraId="04511D3A" w14:textId="77777777">
        <w:trPr>
          <w:trHeight w:val="529"/>
          <w:jc w:val="center"/>
        </w:trPr>
        <w:tc>
          <w:tcPr>
            <w:tcW w:w="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513863" w14:textId="77777777" w:rsidR="000547F8" w:rsidRPr="009A7718" w:rsidRDefault="00000000">
            <w:pPr>
              <w:adjustRightInd w:val="0"/>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6</w:t>
            </w:r>
          </w:p>
        </w:tc>
        <w:tc>
          <w:tcPr>
            <w:tcW w:w="6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ED0555" w14:textId="77777777" w:rsidR="000547F8" w:rsidRPr="009A7718" w:rsidRDefault="00000000">
            <w:pPr>
              <w:widowControl/>
              <w:adjustRightInd w:val="0"/>
              <w:snapToGrid w:val="0"/>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具有良好的商业信誉和健全的财务会计制度的承诺函</w:t>
            </w:r>
          </w:p>
        </w:tc>
        <w:tc>
          <w:tcPr>
            <w:tcW w:w="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F25FC8" w14:textId="77777777" w:rsidR="000547F8" w:rsidRPr="009A7718" w:rsidRDefault="00000000">
            <w:pPr>
              <w:adjustRightInd w:val="0"/>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7</w:t>
            </w:r>
          </w:p>
        </w:tc>
      </w:tr>
      <w:tr w:rsidR="009A7718" w:rsidRPr="009A7718" w14:paraId="0EC518D8" w14:textId="77777777">
        <w:trPr>
          <w:trHeight w:val="1049"/>
          <w:jc w:val="center"/>
        </w:trPr>
        <w:tc>
          <w:tcPr>
            <w:tcW w:w="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DAFBEF" w14:textId="77777777" w:rsidR="000547F8" w:rsidRPr="009A7718" w:rsidRDefault="00000000">
            <w:pPr>
              <w:adjustRightInd w:val="0"/>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7</w:t>
            </w:r>
          </w:p>
        </w:tc>
        <w:tc>
          <w:tcPr>
            <w:tcW w:w="6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FFCCB4" w14:textId="77777777" w:rsidR="000547F8" w:rsidRPr="009A7718" w:rsidRDefault="00000000">
            <w:pPr>
              <w:adjustRightInd w:val="0"/>
              <w:snapToGrid w:val="0"/>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开标时间前六个月内任一个月的依法缴纳税收的缴款凭据复印件</w:t>
            </w:r>
          </w:p>
          <w:p w14:paraId="355CD6CE" w14:textId="77777777" w:rsidR="000547F8" w:rsidRPr="009A7718" w:rsidRDefault="00000000">
            <w:pPr>
              <w:adjustRightInd w:val="0"/>
              <w:snapToGrid w:val="0"/>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（注：依法免税的投标人，应提供相关证明材料，包括相关法规要求原文及加盖单位公章的情况说明）</w:t>
            </w:r>
          </w:p>
        </w:tc>
        <w:tc>
          <w:tcPr>
            <w:tcW w:w="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A96644" w14:textId="77777777" w:rsidR="000547F8" w:rsidRPr="009A7718" w:rsidRDefault="00000000">
            <w:pPr>
              <w:adjustRightInd w:val="0"/>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8-1</w:t>
            </w:r>
          </w:p>
        </w:tc>
      </w:tr>
      <w:tr w:rsidR="009A7718" w:rsidRPr="009A7718" w14:paraId="7580A2A7" w14:textId="77777777">
        <w:trPr>
          <w:trHeight w:val="1049"/>
          <w:jc w:val="center"/>
        </w:trPr>
        <w:tc>
          <w:tcPr>
            <w:tcW w:w="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56DDA7" w14:textId="77777777" w:rsidR="000547F8" w:rsidRPr="009A7718" w:rsidRDefault="00000000">
            <w:pPr>
              <w:adjustRightInd w:val="0"/>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8</w:t>
            </w:r>
          </w:p>
        </w:tc>
        <w:tc>
          <w:tcPr>
            <w:tcW w:w="6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821893" w14:textId="77777777" w:rsidR="000547F8" w:rsidRPr="009A7718" w:rsidRDefault="00000000">
            <w:pPr>
              <w:adjustRightInd w:val="0"/>
              <w:snapToGrid w:val="0"/>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开标时间前六个月内任一个月的依法缴纳社会保障资金的缴款凭据复印件（注：依法不需要缴纳社会保障资金的投标人，应提供相关证明材料，包括相关法规要求原文及加盖单位公章的情况说明）</w:t>
            </w:r>
          </w:p>
        </w:tc>
        <w:tc>
          <w:tcPr>
            <w:tcW w:w="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F58F20" w14:textId="77777777" w:rsidR="000547F8" w:rsidRPr="009A7718" w:rsidRDefault="00000000">
            <w:pPr>
              <w:adjustRightInd w:val="0"/>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8-2</w:t>
            </w:r>
          </w:p>
        </w:tc>
      </w:tr>
      <w:tr w:rsidR="009A7718" w:rsidRPr="009A7718" w14:paraId="2007E6D1" w14:textId="77777777">
        <w:trPr>
          <w:trHeight w:val="459"/>
          <w:jc w:val="center"/>
        </w:trPr>
        <w:tc>
          <w:tcPr>
            <w:tcW w:w="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ECCD50" w14:textId="77777777" w:rsidR="000547F8" w:rsidRPr="009A7718" w:rsidRDefault="00000000">
            <w:pPr>
              <w:adjustRightInd w:val="0"/>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9</w:t>
            </w:r>
          </w:p>
        </w:tc>
        <w:tc>
          <w:tcPr>
            <w:tcW w:w="6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8D5E97" w14:textId="77777777" w:rsidR="000547F8" w:rsidRPr="009A7718" w:rsidRDefault="00000000">
            <w:pPr>
              <w:adjustRightInd w:val="0"/>
              <w:snapToGrid w:val="0"/>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具备履行合同所必需的设备和专业技术能力声明函</w:t>
            </w:r>
          </w:p>
        </w:tc>
        <w:tc>
          <w:tcPr>
            <w:tcW w:w="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72893F" w14:textId="77777777" w:rsidR="000547F8" w:rsidRPr="009A7718" w:rsidRDefault="00000000">
            <w:pPr>
              <w:adjustRightInd w:val="0"/>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9</w:t>
            </w:r>
          </w:p>
        </w:tc>
      </w:tr>
      <w:tr w:rsidR="009A7718" w:rsidRPr="009A7718" w14:paraId="2671A414" w14:textId="77777777">
        <w:trPr>
          <w:trHeight w:val="543"/>
          <w:jc w:val="center"/>
        </w:trPr>
        <w:tc>
          <w:tcPr>
            <w:tcW w:w="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2EAADA" w14:textId="77777777" w:rsidR="000547F8" w:rsidRPr="009A7718" w:rsidRDefault="00000000">
            <w:pPr>
              <w:adjustRightInd w:val="0"/>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10</w:t>
            </w:r>
          </w:p>
        </w:tc>
        <w:tc>
          <w:tcPr>
            <w:tcW w:w="6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5D5F9D" w14:textId="77777777" w:rsidR="000547F8" w:rsidRPr="009A7718" w:rsidRDefault="00000000">
            <w:pPr>
              <w:adjustRightInd w:val="0"/>
              <w:snapToGrid w:val="0"/>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参加政府采购活动前3年内在经营活动中没有重大违法记录的书面声明</w:t>
            </w:r>
          </w:p>
        </w:tc>
        <w:tc>
          <w:tcPr>
            <w:tcW w:w="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29CB85" w14:textId="77777777" w:rsidR="000547F8" w:rsidRPr="009A7718" w:rsidRDefault="00000000">
            <w:pPr>
              <w:adjustRightInd w:val="0"/>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10</w:t>
            </w:r>
          </w:p>
        </w:tc>
      </w:tr>
      <w:tr w:rsidR="009A7718" w:rsidRPr="009A7718" w14:paraId="67EC5AA8" w14:textId="77777777">
        <w:trPr>
          <w:trHeight w:val="789"/>
          <w:jc w:val="center"/>
        </w:trPr>
        <w:tc>
          <w:tcPr>
            <w:tcW w:w="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B06948" w14:textId="77777777" w:rsidR="000547F8" w:rsidRPr="009A7718" w:rsidRDefault="00000000">
            <w:pPr>
              <w:adjustRightInd w:val="0"/>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11</w:t>
            </w:r>
          </w:p>
        </w:tc>
        <w:tc>
          <w:tcPr>
            <w:tcW w:w="6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C3DD14" w14:textId="77777777" w:rsidR="000547F8" w:rsidRPr="009A7718" w:rsidRDefault="00000000">
            <w:pPr>
              <w:adjustRightInd w:val="0"/>
              <w:snapToGrid w:val="0"/>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信用记录（采购人或采购代理机构将在招标文件规定的审查期间内进行查询）</w:t>
            </w:r>
          </w:p>
        </w:tc>
        <w:tc>
          <w:tcPr>
            <w:tcW w:w="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050DBA" w14:textId="77777777" w:rsidR="000547F8" w:rsidRPr="009A7718" w:rsidRDefault="000547F8">
            <w:pPr>
              <w:adjustRightInd w:val="0"/>
              <w:snapToGrid w:val="0"/>
              <w:jc w:val="center"/>
              <w:rPr>
                <w:rFonts w:asciiTheme="minorEastAsia" w:eastAsiaTheme="minorEastAsia" w:hAnsiTheme="minorEastAsia" w:cs="仿宋" w:hint="eastAsia"/>
                <w:szCs w:val="21"/>
              </w:rPr>
            </w:pPr>
          </w:p>
        </w:tc>
      </w:tr>
    </w:tbl>
    <w:p w14:paraId="715EC0CF" w14:textId="77777777" w:rsidR="000547F8" w:rsidRPr="009A7718" w:rsidRDefault="00000000">
      <w:pPr>
        <w:snapToGrid w:val="0"/>
        <w:spacing w:beforeLines="50" w:before="156"/>
        <w:rPr>
          <w:rFonts w:asciiTheme="minorEastAsia" w:eastAsiaTheme="minorEastAsia" w:hAnsiTheme="minorEastAsia" w:cs="仿宋" w:hint="eastAsia"/>
          <w:b/>
          <w:sz w:val="24"/>
        </w:rPr>
      </w:pPr>
      <w:bookmarkStart w:id="82" w:name="_Toc22359_WPSOffice_Level2"/>
      <w:bookmarkStart w:id="83" w:name="_Toc25206_WPSOffice_Level2"/>
      <w:r w:rsidRPr="009A7718">
        <w:rPr>
          <w:rFonts w:asciiTheme="minorEastAsia" w:eastAsiaTheme="minorEastAsia" w:hAnsiTheme="minorEastAsia" w:cs="仿宋" w:hint="eastAsia"/>
          <w:b/>
          <w:sz w:val="24"/>
        </w:rPr>
        <w:t>三、符合性证明材料</w:t>
      </w:r>
      <w:bookmarkEnd w:id="82"/>
      <w:bookmarkEnd w:id="83"/>
      <w:r w:rsidRPr="009A7718">
        <w:rPr>
          <w:rFonts w:asciiTheme="minorEastAsia" w:eastAsiaTheme="minorEastAsia" w:hAnsiTheme="minorEastAsia" w:cs="仿宋" w:hint="eastAsia"/>
          <w:b/>
          <w:sz w:val="24"/>
        </w:rPr>
        <w:t>（有一项不符合要求，不能进入下一阶段评审）</w:t>
      </w:r>
    </w:p>
    <w:tbl>
      <w:tblPr>
        <w:tblW w:w="8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6986"/>
        <w:gridCol w:w="756"/>
      </w:tblGrid>
      <w:tr w:rsidR="009A7718" w:rsidRPr="009A7718" w14:paraId="7D0422DE" w14:textId="77777777">
        <w:trPr>
          <w:trHeight w:val="581"/>
          <w:tblHeader/>
          <w:jc w:val="center"/>
        </w:trPr>
        <w:tc>
          <w:tcPr>
            <w:tcW w:w="667" w:type="dxa"/>
            <w:vAlign w:val="center"/>
          </w:tcPr>
          <w:bookmarkEnd w:id="80"/>
          <w:bookmarkEnd w:id="81"/>
          <w:p w14:paraId="5B17C6F9" w14:textId="77777777" w:rsidR="000547F8" w:rsidRPr="009A7718" w:rsidRDefault="00000000">
            <w:pPr>
              <w:adjustRightInd w:val="0"/>
              <w:snapToGrid w:val="0"/>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序号</w:t>
            </w:r>
          </w:p>
        </w:tc>
        <w:tc>
          <w:tcPr>
            <w:tcW w:w="6986" w:type="dxa"/>
            <w:vAlign w:val="center"/>
          </w:tcPr>
          <w:p w14:paraId="3A392F60" w14:textId="77777777" w:rsidR="000547F8" w:rsidRPr="009A7718" w:rsidRDefault="00000000">
            <w:pPr>
              <w:adjustRightInd w:val="0"/>
              <w:snapToGrid w:val="0"/>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符合性证明材料</w:t>
            </w:r>
          </w:p>
        </w:tc>
        <w:tc>
          <w:tcPr>
            <w:tcW w:w="756" w:type="dxa"/>
            <w:vAlign w:val="center"/>
          </w:tcPr>
          <w:p w14:paraId="3EDB4573" w14:textId="77777777" w:rsidR="000547F8" w:rsidRPr="009A7718" w:rsidRDefault="00000000">
            <w:pPr>
              <w:adjustRightInd w:val="0"/>
              <w:snapToGrid w:val="0"/>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格式</w:t>
            </w:r>
          </w:p>
        </w:tc>
      </w:tr>
      <w:tr w:rsidR="009A7718" w:rsidRPr="009A7718" w14:paraId="0397573F" w14:textId="77777777">
        <w:trPr>
          <w:trHeight w:val="429"/>
          <w:jc w:val="center"/>
        </w:trPr>
        <w:tc>
          <w:tcPr>
            <w:tcW w:w="667" w:type="dxa"/>
            <w:vAlign w:val="center"/>
          </w:tcPr>
          <w:p w14:paraId="22BA938A" w14:textId="77777777" w:rsidR="000547F8" w:rsidRPr="009A7718" w:rsidRDefault="00000000">
            <w:pPr>
              <w:adjustRightInd w:val="0"/>
              <w:snapToGrid w:val="0"/>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1</w:t>
            </w:r>
          </w:p>
        </w:tc>
        <w:tc>
          <w:tcPr>
            <w:tcW w:w="6986" w:type="dxa"/>
            <w:vAlign w:val="center"/>
          </w:tcPr>
          <w:p w14:paraId="6ABAD665" w14:textId="77777777" w:rsidR="000547F8" w:rsidRPr="009A7718" w:rsidRDefault="00000000">
            <w:pPr>
              <w:adjustRightInd w:val="0"/>
              <w:snapToGrid w:val="0"/>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投标函</w:t>
            </w:r>
          </w:p>
        </w:tc>
        <w:tc>
          <w:tcPr>
            <w:tcW w:w="756" w:type="dxa"/>
            <w:vAlign w:val="center"/>
          </w:tcPr>
          <w:p w14:paraId="1CBFC28D" w14:textId="77777777" w:rsidR="000547F8" w:rsidRPr="009A7718" w:rsidRDefault="00000000">
            <w:pPr>
              <w:adjustRightInd w:val="0"/>
              <w:snapToGrid w:val="0"/>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11</w:t>
            </w:r>
          </w:p>
        </w:tc>
      </w:tr>
      <w:tr w:rsidR="009A7718" w:rsidRPr="009A7718" w14:paraId="5B057BE6" w14:textId="77777777">
        <w:trPr>
          <w:trHeight w:val="429"/>
          <w:jc w:val="center"/>
        </w:trPr>
        <w:tc>
          <w:tcPr>
            <w:tcW w:w="667" w:type="dxa"/>
            <w:vAlign w:val="center"/>
          </w:tcPr>
          <w:p w14:paraId="5FFAABF4" w14:textId="77777777" w:rsidR="000547F8" w:rsidRPr="009A7718" w:rsidRDefault="00000000">
            <w:pPr>
              <w:adjustRightInd w:val="0"/>
              <w:snapToGrid w:val="0"/>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2</w:t>
            </w:r>
          </w:p>
        </w:tc>
        <w:tc>
          <w:tcPr>
            <w:tcW w:w="6986" w:type="dxa"/>
            <w:vAlign w:val="center"/>
          </w:tcPr>
          <w:p w14:paraId="2EA3A5F4" w14:textId="77777777" w:rsidR="000547F8" w:rsidRPr="009A7718" w:rsidRDefault="00000000">
            <w:pPr>
              <w:adjustRightInd w:val="0"/>
              <w:snapToGrid w:val="0"/>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递交投标保证金证明材料复印件</w:t>
            </w:r>
          </w:p>
        </w:tc>
        <w:tc>
          <w:tcPr>
            <w:tcW w:w="756" w:type="dxa"/>
            <w:vAlign w:val="center"/>
          </w:tcPr>
          <w:p w14:paraId="57225436" w14:textId="77777777" w:rsidR="000547F8" w:rsidRPr="009A7718" w:rsidRDefault="00000000">
            <w:pPr>
              <w:adjustRightInd w:val="0"/>
              <w:snapToGrid w:val="0"/>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12</w:t>
            </w:r>
          </w:p>
        </w:tc>
      </w:tr>
      <w:tr w:rsidR="009A7718" w:rsidRPr="009A7718" w14:paraId="3D367FD2" w14:textId="77777777">
        <w:trPr>
          <w:trHeight w:val="429"/>
          <w:jc w:val="center"/>
        </w:trPr>
        <w:tc>
          <w:tcPr>
            <w:tcW w:w="667" w:type="dxa"/>
            <w:vAlign w:val="center"/>
          </w:tcPr>
          <w:p w14:paraId="7C6F100D" w14:textId="77777777" w:rsidR="000547F8" w:rsidRPr="009A7718" w:rsidRDefault="00000000">
            <w:pPr>
              <w:adjustRightInd w:val="0"/>
              <w:snapToGrid w:val="0"/>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3</w:t>
            </w:r>
          </w:p>
        </w:tc>
        <w:tc>
          <w:tcPr>
            <w:tcW w:w="6986" w:type="dxa"/>
            <w:vAlign w:val="center"/>
          </w:tcPr>
          <w:p w14:paraId="4BC7B955" w14:textId="77777777" w:rsidR="000547F8" w:rsidRPr="009A7718" w:rsidRDefault="00000000">
            <w:pPr>
              <w:adjustRightInd w:val="0"/>
              <w:snapToGrid w:val="0"/>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开标一览表</w:t>
            </w:r>
          </w:p>
        </w:tc>
        <w:tc>
          <w:tcPr>
            <w:tcW w:w="756" w:type="dxa"/>
            <w:vAlign w:val="center"/>
          </w:tcPr>
          <w:p w14:paraId="481DE066" w14:textId="77777777" w:rsidR="000547F8" w:rsidRPr="009A7718" w:rsidRDefault="00000000">
            <w:pPr>
              <w:adjustRightInd w:val="0"/>
              <w:snapToGrid w:val="0"/>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13</w:t>
            </w:r>
          </w:p>
        </w:tc>
      </w:tr>
      <w:tr w:rsidR="009A7718" w:rsidRPr="009A7718" w14:paraId="3FDCD087" w14:textId="77777777">
        <w:trPr>
          <w:trHeight w:val="429"/>
          <w:jc w:val="center"/>
        </w:trPr>
        <w:tc>
          <w:tcPr>
            <w:tcW w:w="667" w:type="dxa"/>
            <w:vAlign w:val="center"/>
          </w:tcPr>
          <w:p w14:paraId="6ED2822A" w14:textId="77777777" w:rsidR="000547F8" w:rsidRPr="009A7718" w:rsidRDefault="00000000">
            <w:pPr>
              <w:adjustRightInd w:val="0"/>
              <w:snapToGrid w:val="0"/>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lastRenderedPageBreak/>
              <w:t>4</w:t>
            </w:r>
          </w:p>
        </w:tc>
        <w:tc>
          <w:tcPr>
            <w:tcW w:w="6986" w:type="dxa"/>
            <w:vAlign w:val="center"/>
          </w:tcPr>
          <w:p w14:paraId="1CD86E29" w14:textId="77777777" w:rsidR="000547F8" w:rsidRPr="009A7718" w:rsidRDefault="00000000">
            <w:pPr>
              <w:adjustRightInd w:val="0"/>
              <w:snapToGrid w:val="0"/>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分项报价表</w:t>
            </w:r>
          </w:p>
        </w:tc>
        <w:tc>
          <w:tcPr>
            <w:tcW w:w="756" w:type="dxa"/>
            <w:vAlign w:val="center"/>
          </w:tcPr>
          <w:p w14:paraId="3606D9C3" w14:textId="77777777" w:rsidR="000547F8" w:rsidRPr="009A7718" w:rsidRDefault="00000000">
            <w:pPr>
              <w:adjustRightInd w:val="0"/>
              <w:snapToGrid w:val="0"/>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14</w:t>
            </w:r>
          </w:p>
        </w:tc>
      </w:tr>
      <w:tr w:rsidR="009A7718" w:rsidRPr="009A7718" w14:paraId="418080BC" w14:textId="77777777">
        <w:trPr>
          <w:trHeight w:val="429"/>
          <w:jc w:val="center"/>
        </w:trPr>
        <w:tc>
          <w:tcPr>
            <w:tcW w:w="667" w:type="dxa"/>
            <w:vAlign w:val="center"/>
          </w:tcPr>
          <w:p w14:paraId="153897D9" w14:textId="77777777" w:rsidR="000547F8" w:rsidRPr="009A7718" w:rsidRDefault="00000000">
            <w:pPr>
              <w:adjustRightInd w:val="0"/>
              <w:snapToGrid w:val="0"/>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5</w:t>
            </w:r>
          </w:p>
        </w:tc>
        <w:tc>
          <w:tcPr>
            <w:tcW w:w="6986" w:type="dxa"/>
            <w:vAlign w:val="center"/>
          </w:tcPr>
          <w:p w14:paraId="37261A47" w14:textId="77777777" w:rsidR="000547F8" w:rsidRPr="009A7718" w:rsidRDefault="00000000">
            <w:pPr>
              <w:adjustRightInd w:val="0"/>
              <w:snapToGrid w:val="0"/>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技术规格偏离表</w:t>
            </w:r>
          </w:p>
        </w:tc>
        <w:tc>
          <w:tcPr>
            <w:tcW w:w="756" w:type="dxa"/>
            <w:vAlign w:val="center"/>
          </w:tcPr>
          <w:p w14:paraId="4BCAE358" w14:textId="77777777" w:rsidR="000547F8" w:rsidRPr="009A7718" w:rsidRDefault="00000000">
            <w:pPr>
              <w:adjustRightInd w:val="0"/>
              <w:snapToGrid w:val="0"/>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15</w:t>
            </w:r>
          </w:p>
        </w:tc>
      </w:tr>
      <w:tr w:rsidR="009A7718" w:rsidRPr="009A7718" w14:paraId="30CFE953" w14:textId="77777777">
        <w:trPr>
          <w:trHeight w:val="429"/>
          <w:jc w:val="center"/>
        </w:trPr>
        <w:tc>
          <w:tcPr>
            <w:tcW w:w="667" w:type="dxa"/>
            <w:vAlign w:val="center"/>
          </w:tcPr>
          <w:p w14:paraId="79D776FF" w14:textId="77777777" w:rsidR="000547F8" w:rsidRPr="009A7718" w:rsidRDefault="00000000">
            <w:pPr>
              <w:adjustRightInd w:val="0"/>
              <w:snapToGrid w:val="0"/>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6</w:t>
            </w:r>
          </w:p>
        </w:tc>
        <w:tc>
          <w:tcPr>
            <w:tcW w:w="6986" w:type="dxa"/>
            <w:vAlign w:val="center"/>
          </w:tcPr>
          <w:p w14:paraId="59FD1882" w14:textId="77777777" w:rsidR="000547F8" w:rsidRPr="009A7718" w:rsidRDefault="00000000">
            <w:pPr>
              <w:adjustRightInd w:val="0"/>
              <w:snapToGrid w:val="0"/>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商务条款偏离表</w:t>
            </w:r>
          </w:p>
        </w:tc>
        <w:tc>
          <w:tcPr>
            <w:tcW w:w="756" w:type="dxa"/>
            <w:vAlign w:val="center"/>
          </w:tcPr>
          <w:p w14:paraId="5DA22770" w14:textId="77777777" w:rsidR="000547F8" w:rsidRPr="009A7718" w:rsidRDefault="00000000">
            <w:pPr>
              <w:adjustRightInd w:val="0"/>
              <w:snapToGrid w:val="0"/>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16</w:t>
            </w:r>
          </w:p>
        </w:tc>
      </w:tr>
      <w:tr w:rsidR="009A7718" w:rsidRPr="009A7718" w14:paraId="4D2488CF" w14:textId="77777777">
        <w:trPr>
          <w:trHeight w:val="429"/>
          <w:jc w:val="center"/>
        </w:trPr>
        <w:tc>
          <w:tcPr>
            <w:tcW w:w="667" w:type="dxa"/>
            <w:vAlign w:val="center"/>
          </w:tcPr>
          <w:p w14:paraId="3336F5BC" w14:textId="77777777" w:rsidR="000547F8" w:rsidRPr="009A7718" w:rsidRDefault="00000000">
            <w:pPr>
              <w:adjustRightInd w:val="0"/>
              <w:snapToGrid w:val="0"/>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7</w:t>
            </w:r>
          </w:p>
        </w:tc>
        <w:tc>
          <w:tcPr>
            <w:tcW w:w="6986" w:type="dxa"/>
            <w:vAlign w:val="center"/>
          </w:tcPr>
          <w:p w14:paraId="5E7E0C4E" w14:textId="77777777" w:rsidR="000547F8" w:rsidRPr="009A7718" w:rsidRDefault="00000000">
            <w:pPr>
              <w:adjustRightInd w:val="0"/>
              <w:snapToGrid w:val="0"/>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投标人关联单位说明</w:t>
            </w:r>
          </w:p>
        </w:tc>
        <w:tc>
          <w:tcPr>
            <w:tcW w:w="756" w:type="dxa"/>
            <w:vAlign w:val="center"/>
          </w:tcPr>
          <w:p w14:paraId="24AAF277" w14:textId="77777777" w:rsidR="000547F8" w:rsidRPr="009A7718" w:rsidRDefault="00000000">
            <w:pPr>
              <w:adjustRightInd w:val="0"/>
              <w:snapToGrid w:val="0"/>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17</w:t>
            </w:r>
          </w:p>
        </w:tc>
      </w:tr>
      <w:tr w:rsidR="009A7718" w:rsidRPr="009A7718" w14:paraId="11B4F553" w14:textId="77777777">
        <w:trPr>
          <w:trHeight w:val="429"/>
          <w:jc w:val="center"/>
        </w:trPr>
        <w:tc>
          <w:tcPr>
            <w:tcW w:w="667" w:type="dxa"/>
            <w:vAlign w:val="center"/>
          </w:tcPr>
          <w:p w14:paraId="0DA15547" w14:textId="77777777" w:rsidR="000547F8" w:rsidRPr="009A7718" w:rsidRDefault="00000000">
            <w:pPr>
              <w:adjustRightInd w:val="0"/>
              <w:snapToGrid w:val="0"/>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8</w:t>
            </w:r>
          </w:p>
        </w:tc>
        <w:tc>
          <w:tcPr>
            <w:tcW w:w="6986" w:type="dxa"/>
            <w:vAlign w:val="center"/>
          </w:tcPr>
          <w:p w14:paraId="015143BD" w14:textId="77777777" w:rsidR="000547F8" w:rsidRPr="009A7718" w:rsidRDefault="00000000">
            <w:pPr>
              <w:adjustRightInd w:val="0"/>
              <w:snapToGrid w:val="0"/>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《品目清单》、国家确定的认证机构出具的、处于有效期之内的《节能产品认证证书》。</w:t>
            </w:r>
            <w:proofErr w:type="gramStart"/>
            <w:r w:rsidRPr="009A7718">
              <w:rPr>
                <w:rFonts w:asciiTheme="minorEastAsia" w:eastAsiaTheme="minorEastAsia" w:hAnsiTheme="minorEastAsia" w:cs="仿宋" w:hint="eastAsia"/>
                <w:kern w:val="0"/>
                <w:szCs w:val="21"/>
              </w:rPr>
              <w:t>附政府</w:t>
            </w:r>
            <w:proofErr w:type="gramEnd"/>
            <w:r w:rsidRPr="009A7718">
              <w:rPr>
                <w:rFonts w:asciiTheme="minorEastAsia" w:eastAsiaTheme="minorEastAsia" w:hAnsiTheme="minorEastAsia" w:cs="仿宋" w:hint="eastAsia"/>
                <w:kern w:val="0"/>
                <w:szCs w:val="21"/>
              </w:rPr>
              <w:t>采购节能产品、环境标志产品认证证明，认证证明可以是认证证书复印件或是法定信息发布平台公布的认证信息截图，认证证明应加盖投标人公章（政府强制采购的节能产品须提供）</w:t>
            </w:r>
          </w:p>
        </w:tc>
        <w:tc>
          <w:tcPr>
            <w:tcW w:w="756" w:type="dxa"/>
            <w:vAlign w:val="center"/>
          </w:tcPr>
          <w:p w14:paraId="25A04CF4" w14:textId="77777777" w:rsidR="000547F8" w:rsidRPr="009A7718" w:rsidRDefault="00000000">
            <w:pPr>
              <w:adjustRightInd w:val="0"/>
              <w:snapToGrid w:val="0"/>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18</w:t>
            </w:r>
          </w:p>
        </w:tc>
      </w:tr>
      <w:tr w:rsidR="009A7718" w:rsidRPr="009A7718" w14:paraId="54235D7F" w14:textId="77777777">
        <w:trPr>
          <w:trHeight w:val="429"/>
          <w:jc w:val="center"/>
        </w:trPr>
        <w:tc>
          <w:tcPr>
            <w:tcW w:w="667" w:type="dxa"/>
            <w:vAlign w:val="center"/>
          </w:tcPr>
          <w:p w14:paraId="66343778" w14:textId="77777777" w:rsidR="000547F8" w:rsidRPr="009A7718" w:rsidRDefault="00000000">
            <w:pPr>
              <w:adjustRightInd w:val="0"/>
              <w:snapToGrid w:val="0"/>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9</w:t>
            </w:r>
          </w:p>
        </w:tc>
        <w:tc>
          <w:tcPr>
            <w:tcW w:w="6986" w:type="dxa"/>
            <w:vAlign w:val="center"/>
          </w:tcPr>
          <w:p w14:paraId="7C40F5A2" w14:textId="77777777" w:rsidR="000547F8" w:rsidRPr="009A7718" w:rsidRDefault="00000000">
            <w:pPr>
              <w:adjustRightInd w:val="0"/>
              <w:snapToGrid w:val="0"/>
              <w:rPr>
                <w:rFonts w:asciiTheme="minorEastAsia" w:eastAsiaTheme="minorEastAsia" w:hAnsiTheme="minorEastAsia" w:cs="宋体" w:hint="eastAsia"/>
                <w:szCs w:val="21"/>
              </w:rPr>
            </w:pPr>
            <w:r w:rsidRPr="009A7718">
              <w:rPr>
                <w:rFonts w:asciiTheme="minorEastAsia" w:eastAsiaTheme="minorEastAsia" w:hAnsiTheme="minorEastAsia" w:cs="宋体" w:hint="eastAsia"/>
                <w:szCs w:val="21"/>
              </w:rPr>
              <w:t>其他符合性证明材料：</w:t>
            </w:r>
          </w:p>
          <w:p w14:paraId="631C33BF" w14:textId="77777777" w:rsidR="000547F8" w:rsidRPr="009A7718" w:rsidRDefault="00000000">
            <w:pPr>
              <w:adjustRightInd w:val="0"/>
              <w:snapToGrid w:val="0"/>
              <w:rPr>
                <w:rFonts w:asciiTheme="minorEastAsia" w:eastAsiaTheme="minorEastAsia" w:hAnsiTheme="minorEastAsia" w:cs="仿宋" w:hint="eastAsia"/>
                <w:kern w:val="0"/>
                <w:szCs w:val="21"/>
              </w:rPr>
            </w:pPr>
            <w:r w:rsidRPr="009A7718">
              <w:rPr>
                <w:rFonts w:asciiTheme="minorEastAsia" w:eastAsiaTheme="minorEastAsia" w:hAnsiTheme="minorEastAsia" w:cs="宋体" w:hint="eastAsia"/>
                <w:szCs w:val="21"/>
              </w:rPr>
              <w:t>货物主要技术指标和性能的详细说明（产品技术说明书、技术白皮书、产品彩页等文字资料、图纸和数据均可），备件和专用工具清单、检测报告等（如适用）。</w:t>
            </w:r>
          </w:p>
        </w:tc>
        <w:tc>
          <w:tcPr>
            <w:tcW w:w="756" w:type="dxa"/>
            <w:vAlign w:val="center"/>
          </w:tcPr>
          <w:p w14:paraId="4BFA15CE" w14:textId="77777777" w:rsidR="000547F8" w:rsidRPr="009A7718" w:rsidRDefault="000547F8">
            <w:pPr>
              <w:adjustRightInd w:val="0"/>
              <w:snapToGrid w:val="0"/>
              <w:jc w:val="center"/>
              <w:rPr>
                <w:rFonts w:asciiTheme="minorEastAsia" w:eastAsiaTheme="minorEastAsia" w:hAnsiTheme="minorEastAsia" w:cs="仿宋" w:hint="eastAsia"/>
                <w:kern w:val="0"/>
                <w:szCs w:val="21"/>
              </w:rPr>
            </w:pPr>
          </w:p>
        </w:tc>
      </w:tr>
    </w:tbl>
    <w:p w14:paraId="6BC6ACEC" w14:textId="77777777" w:rsidR="000547F8" w:rsidRPr="009A7718" w:rsidRDefault="00000000">
      <w:pPr>
        <w:snapToGrid w:val="0"/>
        <w:spacing w:beforeLines="50" w:before="156"/>
        <w:rPr>
          <w:rFonts w:asciiTheme="minorEastAsia" w:eastAsiaTheme="minorEastAsia" w:hAnsiTheme="minorEastAsia" w:cs="仿宋" w:hint="eastAsia"/>
          <w:b/>
          <w:sz w:val="24"/>
        </w:rPr>
      </w:pPr>
      <w:bookmarkStart w:id="84" w:name="_Toc27769_WPSOffice_Level2"/>
      <w:bookmarkStart w:id="85" w:name="_Toc24432_WPSOffice_Level2"/>
      <w:r w:rsidRPr="009A7718">
        <w:rPr>
          <w:rFonts w:asciiTheme="minorEastAsia" w:eastAsiaTheme="minorEastAsia" w:hAnsiTheme="minorEastAsia" w:cs="仿宋" w:hint="eastAsia"/>
          <w:b/>
          <w:sz w:val="24"/>
        </w:rPr>
        <w:t>四、其他材料</w:t>
      </w:r>
      <w:bookmarkEnd w:id="84"/>
      <w:bookmarkEnd w:id="85"/>
      <w:r w:rsidRPr="009A7718">
        <w:rPr>
          <w:rFonts w:asciiTheme="minorEastAsia" w:eastAsiaTheme="minorEastAsia" w:hAnsiTheme="minorEastAsia" w:cs="仿宋" w:hint="eastAsia"/>
          <w:b/>
          <w:sz w:val="24"/>
        </w:rPr>
        <w:t>（如有，请提供；如未提供，投标文件不作无效处理）</w:t>
      </w:r>
    </w:p>
    <w:tbl>
      <w:tblPr>
        <w:tblW w:w="8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8"/>
        <w:gridCol w:w="6966"/>
        <w:gridCol w:w="775"/>
      </w:tblGrid>
      <w:tr w:rsidR="009A7718" w:rsidRPr="009A7718" w14:paraId="04E65A66" w14:textId="77777777">
        <w:trPr>
          <w:trHeight w:val="554"/>
          <w:tblHeader/>
          <w:jc w:val="center"/>
        </w:trPr>
        <w:tc>
          <w:tcPr>
            <w:tcW w:w="668" w:type="dxa"/>
            <w:vAlign w:val="center"/>
          </w:tcPr>
          <w:p w14:paraId="3FE4C721" w14:textId="77777777" w:rsidR="000547F8" w:rsidRPr="009A7718" w:rsidRDefault="00000000">
            <w:pPr>
              <w:adjustRightInd w:val="0"/>
              <w:snapToGrid w:val="0"/>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序号</w:t>
            </w:r>
          </w:p>
        </w:tc>
        <w:tc>
          <w:tcPr>
            <w:tcW w:w="6966" w:type="dxa"/>
            <w:vAlign w:val="center"/>
          </w:tcPr>
          <w:p w14:paraId="46B81E52" w14:textId="77777777" w:rsidR="000547F8" w:rsidRPr="009A7718" w:rsidRDefault="00000000">
            <w:pPr>
              <w:adjustRightInd w:val="0"/>
              <w:snapToGrid w:val="0"/>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其他材料</w:t>
            </w:r>
          </w:p>
        </w:tc>
        <w:tc>
          <w:tcPr>
            <w:tcW w:w="775" w:type="dxa"/>
            <w:vAlign w:val="center"/>
          </w:tcPr>
          <w:p w14:paraId="207007C2" w14:textId="77777777" w:rsidR="000547F8" w:rsidRPr="009A7718" w:rsidRDefault="00000000">
            <w:pPr>
              <w:adjustRightInd w:val="0"/>
              <w:snapToGrid w:val="0"/>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格式</w:t>
            </w:r>
          </w:p>
        </w:tc>
      </w:tr>
      <w:tr w:rsidR="009A7718" w:rsidRPr="009A7718" w14:paraId="06989266" w14:textId="77777777">
        <w:trPr>
          <w:trHeight w:val="556"/>
          <w:jc w:val="center"/>
        </w:trPr>
        <w:tc>
          <w:tcPr>
            <w:tcW w:w="668" w:type="dxa"/>
            <w:vAlign w:val="center"/>
          </w:tcPr>
          <w:p w14:paraId="1426A205" w14:textId="77777777" w:rsidR="000547F8" w:rsidRPr="009A7718" w:rsidRDefault="00000000">
            <w:pPr>
              <w:adjustRightInd w:val="0"/>
              <w:snapToGrid w:val="0"/>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1</w:t>
            </w:r>
          </w:p>
        </w:tc>
        <w:tc>
          <w:tcPr>
            <w:tcW w:w="6966" w:type="dxa"/>
            <w:vAlign w:val="center"/>
          </w:tcPr>
          <w:p w14:paraId="29225EAD" w14:textId="77777777" w:rsidR="000547F8" w:rsidRPr="009A7718" w:rsidRDefault="00000000">
            <w:pPr>
              <w:adjustRightInd w:val="0"/>
              <w:snapToGrid w:val="0"/>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中小企业声明函</w:t>
            </w:r>
          </w:p>
        </w:tc>
        <w:tc>
          <w:tcPr>
            <w:tcW w:w="775" w:type="dxa"/>
            <w:vAlign w:val="center"/>
          </w:tcPr>
          <w:p w14:paraId="2696E9EB" w14:textId="77777777" w:rsidR="000547F8" w:rsidRPr="009A7718" w:rsidRDefault="00000000">
            <w:pPr>
              <w:adjustRightInd w:val="0"/>
              <w:snapToGrid w:val="0"/>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19</w:t>
            </w:r>
          </w:p>
        </w:tc>
      </w:tr>
      <w:tr w:rsidR="009A7718" w:rsidRPr="009A7718" w14:paraId="05BEA868" w14:textId="77777777">
        <w:trPr>
          <w:trHeight w:val="514"/>
          <w:jc w:val="center"/>
        </w:trPr>
        <w:tc>
          <w:tcPr>
            <w:tcW w:w="668" w:type="dxa"/>
            <w:vAlign w:val="center"/>
          </w:tcPr>
          <w:p w14:paraId="2635051C" w14:textId="77777777" w:rsidR="000547F8" w:rsidRPr="009A7718" w:rsidRDefault="00000000">
            <w:pPr>
              <w:adjustRightInd w:val="0"/>
              <w:snapToGrid w:val="0"/>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2</w:t>
            </w:r>
          </w:p>
        </w:tc>
        <w:tc>
          <w:tcPr>
            <w:tcW w:w="6966" w:type="dxa"/>
            <w:vAlign w:val="center"/>
          </w:tcPr>
          <w:p w14:paraId="5B11C389" w14:textId="77777777" w:rsidR="000547F8" w:rsidRPr="009A7718" w:rsidRDefault="00000000">
            <w:pPr>
              <w:adjustRightInd w:val="0"/>
              <w:snapToGrid w:val="0"/>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szCs w:val="21"/>
              </w:rPr>
              <w:t>残疾人福利性单位声明函</w:t>
            </w:r>
          </w:p>
        </w:tc>
        <w:tc>
          <w:tcPr>
            <w:tcW w:w="775" w:type="dxa"/>
            <w:vAlign w:val="center"/>
          </w:tcPr>
          <w:p w14:paraId="538739BB" w14:textId="77777777" w:rsidR="000547F8" w:rsidRPr="009A7718" w:rsidRDefault="00000000">
            <w:pPr>
              <w:adjustRightInd w:val="0"/>
              <w:snapToGrid w:val="0"/>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20</w:t>
            </w:r>
          </w:p>
        </w:tc>
      </w:tr>
      <w:tr w:rsidR="009A7718" w:rsidRPr="009A7718" w14:paraId="5326B8E5" w14:textId="77777777">
        <w:trPr>
          <w:trHeight w:val="421"/>
          <w:jc w:val="center"/>
        </w:trPr>
        <w:tc>
          <w:tcPr>
            <w:tcW w:w="668" w:type="dxa"/>
            <w:vAlign w:val="center"/>
          </w:tcPr>
          <w:p w14:paraId="7E4F5FB7" w14:textId="77777777" w:rsidR="000547F8" w:rsidRPr="009A7718" w:rsidRDefault="00000000">
            <w:pPr>
              <w:adjustRightInd w:val="0"/>
              <w:snapToGrid w:val="0"/>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kern w:val="0"/>
                <w:szCs w:val="21"/>
              </w:rPr>
              <w:t>3</w:t>
            </w:r>
          </w:p>
        </w:tc>
        <w:tc>
          <w:tcPr>
            <w:tcW w:w="6966" w:type="dxa"/>
            <w:vAlign w:val="center"/>
          </w:tcPr>
          <w:p w14:paraId="4617E9B0" w14:textId="77777777" w:rsidR="000547F8" w:rsidRPr="009A7718" w:rsidRDefault="00000000">
            <w:pPr>
              <w:adjustRightInd w:val="0"/>
              <w:snapToGrid w:val="0"/>
              <w:ind w:leftChars="12" w:left="25"/>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评分标准中要求的其他内容</w:t>
            </w:r>
          </w:p>
        </w:tc>
        <w:tc>
          <w:tcPr>
            <w:tcW w:w="775" w:type="dxa"/>
            <w:vAlign w:val="center"/>
          </w:tcPr>
          <w:p w14:paraId="1E6CE8AB" w14:textId="77777777" w:rsidR="000547F8" w:rsidRPr="009A7718" w:rsidRDefault="00000000">
            <w:pPr>
              <w:adjustRightInd w:val="0"/>
              <w:snapToGrid w:val="0"/>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2</w:t>
            </w:r>
            <w:r w:rsidRPr="009A7718">
              <w:rPr>
                <w:rFonts w:asciiTheme="minorEastAsia" w:eastAsiaTheme="minorEastAsia" w:hAnsiTheme="minorEastAsia" w:cs="仿宋"/>
                <w:kern w:val="0"/>
                <w:szCs w:val="21"/>
              </w:rPr>
              <w:t>1</w:t>
            </w:r>
          </w:p>
        </w:tc>
      </w:tr>
      <w:tr w:rsidR="009A7718" w:rsidRPr="009A7718" w14:paraId="42BCD6E3" w14:textId="77777777">
        <w:trPr>
          <w:trHeight w:val="421"/>
          <w:jc w:val="center"/>
        </w:trPr>
        <w:tc>
          <w:tcPr>
            <w:tcW w:w="668" w:type="dxa"/>
            <w:vAlign w:val="center"/>
          </w:tcPr>
          <w:p w14:paraId="0F8FFBB1" w14:textId="77777777" w:rsidR="000547F8" w:rsidRPr="009A7718" w:rsidRDefault="00000000">
            <w:pPr>
              <w:adjustRightInd w:val="0"/>
              <w:snapToGrid w:val="0"/>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kern w:val="0"/>
                <w:szCs w:val="21"/>
              </w:rPr>
              <w:t>4</w:t>
            </w:r>
          </w:p>
        </w:tc>
        <w:tc>
          <w:tcPr>
            <w:tcW w:w="6966" w:type="dxa"/>
            <w:vAlign w:val="center"/>
          </w:tcPr>
          <w:p w14:paraId="21B76841" w14:textId="77777777" w:rsidR="000547F8" w:rsidRPr="009A7718" w:rsidRDefault="00000000">
            <w:pPr>
              <w:adjustRightInd w:val="0"/>
              <w:snapToGrid w:val="0"/>
              <w:ind w:leftChars="12" w:left="25"/>
              <w:rPr>
                <w:rFonts w:asciiTheme="minorEastAsia" w:eastAsiaTheme="minorEastAsia" w:hAnsiTheme="minorEastAsia" w:cs="仿宋" w:hint="eastAsia"/>
                <w:szCs w:val="21"/>
              </w:rPr>
            </w:pPr>
            <w:r w:rsidRPr="009A7718">
              <w:rPr>
                <w:rFonts w:asciiTheme="minorEastAsia" w:eastAsiaTheme="minorEastAsia" w:hAnsiTheme="minorEastAsia" w:cs="仿宋" w:hint="eastAsia"/>
                <w:kern w:val="0"/>
                <w:szCs w:val="21"/>
              </w:rPr>
              <w:t>监狱企业证明文件</w:t>
            </w:r>
          </w:p>
        </w:tc>
        <w:tc>
          <w:tcPr>
            <w:tcW w:w="775" w:type="dxa"/>
            <w:vAlign w:val="center"/>
          </w:tcPr>
          <w:p w14:paraId="14274CE0" w14:textId="77777777" w:rsidR="000547F8" w:rsidRPr="009A7718" w:rsidRDefault="000547F8">
            <w:pPr>
              <w:adjustRightInd w:val="0"/>
              <w:snapToGrid w:val="0"/>
              <w:jc w:val="center"/>
              <w:rPr>
                <w:rFonts w:asciiTheme="minorEastAsia" w:eastAsiaTheme="minorEastAsia" w:hAnsiTheme="minorEastAsia" w:cs="仿宋" w:hint="eastAsia"/>
                <w:kern w:val="0"/>
                <w:szCs w:val="21"/>
              </w:rPr>
            </w:pPr>
          </w:p>
        </w:tc>
      </w:tr>
      <w:tr w:rsidR="009A7718" w:rsidRPr="009A7718" w14:paraId="6C637444" w14:textId="77777777">
        <w:trPr>
          <w:trHeight w:val="421"/>
          <w:jc w:val="center"/>
        </w:trPr>
        <w:tc>
          <w:tcPr>
            <w:tcW w:w="668" w:type="dxa"/>
            <w:vAlign w:val="center"/>
          </w:tcPr>
          <w:p w14:paraId="618C8E11" w14:textId="77777777" w:rsidR="000547F8" w:rsidRPr="009A7718" w:rsidRDefault="00000000">
            <w:pPr>
              <w:adjustRightInd w:val="0"/>
              <w:snapToGrid w:val="0"/>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kern w:val="0"/>
                <w:szCs w:val="21"/>
              </w:rPr>
              <w:t>5</w:t>
            </w:r>
          </w:p>
        </w:tc>
        <w:tc>
          <w:tcPr>
            <w:tcW w:w="6966" w:type="dxa"/>
            <w:vAlign w:val="center"/>
          </w:tcPr>
          <w:p w14:paraId="68330694" w14:textId="77777777" w:rsidR="000547F8" w:rsidRPr="009A7718" w:rsidRDefault="00000000">
            <w:pPr>
              <w:adjustRightInd w:val="0"/>
              <w:snapToGrid w:val="0"/>
              <w:ind w:leftChars="12" w:left="25"/>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列入《创新产品和服务目录》内的产品、服务的证明材料（如适用）</w:t>
            </w:r>
          </w:p>
          <w:p w14:paraId="089044E5" w14:textId="77777777" w:rsidR="000547F8" w:rsidRPr="009A7718" w:rsidRDefault="00000000">
            <w:pPr>
              <w:adjustRightInd w:val="0"/>
              <w:snapToGrid w:val="0"/>
              <w:ind w:leftChars="12" w:left="25"/>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（此项要求可视实际情况设置在符合性证明材料或其他材料中）</w:t>
            </w:r>
          </w:p>
        </w:tc>
        <w:tc>
          <w:tcPr>
            <w:tcW w:w="775" w:type="dxa"/>
            <w:vAlign w:val="center"/>
          </w:tcPr>
          <w:p w14:paraId="21AFB29A" w14:textId="77777777" w:rsidR="000547F8" w:rsidRPr="009A7718" w:rsidRDefault="000547F8">
            <w:pPr>
              <w:adjustRightInd w:val="0"/>
              <w:snapToGrid w:val="0"/>
              <w:jc w:val="center"/>
              <w:rPr>
                <w:rFonts w:asciiTheme="minorEastAsia" w:eastAsiaTheme="minorEastAsia" w:hAnsiTheme="minorEastAsia" w:cs="仿宋" w:hint="eastAsia"/>
                <w:kern w:val="0"/>
                <w:szCs w:val="21"/>
              </w:rPr>
            </w:pPr>
          </w:p>
        </w:tc>
      </w:tr>
    </w:tbl>
    <w:p w14:paraId="3E7048FE" w14:textId="77777777" w:rsidR="000547F8" w:rsidRPr="009A7718" w:rsidRDefault="00000000">
      <w:pPr>
        <w:adjustRightInd w:val="0"/>
        <w:snapToGrid w:val="0"/>
        <w:spacing w:line="360" w:lineRule="auto"/>
        <w:ind w:firstLineChars="200" w:firstLine="482"/>
        <w:rPr>
          <w:rFonts w:asciiTheme="minorEastAsia" w:eastAsiaTheme="minorEastAsia" w:hAnsiTheme="minorEastAsia" w:cs="仿宋" w:hint="eastAsia"/>
          <w:b/>
          <w:sz w:val="24"/>
        </w:rPr>
      </w:pPr>
      <w:bookmarkStart w:id="86" w:name="_Toc23127_WPSOffice_Level2"/>
      <w:bookmarkStart w:id="87" w:name="_Toc24011_WPSOffice_Level2"/>
      <w:r w:rsidRPr="009A7718">
        <w:rPr>
          <w:rFonts w:asciiTheme="minorEastAsia" w:eastAsiaTheme="minorEastAsia" w:hAnsiTheme="minorEastAsia" w:cs="仿宋" w:hint="eastAsia"/>
          <w:b/>
          <w:sz w:val="24"/>
        </w:rPr>
        <w:t>重要提示：</w:t>
      </w:r>
      <w:bookmarkEnd w:id="86"/>
      <w:bookmarkEnd w:id="87"/>
    </w:p>
    <w:p w14:paraId="74AD0E83" w14:textId="77777777" w:rsidR="000547F8" w:rsidRPr="009A7718" w:rsidRDefault="00000000">
      <w:pPr>
        <w:adjustRightInd w:val="0"/>
        <w:snapToGrid w:val="0"/>
        <w:spacing w:line="360" w:lineRule="auto"/>
        <w:ind w:firstLineChars="200" w:firstLine="420"/>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1、投标人提供的证明材料，除需要投标人填报或有特殊说明外，均须按要求提供。</w:t>
      </w:r>
    </w:p>
    <w:p w14:paraId="2E12BA6B" w14:textId="77777777" w:rsidR="000547F8" w:rsidRPr="009A7718" w:rsidRDefault="00000000">
      <w:pPr>
        <w:adjustRightInd w:val="0"/>
        <w:snapToGrid w:val="0"/>
        <w:spacing w:line="360" w:lineRule="auto"/>
        <w:ind w:firstLineChars="200" w:firstLine="420"/>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2、投标人在编制投标文件时，对于给定格式的文件内容，必须按照给定的标准格式进行填报；对于没有给定标准格式的文件内容，可以由投标人自行设计。</w:t>
      </w:r>
    </w:p>
    <w:p w14:paraId="1F86540B" w14:textId="77777777" w:rsidR="000547F8" w:rsidRPr="009A7718" w:rsidRDefault="00000000">
      <w:pPr>
        <w:adjustRightInd w:val="0"/>
        <w:snapToGrid w:val="0"/>
        <w:spacing w:line="360" w:lineRule="auto"/>
        <w:ind w:firstLineChars="200" w:firstLine="420"/>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3、投标文件应用中文书写。投标文件中所附或所引用的材料不是中文时，应附中文译本，并加盖单位公章（自然人投标的，无需加盖单位公章，需要签字）。</w:t>
      </w:r>
    </w:p>
    <w:p w14:paraId="7F52F42C"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rPr>
      </w:pPr>
      <w:r w:rsidRPr="009A7718">
        <w:rPr>
          <w:rFonts w:asciiTheme="minorEastAsia" w:eastAsiaTheme="minorEastAsia" w:hAnsiTheme="minorEastAsia" w:cs="仿宋" w:hint="eastAsia"/>
          <w:szCs w:val="21"/>
        </w:rPr>
        <w:t>4、</w:t>
      </w:r>
      <w:r w:rsidRPr="009A7718">
        <w:rPr>
          <w:rFonts w:asciiTheme="minorEastAsia" w:eastAsiaTheme="minorEastAsia" w:hAnsiTheme="minorEastAsia" w:cs="仿宋" w:hint="eastAsia"/>
          <w:b/>
          <w:bCs/>
          <w:szCs w:val="21"/>
        </w:rPr>
        <w:t>“资格证明材料”</w:t>
      </w:r>
      <w:r w:rsidRPr="009A7718">
        <w:rPr>
          <w:rFonts w:asciiTheme="minorEastAsia" w:eastAsiaTheme="minorEastAsia" w:hAnsiTheme="minorEastAsia" w:cs="仿宋" w:hint="eastAsia"/>
        </w:rPr>
        <w:t>所列内容即为采购项目的资格审查条件，有一项不符合要求，不能进入下一阶段评审。</w:t>
      </w:r>
    </w:p>
    <w:p w14:paraId="2C6E3572"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rPr>
      </w:pPr>
      <w:r w:rsidRPr="009A7718">
        <w:rPr>
          <w:rFonts w:asciiTheme="minorEastAsia" w:eastAsiaTheme="minorEastAsia" w:hAnsiTheme="minorEastAsia" w:cs="仿宋" w:hint="eastAsia"/>
        </w:rPr>
        <w:t>5、</w:t>
      </w:r>
      <w:r w:rsidRPr="009A7718">
        <w:rPr>
          <w:rFonts w:asciiTheme="minorEastAsia" w:eastAsiaTheme="minorEastAsia" w:hAnsiTheme="minorEastAsia" w:cs="仿宋" w:hint="eastAsia"/>
          <w:b/>
          <w:bCs/>
          <w:szCs w:val="21"/>
        </w:rPr>
        <w:t>“符合性证明材料”</w:t>
      </w:r>
      <w:r w:rsidRPr="009A7718">
        <w:rPr>
          <w:rFonts w:asciiTheme="minorEastAsia" w:eastAsiaTheme="minorEastAsia" w:hAnsiTheme="minorEastAsia" w:cs="仿宋" w:hint="eastAsia"/>
        </w:rPr>
        <w:t>所列内容即为采购项目的符合性审查条件，有一项不符合要求，不能进入下一阶段评审。</w:t>
      </w:r>
    </w:p>
    <w:p w14:paraId="1B051AD4"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rPr>
        <w:t>6、</w:t>
      </w:r>
      <w:r w:rsidRPr="009A7718">
        <w:rPr>
          <w:rFonts w:asciiTheme="minorEastAsia" w:eastAsiaTheme="minorEastAsia" w:hAnsiTheme="minorEastAsia" w:cs="仿宋" w:hint="eastAsia"/>
          <w:szCs w:val="21"/>
        </w:rPr>
        <w:t>“其他材料”</w:t>
      </w:r>
    </w:p>
    <w:p w14:paraId="2DE2E446"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szCs w:val="21"/>
        </w:rPr>
        <w:t>（1）</w:t>
      </w:r>
      <w:r w:rsidRPr="009A7718">
        <w:rPr>
          <w:rFonts w:asciiTheme="minorEastAsia" w:eastAsiaTheme="minorEastAsia" w:hAnsiTheme="minorEastAsia" w:cs="仿宋" w:hint="eastAsia"/>
          <w:kern w:val="0"/>
          <w:szCs w:val="21"/>
        </w:rPr>
        <w:t>综合评分法：</w:t>
      </w:r>
      <w:r w:rsidRPr="009A7718">
        <w:rPr>
          <w:rFonts w:asciiTheme="minorEastAsia" w:eastAsiaTheme="minorEastAsia" w:hAnsiTheme="minorEastAsia" w:cs="仿宋" w:hint="eastAsia"/>
          <w:szCs w:val="21"/>
        </w:rPr>
        <w:t>投标人可就</w:t>
      </w:r>
      <w:r w:rsidRPr="009A7718">
        <w:rPr>
          <w:rFonts w:asciiTheme="minorEastAsia" w:eastAsiaTheme="minorEastAsia" w:hAnsiTheme="minorEastAsia" w:cs="仿宋" w:hint="eastAsia"/>
          <w:kern w:val="0"/>
          <w:szCs w:val="21"/>
        </w:rPr>
        <w:t>招标文件要求以及评分细则中各项要求提供相应材料。</w:t>
      </w:r>
    </w:p>
    <w:p w14:paraId="745C202D"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szCs w:val="21"/>
        </w:rPr>
        <w:t>（2）</w:t>
      </w:r>
      <w:r w:rsidRPr="009A7718">
        <w:rPr>
          <w:rFonts w:asciiTheme="minorEastAsia" w:eastAsiaTheme="minorEastAsia" w:hAnsiTheme="minorEastAsia" w:cs="仿宋" w:hint="eastAsia"/>
          <w:kern w:val="0"/>
          <w:szCs w:val="21"/>
        </w:rPr>
        <w:t>最低评标价法：</w:t>
      </w:r>
      <w:r w:rsidRPr="009A7718">
        <w:rPr>
          <w:rFonts w:asciiTheme="minorEastAsia" w:eastAsiaTheme="minorEastAsia" w:hAnsiTheme="minorEastAsia" w:cs="仿宋" w:hint="eastAsia"/>
          <w:szCs w:val="21"/>
        </w:rPr>
        <w:t>投标人可就</w:t>
      </w:r>
      <w:r w:rsidRPr="009A7718">
        <w:rPr>
          <w:rFonts w:asciiTheme="minorEastAsia" w:eastAsiaTheme="minorEastAsia" w:hAnsiTheme="minorEastAsia" w:cs="仿宋" w:hint="eastAsia"/>
          <w:kern w:val="0"/>
          <w:szCs w:val="21"/>
        </w:rPr>
        <w:t>招标文件要求提供相应材料。</w:t>
      </w:r>
    </w:p>
    <w:p w14:paraId="0D4B5AE2" w14:textId="77777777" w:rsidR="000547F8" w:rsidRPr="009A7718" w:rsidRDefault="000547F8">
      <w:pPr>
        <w:snapToGrid w:val="0"/>
        <w:spacing w:line="276" w:lineRule="auto"/>
        <w:ind w:firstLineChars="200" w:firstLine="420"/>
        <w:jc w:val="left"/>
        <w:rPr>
          <w:rFonts w:asciiTheme="minorEastAsia" w:eastAsiaTheme="minorEastAsia" w:hAnsiTheme="minorEastAsia" w:cs="仿宋" w:hint="eastAsia"/>
          <w:szCs w:val="21"/>
        </w:rPr>
      </w:pPr>
    </w:p>
    <w:p w14:paraId="1EEA3F62" w14:textId="77777777" w:rsidR="000547F8" w:rsidRPr="009A7718" w:rsidRDefault="000547F8">
      <w:pPr>
        <w:snapToGrid w:val="0"/>
        <w:spacing w:line="276" w:lineRule="auto"/>
        <w:ind w:firstLineChars="200" w:firstLine="420"/>
        <w:jc w:val="left"/>
        <w:rPr>
          <w:rFonts w:asciiTheme="minorEastAsia" w:eastAsiaTheme="minorEastAsia" w:hAnsiTheme="minorEastAsia" w:cs="仿宋" w:hint="eastAsia"/>
          <w:szCs w:val="21"/>
        </w:rPr>
      </w:pPr>
    </w:p>
    <w:p w14:paraId="1B8E5DAF" w14:textId="77777777" w:rsidR="000547F8" w:rsidRPr="009A7718" w:rsidRDefault="000547F8">
      <w:pPr>
        <w:rPr>
          <w:rFonts w:asciiTheme="minorEastAsia" w:eastAsiaTheme="minorEastAsia" w:hAnsiTheme="minorEastAsia" w:cs="仿宋" w:hint="eastAsia"/>
        </w:rPr>
      </w:pPr>
    </w:p>
    <w:p w14:paraId="3FACB633" w14:textId="77777777" w:rsidR="000547F8" w:rsidRPr="009A7718" w:rsidRDefault="00000000">
      <w:pPr>
        <w:pStyle w:val="2"/>
        <w:adjustRightInd w:val="0"/>
        <w:snapToGrid w:val="0"/>
        <w:spacing w:before="0" w:after="0" w:line="240" w:lineRule="auto"/>
        <w:jc w:val="left"/>
        <w:rPr>
          <w:rFonts w:asciiTheme="minorEastAsia" w:eastAsiaTheme="minorEastAsia" w:hAnsiTheme="minorEastAsia" w:cs="仿宋" w:hint="eastAsia"/>
          <w:szCs w:val="28"/>
        </w:rPr>
      </w:pPr>
      <w:r w:rsidRPr="009A7718">
        <w:rPr>
          <w:rFonts w:asciiTheme="minorEastAsia" w:eastAsiaTheme="minorEastAsia" w:hAnsiTheme="minorEastAsia" w:cs="仿宋" w:hint="eastAsia"/>
          <w:szCs w:val="28"/>
        </w:rPr>
        <w:t>格式1</w:t>
      </w:r>
    </w:p>
    <w:p w14:paraId="5FD6A222" w14:textId="77777777" w:rsidR="000547F8" w:rsidRPr="009A7718" w:rsidRDefault="00000000">
      <w:pPr>
        <w:jc w:val="center"/>
        <w:rPr>
          <w:rFonts w:asciiTheme="minorEastAsia" w:eastAsiaTheme="minorEastAsia" w:hAnsiTheme="minorEastAsia" w:cs="仿宋" w:hint="eastAsia"/>
          <w:b/>
          <w:bCs/>
          <w:sz w:val="32"/>
          <w:szCs w:val="32"/>
        </w:rPr>
      </w:pPr>
      <w:bookmarkStart w:id="88" w:name="_Toc26322_WPSOffice_Level2"/>
      <w:bookmarkStart w:id="89" w:name="_Toc21090_WPSOffice_Level2"/>
      <w:r w:rsidRPr="009A7718">
        <w:rPr>
          <w:rFonts w:asciiTheme="minorEastAsia" w:eastAsiaTheme="minorEastAsia" w:hAnsiTheme="minorEastAsia" w:cs="仿宋" w:hint="eastAsia"/>
          <w:b/>
          <w:bCs/>
          <w:sz w:val="32"/>
          <w:szCs w:val="32"/>
        </w:rPr>
        <w:t>投标文件、电子文档外封面、封口格式</w:t>
      </w:r>
      <w:bookmarkEnd w:id="88"/>
      <w:bookmarkEnd w:id="89"/>
    </w:p>
    <w:p w14:paraId="4816E9DD" w14:textId="77777777" w:rsidR="000547F8" w:rsidRPr="009A7718" w:rsidRDefault="00000000">
      <w:pPr>
        <w:rPr>
          <w:rFonts w:asciiTheme="minorEastAsia" w:eastAsiaTheme="minorEastAsia" w:hAnsiTheme="minorEastAsia" w:cs="仿宋" w:hint="eastAsia"/>
        </w:rPr>
      </w:pPr>
      <w:r w:rsidRPr="009A7718">
        <w:rPr>
          <w:rFonts w:asciiTheme="minorEastAsia" w:eastAsiaTheme="minorEastAsia" w:hAnsiTheme="minorEastAsia" w:cs="仿宋" w:hint="eastAsia"/>
          <w:sz w:val="28"/>
          <w:szCs w:val="28"/>
        </w:rPr>
        <w:t>封面格式：</w:t>
      </w:r>
    </w:p>
    <w:tbl>
      <w:tblPr>
        <w:tblW w:w="5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0"/>
      </w:tblGrid>
      <w:tr w:rsidR="000547F8" w:rsidRPr="009A7718" w14:paraId="7C8DF797" w14:textId="77777777">
        <w:trPr>
          <w:trHeight w:val="8090"/>
          <w:jc w:val="center"/>
        </w:trPr>
        <w:tc>
          <w:tcPr>
            <w:tcW w:w="5960" w:type="dxa"/>
          </w:tcPr>
          <w:p w14:paraId="32169243" w14:textId="77777777" w:rsidR="000547F8" w:rsidRPr="009A7718" w:rsidRDefault="000547F8">
            <w:pPr>
              <w:jc w:val="center"/>
              <w:rPr>
                <w:rFonts w:asciiTheme="minorEastAsia" w:eastAsiaTheme="minorEastAsia" w:hAnsiTheme="minorEastAsia" w:cs="仿宋" w:hint="eastAsia"/>
                <w:b/>
                <w:bCs/>
              </w:rPr>
            </w:pPr>
          </w:p>
          <w:p w14:paraId="26F5D90D" w14:textId="77777777" w:rsidR="000547F8" w:rsidRPr="009A7718" w:rsidRDefault="000547F8">
            <w:pPr>
              <w:jc w:val="center"/>
              <w:rPr>
                <w:rFonts w:asciiTheme="minorEastAsia" w:eastAsiaTheme="minorEastAsia" w:hAnsiTheme="minorEastAsia" w:cs="仿宋" w:hint="eastAsia"/>
                <w:b/>
                <w:bCs/>
              </w:rPr>
            </w:pPr>
          </w:p>
          <w:p w14:paraId="409490DA" w14:textId="77777777" w:rsidR="000547F8" w:rsidRPr="009A7718" w:rsidRDefault="000547F8">
            <w:pPr>
              <w:jc w:val="center"/>
              <w:rPr>
                <w:rFonts w:asciiTheme="minorEastAsia" w:eastAsiaTheme="minorEastAsia" w:hAnsiTheme="minorEastAsia" w:cs="仿宋" w:hint="eastAsia"/>
                <w:b/>
                <w:bCs/>
              </w:rPr>
            </w:pPr>
          </w:p>
          <w:p w14:paraId="1E85DFD4" w14:textId="77777777" w:rsidR="000547F8" w:rsidRPr="009A7718" w:rsidRDefault="000547F8">
            <w:pPr>
              <w:jc w:val="center"/>
              <w:rPr>
                <w:rFonts w:asciiTheme="minorEastAsia" w:eastAsiaTheme="minorEastAsia" w:hAnsiTheme="minorEastAsia" w:cs="仿宋" w:hint="eastAsia"/>
                <w:b/>
                <w:bCs/>
              </w:rPr>
            </w:pPr>
          </w:p>
          <w:p w14:paraId="10E87952" w14:textId="77777777" w:rsidR="000547F8" w:rsidRPr="009A7718" w:rsidRDefault="000547F8">
            <w:pPr>
              <w:jc w:val="center"/>
              <w:rPr>
                <w:rFonts w:asciiTheme="minorEastAsia" w:eastAsiaTheme="minorEastAsia" w:hAnsiTheme="minorEastAsia" w:cs="仿宋" w:hint="eastAsia"/>
                <w:b/>
                <w:bCs/>
              </w:rPr>
            </w:pPr>
          </w:p>
          <w:p w14:paraId="41830632" w14:textId="77777777" w:rsidR="000547F8" w:rsidRPr="009A7718" w:rsidRDefault="00000000">
            <w:pPr>
              <w:jc w:val="center"/>
              <w:rPr>
                <w:rFonts w:asciiTheme="minorEastAsia" w:eastAsiaTheme="minorEastAsia" w:hAnsiTheme="minorEastAsia" w:cs="仿宋" w:hint="eastAsia"/>
                <w:b/>
                <w:bCs/>
              </w:rPr>
            </w:pPr>
            <w:r w:rsidRPr="009A7718">
              <w:rPr>
                <w:rFonts w:asciiTheme="minorEastAsia" w:eastAsiaTheme="minorEastAsia" w:hAnsiTheme="minorEastAsia" w:cs="仿宋" w:hint="eastAsia"/>
                <w:b/>
                <w:bCs/>
                <w:sz w:val="44"/>
                <w:szCs w:val="52"/>
              </w:rPr>
              <w:t>投标文件/电子文档</w:t>
            </w:r>
          </w:p>
          <w:p w14:paraId="5A9189F9" w14:textId="77777777" w:rsidR="000547F8" w:rsidRPr="009A7718" w:rsidRDefault="000547F8">
            <w:pPr>
              <w:jc w:val="left"/>
              <w:rPr>
                <w:rFonts w:asciiTheme="minorEastAsia" w:eastAsiaTheme="minorEastAsia" w:hAnsiTheme="minorEastAsia" w:cs="仿宋" w:hint="eastAsia"/>
              </w:rPr>
            </w:pPr>
          </w:p>
          <w:p w14:paraId="1C66FF2F" w14:textId="77777777" w:rsidR="000547F8" w:rsidRPr="009A7718" w:rsidRDefault="000547F8">
            <w:pPr>
              <w:jc w:val="left"/>
              <w:rPr>
                <w:rFonts w:asciiTheme="minorEastAsia" w:eastAsiaTheme="minorEastAsia" w:hAnsiTheme="minorEastAsia" w:cs="仿宋" w:hint="eastAsia"/>
              </w:rPr>
            </w:pPr>
          </w:p>
          <w:p w14:paraId="36586CDD" w14:textId="77777777" w:rsidR="000547F8" w:rsidRPr="009A7718" w:rsidRDefault="000547F8">
            <w:pPr>
              <w:jc w:val="left"/>
              <w:rPr>
                <w:rFonts w:asciiTheme="minorEastAsia" w:eastAsiaTheme="minorEastAsia" w:hAnsiTheme="minorEastAsia" w:cs="仿宋" w:hint="eastAsia"/>
              </w:rPr>
            </w:pPr>
          </w:p>
          <w:p w14:paraId="79553C5D" w14:textId="77777777" w:rsidR="000547F8" w:rsidRPr="009A7718" w:rsidRDefault="000547F8">
            <w:pPr>
              <w:jc w:val="left"/>
              <w:rPr>
                <w:rFonts w:asciiTheme="minorEastAsia" w:eastAsiaTheme="minorEastAsia" w:hAnsiTheme="minorEastAsia" w:cs="仿宋" w:hint="eastAsia"/>
              </w:rPr>
            </w:pPr>
          </w:p>
          <w:p w14:paraId="55F9B312" w14:textId="77777777" w:rsidR="000547F8" w:rsidRPr="009A7718" w:rsidRDefault="000547F8">
            <w:pPr>
              <w:jc w:val="left"/>
              <w:rPr>
                <w:rFonts w:asciiTheme="minorEastAsia" w:eastAsiaTheme="minorEastAsia" w:hAnsiTheme="minorEastAsia" w:cs="仿宋" w:hint="eastAsia"/>
              </w:rPr>
            </w:pPr>
          </w:p>
          <w:p w14:paraId="675799F8" w14:textId="77777777" w:rsidR="000547F8" w:rsidRPr="009A7718" w:rsidRDefault="000547F8">
            <w:pPr>
              <w:jc w:val="left"/>
              <w:rPr>
                <w:rFonts w:asciiTheme="minorEastAsia" w:eastAsiaTheme="minorEastAsia" w:hAnsiTheme="minorEastAsia" w:cs="仿宋" w:hint="eastAsia"/>
              </w:rPr>
            </w:pPr>
          </w:p>
          <w:p w14:paraId="26BAB688" w14:textId="77777777" w:rsidR="000547F8" w:rsidRPr="009A7718" w:rsidRDefault="000547F8">
            <w:pPr>
              <w:jc w:val="left"/>
              <w:rPr>
                <w:rFonts w:asciiTheme="minorEastAsia" w:eastAsiaTheme="minorEastAsia" w:hAnsiTheme="minorEastAsia" w:cs="仿宋" w:hint="eastAsia"/>
              </w:rPr>
            </w:pPr>
          </w:p>
          <w:p w14:paraId="63F94769" w14:textId="77777777" w:rsidR="000547F8" w:rsidRPr="009A7718" w:rsidRDefault="00000000">
            <w:pPr>
              <w:jc w:val="left"/>
              <w:rPr>
                <w:rFonts w:asciiTheme="minorEastAsia" w:eastAsiaTheme="minorEastAsia" w:hAnsiTheme="minorEastAsia" w:cs="仿宋" w:hint="eastAsia"/>
              </w:rPr>
            </w:pPr>
            <w:r w:rsidRPr="009A7718">
              <w:rPr>
                <w:rFonts w:asciiTheme="minorEastAsia" w:eastAsiaTheme="minorEastAsia" w:hAnsiTheme="minorEastAsia" w:cs="仿宋" w:hint="eastAsia"/>
              </w:rPr>
              <w:t>所投包号：第  包</w:t>
            </w:r>
          </w:p>
          <w:p w14:paraId="6D357656" w14:textId="77777777" w:rsidR="000547F8" w:rsidRPr="009A7718" w:rsidRDefault="000547F8">
            <w:pPr>
              <w:jc w:val="left"/>
              <w:rPr>
                <w:rFonts w:asciiTheme="minorEastAsia" w:eastAsiaTheme="minorEastAsia" w:hAnsiTheme="minorEastAsia" w:cs="仿宋" w:hint="eastAsia"/>
              </w:rPr>
            </w:pPr>
          </w:p>
          <w:p w14:paraId="3709B05D" w14:textId="77777777" w:rsidR="000547F8" w:rsidRPr="009A7718" w:rsidRDefault="00000000">
            <w:pPr>
              <w:jc w:val="left"/>
              <w:rPr>
                <w:rFonts w:asciiTheme="minorEastAsia" w:eastAsiaTheme="minorEastAsia" w:hAnsiTheme="minorEastAsia" w:cs="仿宋" w:hint="eastAsia"/>
              </w:rPr>
            </w:pPr>
            <w:r w:rsidRPr="009A7718">
              <w:rPr>
                <w:rFonts w:asciiTheme="minorEastAsia" w:eastAsiaTheme="minorEastAsia" w:hAnsiTheme="minorEastAsia" w:cs="仿宋" w:hint="eastAsia"/>
              </w:rPr>
              <w:t>项目名称：</w:t>
            </w:r>
          </w:p>
          <w:p w14:paraId="09BFA1A7" w14:textId="77777777" w:rsidR="000547F8" w:rsidRPr="009A7718" w:rsidRDefault="000547F8">
            <w:pPr>
              <w:jc w:val="left"/>
              <w:rPr>
                <w:rFonts w:asciiTheme="minorEastAsia" w:eastAsiaTheme="minorEastAsia" w:hAnsiTheme="minorEastAsia" w:cs="仿宋" w:hint="eastAsia"/>
              </w:rPr>
            </w:pPr>
          </w:p>
          <w:p w14:paraId="17A92A2F" w14:textId="77777777" w:rsidR="000547F8" w:rsidRPr="009A7718" w:rsidRDefault="00000000">
            <w:pPr>
              <w:jc w:val="left"/>
              <w:rPr>
                <w:rFonts w:asciiTheme="minorEastAsia" w:eastAsiaTheme="minorEastAsia" w:hAnsiTheme="minorEastAsia" w:cs="仿宋" w:hint="eastAsia"/>
              </w:rPr>
            </w:pPr>
            <w:r w:rsidRPr="009A7718">
              <w:rPr>
                <w:rFonts w:asciiTheme="minorEastAsia" w:eastAsiaTheme="minorEastAsia" w:hAnsiTheme="minorEastAsia" w:cs="仿宋" w:hint="eastAsia"/>
              </w:rPr>
              <w:t>项目编号：</w:t>
            </w:r>
          </w:p>
          <w:p w14:paraId="4FC40E7C" w14:textId="77777777" w:rsidR="000547F8" w:rsidRPr="009A7718" w:rsidRDefault="000547F8">
            <w:pPr>
              <w:jc w:val="center"/>
              <w:rPr>
                <w:rFonts w:asciiTheme="minorEastAsia" w:eastAsiaTheme="minorEastAsia" w:hAnsiTheme="minorEastAsia" w:cs="仿宋" w:hint="eastAsia"/>
              </w:rPr>
            </w:pPr>
          </w:p>
          <w:p w14:paraId="2F6C9AD7" w14:textId="77777777" w:rsidR="000547F8" w:rsidRPr="009A7718" w:rsidRDefault="000547F8">
            <w:pPr>
              <w:jc w:val="center"/>
              <w:rPr>
                <w:rFonts w:asciiTheme="minorEastAsia" w:eastAsiaTheme="minorEastAsia" w:hAnsiTheme="minorEastAsia" w:cs="仿宋" w:hint="eastAsia"/>
              </w:rPr>
            </w:pPr>
          </w:p>
          <w:p w14:paraId="747D043E" w14:textId="77777777" w:rsidR="000547F8" w:rsidRPr="009A7718" w:rsidRDefault="000547F8">
            <w:pPr>
              <w:jc w:val="center"/>
              <w:rPr>
                <w:rFonts w:asciiTheme="minorEastAsia" w:eastAsiaTheme="minorEastAsia" w:hAnsiTheme="minorEastAsia" w:cs="仿宋" w:hint="eastAsia"/>
              </w:rPr>
            </w:pPr>
          </w:p>
          <w:p w14:paraId="7B18AC11" w14:textId="77777777" w:rsidR="000547F8" w:rsidRPr="009A7718" w:rsidRDefault="00000000">
            <w:pPr>
              <w:jc w:val="left"/>
              <w:rPr>
                <w:rFonts w:asciiTheme="minorEastAsia" w:eastAsiaTheme="minorEastAsia" w:hAnsiTheme="minorEastAsia" w:cs="仿宋" w:hint="eastAsia"/>
              </w:rPr>
            </w:pPr>
            <w:r w:rsidRPr="009A7718">
              <w:rPr>
                <w:rFonts w:asciiTheme="minorEastAsia" w:eastAsiaTheme="minorEastAsia" w:hAnsiTheme="minorEastAsia" w:cs="仿宋" w:hint="eastAsia"/>
              </w:rPr>
              <w:t>投标人名称（加盖单位公章）</w:t>
            </w:r>
          </w:p>
        </w:tc>
      </w:tr>
    </w:tbl>
    <w:p w14:paraId="6D605FF4" w14:textId="77777777" w:rsidR="000547F8" w:rsidRPr="009A7718" w:rsidRDefault="000547F8">
      <w:pPr>
        <w:rPr>
          <w:rFonts w:asciiTheme="minorEastAsia" w:eastAsiaTheme="minorEastAsia" w:hAnsiTheme="minorEastAsia" w:cs="仿宋" w:hint="eastAsia"/>
        </w:rPr>
      </w:pPr>
    </w:p>
    <w:p w14:paraId="254DF679" w14:textId="77777777" w:rsidR="000547F8" w:rsidRPr="009A7718" w:rsidRDefault="000547F8">
      <w:pPr>
        <w:rPr>
          <w:rFonts w:asciiTheme="minorEastAsia" w:eastAsiaTheme="minorEastAsia" w:hAnsiTheme="minorEastAsia" w:cs="仿宋" w:hint="eastAsia"/>
        </w:rPr>
      </w:pPr>
    </w:p>
    <w:p w14:paraId="3AF549E9" w14:textId="77777777" w:rsidR="000547F8" w:rsidRPr="009A7718" w:rsidRDefault="00000000">
      <w:pPr>
        <w:rPr>
          <w:rFonts w:asciiTheme="minorEastAsia" w:eastAsiaTheme="minorEastAsia" w:hAnsiTheme="minorEastAsia" w:cs="仿宋" w:hint="eastAsia"/>
        </w:rPr>
      </w:pPr>
      <w:r w:rsidRPr="009A7718">
        <w:rPr>
          <w:rFonts w:asciiTheme="minorEastAsia" w:eastAsiaTheme="minorEastAsia" w:hAnsiTheme="minorEastAsia" w:cs="仿宋" w:hint="eastAsia"/>
          <w:sz w:val="24"/>
          <w:szCs w:val="32"/>
        </w:rPr>
        <w:t>封口格式：</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0547F8" w:rsidRPr="009A7718" w14:paraId="6CA7F939" w14:textId="77777777">
        <w:trPr>
          <w:trHeight w:val="1241"/>
          <w:jc w:val="center"/>
        </w:trPr>
        <w:tc>
          <w:tcPr>
            <w:tcW w:w="8789" w:type="dxa"/>
            <w:tcBorders>
              <w:top w:val="single" w:sz="4" w:space="0" w:color="auto"/>
              <w:left w:val="single" w:sz="4" w:space="0" w:color="auto"/>
              <w:bottom w:val="single" w:sz="4" w:space="0" w:color="auto"/>
              <w:right w:val="single" w:sz="4" w:space="0" w:color="auto"/>
            </w:tcBorders>
            <w:vAlign w:val="center"/>
          </w:tcPr>
          <w:p w14:paraId="6F215432" w14:textId="77777777" w:rsidR="000547F8" w:rsidRPr="009A7718" w:rsidRDefault="00000000">
            <w:pPr>
              <w:jc w:val="center"/>
              <w:rPr>
                <w:rFonts w:asciiTheme="minorEastAsia" w:eastAsiaTheme="minorEastAsia" w:hAnsiTheme="minorEastAsia" w:cs="仿宋" w:hint="eastAsia"/>
              </w:rPr>
            </w:pPr>
            <w:r w:rsidRPr="009A7718">
              <w:rPr>
                <w:rFonts w:asciiTheme="minorEastAsia" w:eastAsiaTheme="minorEastAsia" w:hAnsiTheme="minorEastAsia" w:cs="仿宋" w:hint="eastAsia"/>
              </w:rPr>
              <w:t>——于   年  月  日   时之前不准启封（公章）——</w:t>
            </w:r>
          </w:p>
        </w:tc>
      </w:tr>
    </w:tbl>
    <w:p w14:paraId="0310F1AD" w14:textId="77777777" w:rsidR="000547F8" w:rsidRPr="009A7718" w:rsidRDefault="000547F8">
      <w:pPr>
        <w:rPr>
          <w:rFonts w:asciiTheme="minorEastAsia" w:eastAsiaTheme="minorEastAsia" w:hAnsiTheme="minorEastAsia" w:cs="仿宋" w:hint="eastAsia"/>
        </w:rPr>
      </w:pPr>
    </w:p>
    <w:p w14:paraId="3C1437F7" w14:textId="77777777" w:rsidR="000547F8" w:rsidRPr="009A7718" w:rsidRDefault="000547F8">
      <w:pPr>
        <w:rPr>
          <w:rFonts w:asciiTheme="minorEastAsia" w:eastAsiaTheme="minorEastAsia" w:hAnsiTheme="minorEastAsia" w:cs="仿宋" w:hint="eastAsia"/>
        </w:rPr>
      </w:pPr>
    </w:p>
    <w:p w14:paraId="6EB3C876" w14:textId="77777777" w:rsidR="000547F8" w:rsidRPr="009A7718" w:rsidRDefault="00000000">
      <w:pPr>
        <w:rPr>
          <w:rFonts w:asciiTheme="minorEastAsia" w:eastAsiaTheme="minorEastAsia" w:hAnsiTheme="minorEastAsia" w:cs="仿宋" w:hint="eastAsia"/>
          <w:szCs w:val="28"/>
        </w:rPr>
      </w:pPr>
      <w:r w:rsidRPr="009A7718">
        <w:rPr>
          <w:rFonts w:asciiTheme="minorEastAsia" w:eastAsiaTheme="minorEastAsia" w:hAnsiTheme="minorEastAsia" w:cs="仿宋" w:hint="eastAsia"/>
          <w:b/>
          <w:sz w:val="28"/>
          <w:szCs w:val="28"/>
        </w:rPr>
        <w:br w:type="page"/>
      </w:r>
      <w:r w:rsidRPr="009A7718">
        <w:rPr>
          <w:rFonts w:asciiTheme="minorEastAsia" w:eastAsiaTheme="minorEastAsia" w:hAnsiTheme="minorEastAsia" w:cs="仿宋" w:hint="eastAsia"/>
          <w:szCs w:val="28"/>
        </w:rPr>
        <w:lastRenderedPageBreak/>
        <w:t>格式2</w:t>
      </w:r>
    </w:p>
    <w:p w14:paraId="021E3D86" w14:textId="77777777" w:rsidR="000547F8" w:rsidRPr="009A7718" w:rsidRDefault="00000000">
      <w:pPr>
        <w:jc w:val="center"/>
        <w:rPr>
          <w:rFonts w:asciiTheme="minorEastAsia" w:eastAsiaTheme="minorEastAsia" w:hAnsiTheme="minorEastAsia" w:cs="仿宋" w:hint="eastAsia"/>
          <w:b/>
          <w:bCs/>
          <w:sz w:val="32"/>
          <w:szCs w:val="32"/>
        </w:rPr>
      </w:pPr>
      <w:r w:rsidRPr="009A7718">
        <w:rPr>
          <w:rFonts w:asciiTheme="minorEastAsia" w:eastAsiaTheme="minorEastAsia" w:hAnsiTheme="minorEastAsia" w:cs="仿宋" w:hint="eastAsia"/>
          <w:noProof/>
          <w:sz w:val="32"/>
        </w:rPr>
        <mc:AlternateContent>
          <mc:Choice Requires="wps">
            <w:drawing>
              <wp:anchor distT="0" distB="0" distL="114300" distR="114300" simplePos="0" relativeHeight="251659264" behindDoc="0" locked="0" layoutInCell="1" allowOverlap="1" wp14:anchorId="544C3883" wp14:editId="0B20E723">
                <wp:simplePos x="0" y="0"/>
                <wp:positionH relativeFrom="column">
                  <wp:posOffset>3878580</wp:posOffset>
                </wp:positionH>
                <wp:positionV relativeFrom="paragraph">
                  <wp:posOffset>361315</wp:posOffset>
                </wp:positionV>
                <wp:extent cx="1253490" cy="563245"/>
                <wp:effectExtent l="0" t="0" r="0" b="0"/>
                <wp:wrapNone/>
                <wp:docPr id="2" name="文本框 2"/>
                <wp:cNvGraphicFramePr/>
                <a:graphic xmlns:a="http://schemas.openxmlformats.org/drawingml/2006/main">
                  <a:graphicData uri="http://schemas.microsoft.com/office/word/2010/wordprocessingShape">
                    <wps:wsp>
                      <wps:cNvSpPr txBox="1"/>
                      <wps:spPr>
                        <a:xfrm>
                          <a:off x="0" y="0"/>
                          <a:ext cx="1253490" cy="5632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5ED247C" w14:textId="77777777" w:rsidR="000547F8" w:rsidRDefault="00000000">
                            <w:pP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正本/副本</w:t>
                            </w:r>
                          </w:p>
                        </w:txbxContent>
                      </wps:txbx>
                      <wps:bodyPr upright="1"/>
                    </wps:wsp>
                  </a:graphicData>
                </a:graphic>
              </wp:anchor>
            </w:drawing>
          </mc:Choice>
          <mc:Fallback xmlns:wpsCustomData="http://www.wps.cn/officeDocument/2013/wpsCustomData">
            <w:pict>
              <v:shape id="_x0000_s1026" o:spid="_x0000_s1026" o:spt="202" type="#_x0000_t202" style="position:absolute;left:0pt;margin-left:305.4pt;margin-top:28.45pt;height:44.35pt;width:98.7pt;z-index:251659264;mso-width-relative:page;mso-height-relative:page;" fillcolor="#FFFFFF" filled="t" stroked="t" coordsize="21600,21600" o:gfxdata="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1XXs+2QAAAAoBAAAPAAAAAAAA&#10;AAEAIAAAACIAAABkcnMvZG93bnJldi54bWxQSwECFAAUAAAACACHTuJA6Ns0ShECAABEBAAADgAA&#10;AAAAAAABACAAAAAoAQAAZHJzL2Uyb0RvYy54bWxQSwUGAAAAAAYABgBZAQAAqwUAAAAA&#10;">
                <v:fill on="t" focussize="0,0"/>
                <v:stroke color="#000000" joinstyle="miter"/>
                <v:imagedata o:title=""/>
                <o:lock v:ext="edit" aspectratio="f"/>
                <v:textbox>
                  <w:txbxContent>
                    <w:p w14:paraId="3DB00737">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正本/副本</w:t>
                      </w:r>
                    </w:p>
                  </w:txbxContent>
                </v:textbox>
              </v:shape>
            </w:pict>
          </mc:Fallback>
        </mc:AlternateContent>
      </w:r>
      <w:r w:rsidRPr="009A7718">
        <w:rPr>
          <w:rFonts w:asciiTheme="minorEastAsia" w:eastAsiaTheme="minorEastAsia" w:hAnsiTheme="minorEastAsia" w:cs="仿宋" w:hint="eastAsia"/>
          <w:b/>
          <w:bCs/>
          <w:sz w:val="32"/>
          <w:szCs w:val="32"/>
        </w:rPr>
        <w:t>投标文件的封皮</w:t>
      </w:r>
    </w:p>
    <w:p w14:paraId="5D2AEB76" w14:textId="77777777" w:rsidR="000547F8" w:rsidRPr="009A7718" w:rsidRDefault="000547F8">
      <w:pPr>
        <w:rPr>
          <w:rFonts w:asciiTheme="minorEastAsia" w:eastAsiaTheme="minorEastAsia" w:hAnsiTheme="minorEastAsia" w:cs="仿宋" w:hint="eastAsia"/>
        </w:rPr>
      </w:pPr>
    </w:p>
    <w:p w14:paraId="5297E709" w14:textId="77777777" w:rsidR="000547F8" w:rsidRPr="009A7718" w:rsidRDefault="000547F8">
      <w:pPr>
        <w:rPr>
          <w:rFonts w:asciiTheme="minorEastAsia" w:eastAsiaTheme="minorEastAsia" w:hAnsiTheme="minorEastAsia" w:cs="仿宋" w:hint="eastAsia"/>
        </w:rPr>
      </w:pPr>
    </w:p>
    <w:p w14:paraId="28871498" w14:textId="77777777" w:rsidR="000547F8" w:rsidRPr="009A7718" w:rsidRDefault="000547F8">
      <w:pPr>
        <w:rPr>
          <w:rFonts w:asciiTheme="minorEastAsia" w:eastAsiaTheme="minorEastAsia" w:hAnsiTheme="minorEastAsia" w:cs="仿宋" w:hint="eastAsia"/>
        </w:rPr>
      </w:pPr>
    </w:p>
    <w:p w14:paraId="612DDA44" w14:textId="77777777" w:rsidR="000547F8" w:rsidRPr="009A7718" w:rsidRDefault="000547F8">
      <w:pPr>
        <w:rPr>
          <w:rFonts w:asciiTheme="minorEastAsia" w:eastAsiaTheme="minorEastAsia" w:hAnsiTheme="minorEastAsia" w:cs="仿宋" w:hint="eastAsia"/>
        </w:rPr>
      </w:pPr>
    </w:p>
    <w:p w14:paraId="371B54BF" w14:textId="77777777" w:rsidR="000547F8" w:rsidRPr="009A7718" w:rsidRDefault="000547F8">
      <w:pPr>
        <w:rPr>
          <w:rFonts w:asciiTheme="minorEastAsia" w:eastAsiaTheme="minorEastAsia" w:hAnsiTheme="minorEastAsia" w:cs="仿宋" w:hint="eastAsia"/>
        </w:rPr>
      </w:pPr>
    </w:p>
    <w:p w14:paraId="2E8EE866" w14:textId="77777777" w:rsidR="000547F8" w:rsidRPr="009A7718" w:rsidRDefault="000547F8">
      <w:pPr>
        <w:rPr>
          <w:rFonts w:asciiTheme="minorEastAsia" w:eastAsiaTheme="minorEastAsia" w:hAnsiTheme="minorEastAsia" w:cs="仿宋" w:hint="eastAsia"/>
        </w:rPr>
      </w:pPr>
    </w:p>
    <w:p w14:paraId="3B764FB2" w14:textId="77777777" w:rsidR="000547F8" w:rsidRPr="009A7718" w:rsidRDefault="000547F8">
      <w:pPr>
        <w:rPr>
          <w:rFonts w:asciiTheme="minorEastAsia" w:eastAsiaTheme="minorEastAsia" w:hAnsiTheme="minorEastAsia" w:cs="仿宋" w:hint="eastAsia"/>
        </w:rPr>
      </w:pPr>
    </w:p>
    <w:p w14:paraId="44DC33CF" w14:textId="77777777" w:rsidR="000547F8" w:rsidRPr="009A7718" w:rsidRDefault="000547F8">
      <w:pPr>
        <w:rPr>
          <w:rFonts w:asciiTheme="minorEastAsia" w:eastAsiaTheme="minorEastAsia" w:hAnsiTheme="minorEastAsia" w:cs="仿宋" w:hint="eastAsia"/>
        </w:rPr>
      </w:pPr>
    </w:p>
    <w:p w14:paraId="4EBC655D" w14:textId="77777777" w:rsidR="000547F8" w:rsidRPr="009A7718" w:rsidRDefault="000547F8">
      <w:pPr>
        <w:rPr>
          <w:rFonts w:asciiTheme="minorEastAsia" w:eastAsiaTheme="minorEastAsia" w:hAnsiTheme="minorEastAsia" w:cs="仿宋" w:hint="eastAsia"/>
        </w:rPr>
      </w:pPr>
    </w:p>
    <w:p w14:paraId="2C898078" w14:textId="77777777" w:rsidR="000547F8" w:rsidRPr="009A7718" w:rsidRDefault="000547F8">
      <w:pPr>
        <w:rPr>
          <w:rFonts w:asciiTheme="minorEastAsia" w:eastAsiaTheme="minorEastAsia" w:hAnsiTheme="minorEastAsia" w:cs="仿宋" w:hint="eastAsia"/>
        </w:rPr>
      </w:pPr>
    </w:p>
    <w:p w14:paraId="321253B6" w14:textId="77777777" w:rsidR="000547F8" w:rsidRPr="009A7718" w:rsidRDefault="00000000">
      <w:pPr>
        <w:jc w:val="center"/>
        <w:rPr>
          <w:rFonts w:asciiTheme="minorEastAsia" w:eastAsiaTheme="minorEastAsia" w:hAnsiTheme="minorEastAsia" w:cs="仿宋" w:hint="eastAsia"/>
          <w:b/>
          <w:bCs/>
          <w:sz w:val="52"/>
          <w:szCs w:val="52"/>
        </w:rPr>
      </w:pPr>
      <w:r w:rsidRPr="009A7718">
        <w:rPr>
          <w:rFonts w:asciiTheme="minorEastAsia" w:eastAsiaTheme="minorEastAsia" w:hAnsiTheme="minorEastAsia" w:cs="仿宋" w:hint="eastAsia"/>
          <w:b/>
          <w:bCs/>
          <w:sz w:val="52"/>
          <w:szCs w:val="52"/>
        </w:rPr>
        <w:t>投  标  文  件</w:t>
      </w:r>
    </w:p>
    <w:p w14:paraId="042237F9" w14:textId="77777777" w:rsidR="000547F8" w:rsidRPr="009A7718" w:rsidRDefault="000547F8">
      <w:pPr>
        <w:rPr>
          <w:rFonts w:asciiTheme="minorEastAsia" w:eastAsiaTheme="minorEastAsia" w:hAnsiTheme="minorEastAsia" w:cs="仿宋" w:hint="eastAsia"/>
        </w:rPr>
      </w:pPr>
    </w:p>
    <w:p w14:paraId="2FCA108B" w14:textId="77777777" w:rsidR="000547F8" w:rsidRPr="009A7718" w:rsidRDefault="000547F8">
      <w:pPr>
        <w:rPr>
          <w:rFonts w:asciiTheme="minorEastAsia" w:eastAsiaTheme="minorEastAsia" w:hAnsiTheme="minorEastAsia" w:cs="仿宋" w:hint="eastAsia"/>
        </w:rPr>
      </w:pPr>
    </w:p>
    <w:p w14:paraId="75E96A1A" w14:textId="77777777" w:rsidR="000547F8" w:rsidRPr="009A7718" w:rsidRDefault="000547F8">
      <w:pPr>
        <w:rPr>
          <w:rFonts w:asciiTheme="minorEastAsia" w:eastAsiaTheme="minorEastAsia" w:hAnsiTheme="minorEastAsia" w:cs="仿宋" w:hint="eastAsia"/>
        </w:rPr>
      </w:pPr>
    </w:p>
    <w:p w14:paraId="16985DD6" w14:textId="77777777" w:rsidR="000547F8" w:rsidRPr="009A7718" w:rsidRDefault="000547F8">
      <w:pPr>
        <w:rPr>
          <w:rFonts w:asciiTheme="minorEastAsia" w:eastAsiaTheme="minorEastAsia" w:hAnsiTheme="minorEastAsia" w:cs="仿宋" w:hint="eastAsia"/>
          <w:sz w:val="28"/>
          <w:szCs w:val="28"/>
        </w:rPr>
      </w:pPr>
    </w:p>
    <w:p w14:paraId="6E548DEA" w14:textId="77777777" w:rsidR="000547F8" w:rsidRPr="009A7718" w:rsidRDefault="000547F8">
      <w:pPr>
        <w:rPr>
          <w:rFonts w:asciiTheme="minorEastAsia" w:eastAsiaTheme="minorEastAsia" w:hAnsiTheme="minorEastAsia" w:cs="仿宋" w:hint="eastAsia"/>
          <w:sz w:val="28"/>
          <w:szCs w:val="28"/>
        </w:rPr>
      </w:pPr>
    </w:p>
    <w:p w14:paraId="3CD54C89" w14:textId="77777777" w:rsidR="000547F8" w:rsidRPr="009A7718" w:rsidRDefault="000547F8">
      <w:pPr>
        <w:rPr>
          <w:rFonts w:asciiTheme="minorEastAsia" w:eastAsiaTheme="minorEastAsia" w:hAnsiTheme="minorEastAsia" w:cs="仿宋" w:hint="eastAsia"/>
          <w:sz w:val="28"/>
          <w:szCs w:val="28"/>
        </w:rPr>
      </w:pPr>
    </w:p>
    <w:p w14:paraId="5DE5E76E" w14:textId="77777777" w:rsidR="000547F8" w:rsidRPr="009A7718" w:rsidRDefault="000547F8">
      <w:pPr>
        <w:rPr>
          <w:rFonts w:asciiTheme="minorEastAsia" w:eastAsiaTheme="minorEastAsia" w:hAnsiTheme="minorEastAsia" w:cs="仿宋" w:hint="eastAsia"/>
          <w:sz w:val="28"/>
          <w:szCs w:val="28"/>
        </w:rPr>
      </w:pPr>
    </w:p>
    <w:p w14:paraId="57EC419F" w14:textId="77777777" w:rsidR="000547F8" w:rsidRPr="009A7718" w:rsidRDefault="000547F8">
      <w:pPr>
        <w:rPr>
          <w:rFonts w:asciiTheme="minorEastAsia" w:eastAsiaTheme="minorEastAsia" w:hAnsiTheme="minorEastAsia" w:cs="仿宋" w:hint="eastAsia"/>
          <w:sz w:val="28"/>
          <w:szCs w:val="28"/>
        </w:rPr>
      </w:pPr>
    </w:p>
    <w:p w14:paraId="1D9E68B9" w14:textId="77777777" w:rsidR="000547F8" w:rsidRPr="009A7718" w:rsidRDefault="000547F8">
      <w:pPr>
        <w:rPr>
          <w:rFonts w:asciiTheme="minorEastAsia" w:eastAsiaTheme="minorEastAsia" w:hAnsiTheme="minorEastAsia" w:cs="仿宋" w:hint="eastAsia"/>
          <w:sz w:val="28"/>
          <w:szCs w:val="28"/>
        </w:rPr>
      </w:pPr>
    </w:p>
    <w:p w14:paraId="612453A0" w14:textId="77777777" w:rsidR="000547F8" w:rsidRPr="009A7718" w:rsidRDefault="00000000">
      <w:pPr>
        <w:rPr>
          <w:rFonts w:asciiTheme="minorEastAsia" w:eastAsiaTheme="minorEastAsia" w:hAnsiTheme="minorEastAsia" w:cs="仿宋" w:hint="eastAsia"/>
          <w:sz w:val="28"/>
          <w:szCs w:val="28"/>
        </w:rPr>
      </w:pPr>
      <w:r w:rsidRPr="009A7718">
        <w:rPr>
          <w:rFonts w:asciiTheme="minorEastAsia" w:eastAsiaTheme="minorEastAsia" w:hAnsiTheme="minorEastAsia" w:cs="仿宋" w:hint="eastAsia"/>
          <w:sz w:val="28"/>
          <w:szCs w:val="28"/>
        </w:rPr>
        <w:t>所投包号：第  包</w:t>
      </w:r>
    </w:p>
    <w:p w14:paraId="49A919D6" w14:textId="77777777" w:rsidR="000547F8" w:rsidRPr="009A7718" w:rsidRDefault="00000000">
      <w:pPr>
        <w:rPr>
          <w:rFonts w:asciiTheme="minorEastAsia" w:eastAsiaTheme="minorEastAsia" w:hAnsiTheme="minorEastAsia" w:cs="仿宋" w:hint="eastAsia"/>
          <w:sz w:val="28"/>
          <w:szCs w:val="28"/>
        </w:rPr>
      </w:pPr>
      <w:r w:rsidRPr="009A7718">
        <w:rPr>
          <w:rFonts w:asciiTheme="minorEastAsia" w:eastAsiaTheme="minorEastAsia" w:hAnsiTheme="minorEastAsia" w:cs="仿宋" w:hint="eastAsia"/>
          <w:sz w:val="28"/>
          <w:szCs w:val="28"/>
        </w:rPr>
        <w:t>项目名称：</w:t>
      </w:r>
    </w:p>
    <w:p w14:paraId="7750F21E" w14:textId="77777777" w:rsidR="000547F8" w:rsidRPr="009A7718" w:rsidRDefault="00000000">
      <w:pPr>
        <w:rPr>
          <w:rFonts w:asciiTheme="minorEastAsia" w:eastAsiaTheme="minorEastAsia" w:hAnsiTheme="minorEastAsia" w:cs="仿宋" w:hint="eastAsia"/>
          <w:sz w:val="28"/>
          <w:szCs w:val="28"/>
        </w:rPr>
      </w:pPr>
      <w:r w:rsidRPr="009A7718">
        <w:rPr>
          <w:rFonts w:asciiTheme="minorEastAsia" w:eastAsiaTheme="minorEastAsia" w:hAnsiTheme="minorEastAsia" w:cs="仿宋" w:hint="eastAsia"/>
          <w:sz w:val="28"/>
          <w:szCs w:val="28"/>
        </w:rPr>
        <w:t>项目编号：</w:t>
      </w:r>
    </w:p>
    <w:p w14:paraId="77655EC2" w14:textId="77777777" w:rsidR="000547F8" w:rsidRPr="009A7718" w:rsidRDefault="00000000">
      <w:pPr>
        <w:rPr>
          <w:rFonts w:asciiTheme="minorEastAsia" w:eastAsiaTheme="minorEastAsia" w:hAnsiTheme="minorEastAsia" w:cs="仿宋" w:hint="eastAsia"/>
          <w:sz w:val="28"/>
          <w:szCs w:val="28"/>
        </w:rPr>
      </w:pPr>
      <w:r w:rsidRPr="009A7718">
        <w:rPr>
          <w:rFonts w:asciiTheme="minorEastAsia" w:eastAsiaTheme="minorEastAsia" w:hAnsiTheme="minorEastAsia" w:cs="仿宋" w:hint="eastAsia"/>
          <w:sz w:val="28"/>
          <w:szCs w:val="28"/>
        </w:rPr>
        <w:t>投标人名称 ：</w:t>
      </w:r>
    </w:p>
    <w:p w14:paraId="06F12E0B" w14:textId="77777777" w:rsidR="000547F8" w:rsidRPr="009A7718" w:rsidRDefault="00000000">
      <w:pPr>
        <w:rPr>
          <w:rFonts w:asciiTheme="minorEastAsia" w:eastAsiaTheme="minorEastAsia" w:hAnsiTheme="minorEastAsia" w:cs="仿宋" w:hint="eastAsia"/>
          <w:sz w:val="28"/>
          <w:szCs w:val="28"/>
        </w:rPr>
      </w:pPr>
      <w:r w:rsidRPr="009A7718">
        <w:rPr>
          <w:rFonts w:asciiTheme="minorEastAsia" w:eastAsiaTheme="minorEastAsia" w:hAnsiTheme="minorEastAsia" w:cs="仿宋" w:hint="eastAsia"/>
          <w:sz w:val="28"/>
          <w:szCs w:val="28"/>
        </w:rPr>
        <w:br w:type="page"/>
      </w:r>
    </w:p>
    <w:p w14:paraId="6D800F52" w14:textId="77777777" w:rsidR="000547F8" w:rsidRPr="009A7718" w:rsidRDefault="00000000">
      <w:pPr>
        <w:pStyle w:val="2"/>
        <w:adjustRightInd w:val="0"/>
        <w:snapToGrid w:val="0"/>
        <w:spacing w:before="0" w:after="0" w:line="240" w:lineRule="auto"/>
        <w:jc w:val="left"/>
        <w:rPr>
          <w:rFonts w:asciiTheme="minorEastAsia" w:eastAsiaTheme="minorEastAsia" w:hAnsiTheme="minorEastAsia" w:cs="仿宋" w:hint="eastAsia"/>
          <w:szCs w:val="28"/>
        </w:rPr>
      </w:pPr>
      <w:r w:rsidRPr="009A7718">
        <w:rPr>
          <w:rFonts w:asciiTheme="minorEastAsia" w:eastAsiaTheme="minorEastAsia" w:hAnsiTheme="minorEastAsia" w:cs="仿宋" w:hint="eastAsia"/>
          <w:szCs w:val="28"/>
        </w:rPr>
        <w:lastRenderedPageBreak/>
        <w:t>格式3</w:t>
      </w:r>
    </w:p>
    <w:p w14:paraId="64D8A6E3" w14:textId="77777777" w:rsidR="000547F8" w:rsidRPr="009A7718" w:rsidRDefault="00000000">
      <w:pPr>
        <w:spacing w:beforeLines="100" w:before="312" w:afterLines="100" w:after="312" w:line="360" w:lineRule="auto"/>
        <w:ind w:rightChars="-10" w:right="-21"/>
        <w:jc w:val="center"/>
        <w:rPr>
          <w:rFonts w:asciiTheme="minorEastAsia" w:eastAsiaTheme="minorEastAsia" w:hAnsiTheme="minorEastAsia" w:cs="仿宋" w:hint="eastAsia"/>
          <w:b/>
          <w:sz w:val="32"/>
          <w:szCs w:val="32"/>
        </w:rPr>
      </w:pPr>
      <w:bookmarkStart w:id="90" w:name="_Toc2304_WPSOffice_Level2"/>
      <w:bookmarkStart w:id="91" w:name="_Toc21414_WPSOffice_Level2"/>
      <w:r w:rsidRPr="009A7718">
        <w:rPr>
          <w:rFonts w:asciiTheme="minorEastAsia" w:eastAsiaTheme="minorEastAsia" w:hAnsiTheme="minorEastAsia" w:cs="仿宋" w:hint="eastAsia"/>
          <w:b/>
          <w:sz w:val="32"/>
          <w:szCs w:val="32"/>
        </w:rPr>
        <w:t>目  录</w:t>
      </w:r>
      <w:bookmarkEnd w:id="90"/>
      <w:bookmarkEnd w:id="91"/>
    </w:p>
    <w:p w14:paraId="66873418" w14:textId="77777777" w:rsidR="000547F8" w:rsidRPr="009A7718" w:rsidRDefault="00000000">
      <w:pPr>
        <w:rPr>
          <w:rFonts w:asciiTheme="minorEastAsia" w:eastAsiaTheme="minorEastAsia" w:hAnsiTheme="minorEastAsia" w:cs="仿宋" w:hint="eastAsia"/>
        </w:rPr>
      </w:pPr>
      <w:bookmarkStart w:id="92" w:name="_Toc7636_WPSOffice_Level2"/>
      <w:bookmarkStart w:id="93" w:name="_Toc30940_WPSOffice_Level2"/>
      <w:r w:rsidRPr="009A7718">
        <w:rPr>
          <w:rFonts w:asciiTheme="minorEastAsia" w:eastAsiaTheme="minorEastAsia" w:hAnsiTheme="minorEastAsia" w:cs="仿宋" w:hint="eastAsia"/>
        </w:rPr>
        <w:t>一、资格证明材料</w:t>
      </w:r>
      <w:bookmarkEnd w:id="92"/>
      <w:bookmarkEnd w:id="93"/>
    </w:p>
    <w:p w14:paraId="6BE6708E" w14:textId="77777777" w:rsidR="000547F8" w:rsidRPr="009A7718" w:rsidRDefault="00000000">
      <w:pPr>
        <w:rPr>
          <w:rFonts w:asciiTheme="minorEastAsia" w:eastAsiaTheme="minorEastAsia" w:hAnsiTheme="minorEastAsia" w:cs="仿宋" w:hint="eastAsia"/>
        </w:rPr>
      </w:pPr>
      <w:r w:rsidRPr="009A7718">
        <w:rPr>
          <w:rFonts w:asciiTheme="minorEastAsia" w:eastAsiaTheme="minorEastAsia" w:hAnsiTheme="minorEastAsia" w:cs="仿宋" w:hint="eastAsia"/>
        </w:rPr>
        <w:t>……</w:t>
      </w:r>
    </w:p>
    <w:p w14:paraId="0278F0C0" w14:textId="77777777" w:rsidR="000547F8" w:rsidRPr="009A7718" w:rsidRDefault="00000000">
      <w:pPr>
        <w:rPr>
          <w:rFonts w:asciiTheme="minorEastAsia" w:eastAsiaTheme="minorEastAsia" w:hAnsiTheme="minorEastAsia" w:cs="仿宋" w:hint="eastAsia"/>
        </w:rPr>
      </w:pPr>
      <w:bookmarkStart w:id="94" w:name="_Toc31702_WPSOffice_Level2"/>
      <w:bookmarkStart w:id="95" w:name="_Toc13950_WPSOffice_Level2"/>
      <w:r w:rsidRPr="009A7718">
        <w:rPr>
          <w:rFonts w:asciiTheme="minorEastAsia" w:eastAsiaTheme="minorEastAsia" w:hAnsiTheme="minorEastAsia" w:cs="仿宋" w:hint="eastAsia"/>
        </w:rPr>
        <w:t>二、符合性证明材料</w:t>
      </w:r>
      <w:bookmarkEnd w:id="94"/>
      <w:bookmarkEnd w:id="95"/>
    </w:p>
    <w:p w14:paraId="74B89E49" w14:textId="77777777" w:rsidR="000547F8" w:rsidRPr="009A7718" w:rsidRDefault="00000000">
      <w:pPr>
        <w:rPr>
          <w:rFonts w:asciiTheme="minorEastAsia" w:eastAsiaTheme="minorEastAsia" w:hAnsiTheme="minorEastAsia" w:cs="仿宋" w:hint="eastAsia"/>
        </w:rPr>
      </w:pPr>
      <w:r w:rsidRPr="009A7718">
        <w:rPr>
          <w:rFonts w:asciiTheme="minorEastAsia" w:eastAsiaTheme="minorEastAsia" w:hAnsiTheme="minorEastAsia" w:cs="仿宋" w:hint="eastAsia"/>
        </w:rPr>
        <w:t>……</w:t>
      </w:r>
    </w:p>
    <w:p w14:paraId="699D3AA0" w14:textId="77777777" w:rsidR="000547F8" w:rsidRPr="009A7718" w:rsidRDefault="00000000">
      <w:pPr>
        <w:rPr>
          <w:rFonts w:asciiTheme="minorEastAsia" w:eastAsiaTheme="minorEastAsia" w:hAnsiTheme="minorEastAsia" w:cs="仿宋" w:hint="eastAsia"/>
        </w:rPr>
      </w:pPr>
      <w:bookmarkStart w:id="96" w:name="_Toc14854_WPSOffice_Level2"/>
      <w:bookmarkStart w:id="97" w:name="_Toc9090_WPSOffice_Level2"/>
      <w:r w:rsidRPr="009A7718">
        <w:rPr>
          <w:rFonts w:asciiTheme="minorEastAsia" w:eastAsiaTheme="minorEastAsia" w:hAnsiTheme="minorEastAsia" w:cs="仿宋" w:hint="eastAsia"/>
        </w:rPr>
        <w:t>三、其它材料</w:t>
      </w:r>
      <w:bookmarkEnd w:id="96"/>
      <w:bookmarkEnd w:id="97"/>
    </w:p>
    <w:p w14:paraId="4FDEF074" w14:textId="77777777" w:rsidR="000547F8" w:rsidRPr="009A7718" w:rsidRDefault="00000000">
      <w:pP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w:t>
      </w:r>
    </w:p>
    <w:p w14:paraId="36BB744C" w14:textId="77777777" w:rsidR="000547F8" w:rsidRPr="009A7718" w:rsidRDefault="000547F8">
      <w:pPr>
        <w:rPr>
          <w:rFonts w:asciiTheme="minorEastAsia" w:eastAsiaTheme="minorEastAsia" w:hAnsiTheme="minorEastAsia" w:cs="仿宋" w:hint="eastAsia"/>
          <w:szCs w:val="21"/>
        </w:rPr>
      </w:pPr>
    </w:p>
    <w:p w14:paraId="50695F80" w14:textId="77777777" w:rsidR="000547F8" w:rsidRPr="009A7718" w:rsidRDefault="000547F8">
      <w:pPr>
        <w:rPr>
          <w:rFonts w:asciiTheme="minorEastAsia" w:eastAsiaTheme="minorEastAsia" w:hAnsiTheme="minorEastAsia" w:cs="仿宋" w:hint="eastAsia"/>
          <w:szCs w:val="21"/>
        </w:rPr>
      </w:pPr>
    </w:p>
    <w:p w14:paraId="75818DCF" w14:textId="77777777" w:rsidR="000547F8" w:rsidRPr="009A7718" w:rsidRDefault="000547F8">
      <w:pPr>
        <w:rPr>
          <w:rFonts w:asciiTheme="minorEastAsia" w:eastAsiaTheme="minorEastAsia" w:hAnsiTheme="minorEastAsia" w:cs="仿宋" w:hint="eastAsia"/>
          <w:szCs w:val="21"/>
        </w:rPr>
      </w:pPr>
    </w:p>
    <w:p w14:paraId="062A3603"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rPr>
      </w:pPr>
      <w:r w:rsidRPr="009A7718">
        <w:rPr>
          <w:rFonts w:asciiTheme="minorEastAsia" w:eastAsiaTheme="minorEastAsia" w:hAnsiTheme="minorEastAsia" w:cs="仿宋" w:hint="eastAsia"/>
        </w:rPr>
        <w:t>我单位的投标文件由资格证明材料、符合性证明材料和其它材料三部分组成，在此加盖单位公章并由法定代表人（或非法人组织负责人）或其授权委托人签字，保证投标文件中所有材料真实、有效。</w:t>
      </w:r>
    </w:p>
    <w:p w14:paraId="1C66D5A7" w14:textId="77777777" w:rsidR="000547F8" w:rsidRPr="009A7718" w:rsidRDefault="000547F8">
      <w:pPr>
        <w:spacing w:line="360" w:lineRule="auto"/>
        <w:rPr>
          <w:rFonts w:asciiTheme="minorEastAsia" w:eastAsiaTheme="minorEastAsia" w:hAnsiTheme="minorEastAsia" w:cs="仿宋" w:hint="eastAsia"/>
        </w:rPr>
      </w:pPr>
    </w:p>
    <w:p w14:paraId="301F22DD" w14:textId="77777777" w:rsidR="000547F8" w:rsidRPr="009A7718" w:rsidRDefault="000547F8">
      <w:pPr>
        <w:rPr>
          <w:rFonts w:asciiTheme="minorEastAsia" w:eastAsiaTheme="minorEastAsia" w:hAnsiTheme="minorEastAsia" w:cs="仿宋" w:hint="eastAsia"/>
        </w:rPr>
      </w:pPr>
    </w:p>
    <w:p w14:paraId="35893ECB" w14:textId="77777777" w:rsidR="000547F8" w:rsidRPr="009A7718" w:rsidRDefault="000547F8">
      <w:pPr>
        <w:rPr>
          <w:rFonts w:asciiTheme="minorEastAsia" w:eastAsiaTheme="minorEastAsia" w:hAnsiTheme="minorEastAsia" w:cs="仿宋" w:hint="eastAsia"/>
        </w:rPr>
      </w:pPr>
    </w:p>
    <w:p w14:paraId="6D3AC8A9" w14:textId="77777777" w:rsidR="000547F8" w:rsidRPr="009A7718" w:rsidRDefault="000547F8">
      <w:pPr>
        <w:rPr>
          <w:rFonts w:asciiTheme="minorEastAsia" w:eastAsiaTheme="minorEastAsia" w:hAnsiTheme="minorEastAsia" w:cs="仿宋" w:hint="eastAsia"/>
        </w:rPr>
      </w:pPr>
    </w:p>
    <w:p w14:paraId="0330F036" w14:textId="77777777" w:rsidR="000547F8" w:rsidRPr="009A7718" w:rsidRDefault="00000000">
      <w:pPr>
        <w:spacing w:line="480" w:lineRule="auto"/>
        <w:rPr>
          <w:rFonts w:asciiTheme="minorEastAsia" w:eastAsiaTheme="minorEastAsia" w:hAnsiTheme="minorEastAsia" w:cs="仿宋" w:hint="eastAsia"/>
        </w:rPr>
      </w:pPr>
      <w:r w:rsidRPr="009A7718">
        <w:rPr>
          <w:rFonts w:asciiTheme="minorEastAsia" w:eastAsiaTheme="minorEastAsia" w:hAnsiTheme="minorEastAsia" w:cs="仿宋" w:hint="eastAsia"/>
        </w:rPr>
        <w:t>投标人名称（加盖单位公章）：</w:t>
      </w:r>
    </w:p>
    <w:p w14:paraId="077C01FD" w14:textId="77777777" w:rsidR="000547F8" w:rsidRPr="009A7718" w:rsidRDefault="00000000">
      <w:pPr>
        <w:spacing w:line="480" w:lineRule="auto"/>
        <w:rPr>
          <w:rFonts w:asciiTheme="minorEastAsia" w:eastAsiaTheme="minorEastAsia" w:hAnsiTheme="minorEastAsia" w:cs="仿宋" w:hint="eastAsia"/>
        </w:rPr>
      </w:pPr>
      <w:r w:rsidRPr="009A7718">
        <w:rPr>
          <w:rFonts w:asciiTheme="minorEastAsia" w:eastAsiaTheme="minorEastAsia" w:hAnsiTheme="minorEastAsia" w:cs="仿宋" w:hint="eastAsia"/>
        </w:rPr>
        <w:t>法定代表人（或</w:t>
      </w:r>
      <w:r w:rsidRPr="009A7718">
        <w:rPr>
          <w:rFonts w:asciiTheme="minorEastAsia" w:eastAsiaTheme="minorEastAsia" w:hAnsiTheme="minorEastAsia" w:cs="仿宋" w:hint="eastAsia"/>
          <w:szCs w:val="21"/>
        </w:rPr>
        <w:t>非法人组织负责人）或</w:t>
      </w:r>
      <w:r w:rsidRPr="009A7718">
        <w:rPr>
          <w:rFonts w:asciiTheme="minorEastAsia" w:eastAsiaTheme="minorEastAsia" w:hAnsiTheme="minorEastAsia" w:cs="仿宋" w:hint="eastAsia"/>
        </w:rPr>
        <w:t>其授权委托人(签字或盖章)：</w:t>
      </w:r>
    </w:p>
    <w:p w14:paraId="3B650D7F" w14:textId="77777777" w:rsidR="000547F8" w:rsidRPr="009A7718" w:rsidRDefault="00000000">
      <w:pPr>
        <w:spacing w:line="480" w:lineRule="auto"/>
        <w:rPr>
          <w:rFonts w:asciiTheme="minorEastAsia" w:eastAsiaTheme="minorEastAsia" w:hAnsiTheme="minorEastAsia" w:cs="仿宋" w:hint="eastAsia"/>
        </w:rPr>
      </w:pPr>
      <w:r w:rsidRPr="009A7718">
        <w:rPr>
          <w:rFonts w:asciiTheme="minorEastAsia" w:eastAsiaTheme="minorEastAsia" w:hAnsiTheme="minorEastAsia" w:cs="仿宋" w:hint="eastAsia"/>
        </w:rPr>
        <w:t>日期：</w:t>
      </w:r>
    </w:p>
    <w:p w14:paraId="2EC38FA7" w14:textId="77777777" w:rsidR="000547F8" w:rsidRPr="009A7718" w:rsidRDefault="000547F8">
      <w:pPr>
        <w:pStyle w:val="2"/>
        <w:adjustRightInd w:val="0"/>
        <w:snapToGrid w:val="0"/>
        <w:spacing w:before="0" w:after="0" w:line="240" w:lineRule="auto"/>
        <w:jc w:val="left"/>
        <w:rPr>
          <w:rFonts w:asciiTheme="minorEastAsia" w:eastAsiaTheme="minorEastAsia" w:hAnsiTheme="minorEastAsia" w:cs="仿宋" w:hint="eastAsia"/>
        </w:rPr>
      </w:pPr>
    </w:p>
    <w:p w14:paraId="1F6AD203" w14:textId="77777777" w:rsidR="000547F8" w:rsidRPr="009A7718" w:rsidRDefault="00000000">
      <w:pPr>
        <w:pStyle w:val="2"/>
        <w:adjustRightInd w:val="0"/>
        <w:snapToGrid w:val="0"/>
        <w:spacing w:before="0" w:after="0" w:line="240" w:lineRule="auto"/>
        <w:jc w:val="left"/>
        <w:rPr>
          <w:rFonts w:asciiTheme="minorEastAsia" w:eastAsiaTheme="minorEastAsia" w:hAnsiTheme="minorEastAsia" w:cs="仿宋" w:hint="eastAsia"/>
        </w:rPr>
      </w:pPr>
      <w:r w:rsidRPr="009A7718">
        <w:rPr>
          <w:rFonts w:asciiTheme="minorEastAsia" w:eastAsiaTheme="minorEastAsia" w:hAnsiTheme="minorEastAsia" w:cs="仿宋" w:hint="eastAsia"/>
        </w:rPr>
        <w:br w:type="page"/>
      </w:r>
      <w:r w:rsidRPr="009A7718">
        <w:rPr>
          <w:rFonts w:asciiTheme="minorEastAsia" w:eastAsiaTheme="minorEastAsia" w:hAnsiTheme="minorEastAsia" w:cs="仿宋" w:hint="eastAsia"/>
          <w:szCs w:val="28"/>
        </w:rPr>
        <w:lastRenderedPageBreak/>
        <w:t>格式4-1</w:t>
      </w:r>
    </w:p>
    <w:p w14:paraId="6007767C" w14:textId="77777777" w:rsidR="000547F8" w:rsidRPr="009A7718" w:rsidRDefault="00000000">
      <w:pPr>
        <w:jc w:val="center"/>
        <w:rPr>
          <w:rFonts w:asciiTheme="minorEastAsia" w:eastAsiaTheme="minorEastAsia" w:hAnsiTheme="minorEastAsia" w:cs="仿宋" w:hint="eastAsia"/>
          <w:b/>
          <w:bCs/>
          <w:sz w:val="28"/>
          <w:szCs w:val="28"/>
        </w:rPr>
      </w:pPr>
      <w:r w:rsidRPr="009A7718">
        <w:rPr>
          <w:rFonts w:asciiTheme="minorEastAsia" w:eastAsiaTheme="minorEastAsia" w:hAnsiTheme="minorEastAsia" w:cs="仿宋" w:hint="eastAsia"/>
          <w:b/>
          <w:bCs/>
          <w:sz w:val="28"/>
          <w:szCs w:val="28"/>
        </w:rPr>
        <w:t>营业执照副本或事业单位法人证书或执业许可证等证明文件复印件或（须加盖单位公章）或自然人的身份证明复印件（自然人身份</w:t>
      </w:r>
      <w:proofErr w:type="gramStart"/>
      <w:r w:rsidRPr="009A7718">
        <w:rPr>
          <w:rFonts w:asciiTheme="minorEastAsia" w:eastAsiaTheme="minorEastAsia" w:hAnsiTheme="minorEastAsia" w:cs="仿宋" w:hint="eastAsia"/>
          <w:b/>
          <w:bCs/>
          <w:sz w:val="28"/>
          <w:szCs w:val="28"/>
        </w:rPr>
        <w:t>证明仅</w:t>
      </w:r>
      <w:proofErr w:type="gramEnd"/>
      <w:r w:rsidRPr="009A7718">
        <w:rPr>
          <w:rFonts w:asciiTheme="minorEastAsia" w:eastAsiaTheme="minorEastAsia" w:hAnsiTheme="minorEastAsia" w:cs="仿宋" w:hint="eastAsia"/>
          <w:b/>
          <w:bCs/>
          <w:sz w:val="28"/>
          <w:szCs w:val="28"/>
        </w:rPr>
        <w:t>在自然人作为响应主体时适用）</w:t>
      </w:r>
    </w:p>
    <w:p w14:paraId="19595222" w14:textId="77777777" w:rsidR="000547F8" w:rsidRPr="009A7718" w:rsidRDefault="00000000">
      <w:pPr>
        <w:pStyle w:val="2"/>
        <w:adjustRightInd w:val="0"/>
        <w:snapToGrid w:val="0"/>
        <w:spacing w:line="240" w:lineRule="auto"/>
        <w:jc w:val="left"/>
        <w:rPr>
          <w:rFonts w:asciiTheme="minorEastAsia" w:eastAsiaTheme="minorEastAsia" w:hAnsiTheme="minorEastAsia" w:cs="仿宋" w:hint="eastAsia"/>
          <w:szCs w:val="28"/>
        </w:rPr>
      </w:pPr>
      <w:r w:rsidRPr="009A7718">
        <w:rPr>
          <w:rFonts w:asciiTheme="minorEastAsia" w:eastAsiaTheme="minorEastAsia" w:hAnsiTheme="minorEastAsia" w:cs="仿宋" w:hint="eastAsia"/>
          <w:szCs w:val="28"/>
        </w:rPr>
        <w:br w:type="page"/>
      </w:r>
      <w:r w:rsidRPr="009A7718">
        <w:rPr>
          <w:rFonts w:asciiTheme="minorEastAsia" w:eastAsiaTheme="minorEastAsia" w:hAnsiTheme="minorEastAsia" w:cs="仿宋" w:hint="eastAsia"/>
          <w:szCs w:val="28"/>
        </w:rPr>
        <w:lastRenderedPageBreak/>
        <w:t>格式4-2</w:t>
      </w:r>
    </w:p>
    <w:p w14:paraId="12B0A916" w14:textId="77777777" w:rsidR="000547F8" w:rsidRPr="009A7718" w:rsidRDefault="00000000">
      <w:pPr>
        <w:jc w:val="center"/>
        <w:rPr>
          <w:rFonts w:asciiTheme="minorEastAsia" w:eastAsiaTheme="minorEastAsia" w:hAnsiTheme="minorEastAsia" w:cs="仿宋" w:hint="eastAsia"/>
          <w:b/>
          <w:bCs/>
          <w:sz w:val="32"/>
          <w:szCs w:val="32"/>
        </w:rPr>
      </w:pPr>
      <w:r w:rsidRPr="009A7718">
        <w:rPr>
          <w:rFonts w:asciiTheme="minorEastAsia" w:eastAsiaTheme="minorEastAsia" w:hAnsiTheme="minorEastAsia" w:cs="仿宋" w:hint="eastAsia"/>
          <w:b/>
          <w:bCs/>
          <w:sz w:val="32"/>
          <w:szCs w:val="32"/>
        </w:rPr>
        <w:t>组织机构代码证副本（复印件，三证合一的不需提供）</w:t>
      </w:r>
    </w:p>
    <w:p w14:paraId="1E537674" w14:textId="77777777" w:rsidR="000547F8" w:rsidRPr="009A7718" w:rsidRDefault="00000000">
      <w:pPr>
        <w:pStyle w:val="2"/>
        <w:adjustRightInd w:val="0"/>
        <w:snapToGrid w:val="0"/>
        <w:spacing w:line="240" w:lineRule="auto"/>
        <w:jc w:val="left"/>
        <w:rPr>
          <w:rFonts w:asciiTheme="minorEastAsia" w:eastAsiaTheme="minorEastAsia" w:hAnsiTheme="minorEastAsia" w:cs="仿宋" w:hint="eastAsia"/>
          <w:szCs w:val="28"/>
        </w:rPr>
      </w:pPr>
      <w:r w:rsidRPr="009A7718">
        <w:rPr>
          <w:rFonts w:asciiTheme="minorEastAsia" w:eastAsiaTheme="minorEastAsia" w:hAnsiTheme="minorEastAsia" w:cs="仿宋" w:hint="eastAsia"/>
          <w:szCs w:val="28"/>
        </w:rPr>
        <w:br w:type="page"/>
      </w:r>
      <w:r w:rsidRPr="009A7718">
        <w:rPr>
          <w:rFonts w:asciiTheme="minorEastAsia" w:eastAsiaTheme="minorEastAsia" w:hAnsiTheme="minorEastAsia" w:cs="仿宋" w:hint="eastAsia"/>
          <w:szCs w:val="28"/>
        </w:rPr>
        <w:lastRenderedPageBreak/>
        <w:t>格式4-3</w:t>
      </w:r>
    </w:p>
    <w:p w14:paraId="02F4023B" w14:textId="77777777" w:rsidR="000547F8" w:rsidRPr="009A7718" w:rsidRDefault="00000000">
      <w:pPr>
        <w:jc w:val="center"/>
        <w:rPr>
          <w:rFonts w:asciiTheme="minorEastAsia" w:eastAsiaTheme="minorEastAsia" w:hAnsiTheme="minorEastAsia" w:cs="仿宋" w:hint="eastAsia"/>
          <w:b/>
          <w:bCs/>
          <w:sz w:val="32"/>
          <w:szCs w:val="32"/>
        </w:rPr>
      </w:pPr>
      <w:r w:rsidRPr="009A7718">
        <w:rPr>
          <w:rFonts w:asciiTheme="minorEastAsia" w:eastAsiaTheme="minorEastAsia" w:hAnsiTheme="minorEastAsia" w:cs="仿宋" w:hint="eastAsia"/>
          <w:b/>
          <w:bCs/>
          <w:sz w:val="32"/>
          <w:szCs w:val="32"/>
        </w:rPr>
        <w:t>税务登记证（复印件，三证合一的不需提供）</w:t>
      </w:r>
    </w:p>
    <w:p w14:paraId="66064CDA" w14:textId="77777777" w:rsidR="000547F8" w:rsidRPr="009A7718" w:rsidRDefault="00000000">
      <w:pPr>
        <w:pStyle w:val="2"/>
        <w:adjustRightInd w:val="0"/>
        <w:snapToGrid w:val="0"/>
        <w:spacing w:line="240" w:lineRule="auto"/>
        <w:jc w:val="left"/>
        <w:rPr>
          <w:rFonts w:asciiTheme="minorEastAsia" w:eastAsiaTheme="minorEastAsia" w:hAnsiTheme="minorEastAsia" w:cs="仿宋" w:hint="eastAsia"/>
        </w:rPr>
      </w:pPr>
      <w:r w:rsidRPr="009A7718">
        <w:rPr>
          <w:rFonts w:asciiTheme="minorEastAsia" w:eastAsiaTheme="minorEastAsia" w:hAnsiTheme="minorEastAsia" w:cs="仿宋" w:hint="eastAsia"/>
        </w:rPr>
        <w:br w:type="page"/>
      </w:r>
      <w:r w:rsidRPr="009A7718">
        <w:rPr>
          <w:rFonts w:asciiTheme="minorEastAsia" w:eastAsiaTheme="minorEastAsia" w:hAnsiTheme="minorEastAsia" w:cs="仿宋" w:hint="eastAsia"/>
          <w:szCs w:val="28"/>
        </w:rPr>
        <w:lastRenderedPageBreak/>
        <w:t>格式5</w:t>
      </w:r>
    </w:p>
    <w:p w14:paraId="1ABF229D" w14:textId="77777777" w:rsidR="000547F8" w:rsidRPr="009A7718" w:rsidRDefault="00000000">
      <w:pPr>
        <w:spacing w:beforeLines="100" w:before="312" w:afterLines="100" w:after="312" w:line="360" w:lineRule="auto"/>
        <w:ind w:rightChars="-10" w:right="-21"/>
        <w:jc w:val="center"/>
        <w:rPr>
          <w:rFonts w:asciiTheme="minorEastAsia" w:eastAsiaTheme="minorEastAsia" w:hAnsiTheme="minorEastAsia" w:cs="仿宋" w:hint="eastAsia"/>
          <w:b/>
          <w:sz w:val="32"/>
          <w:szCs w:val="32"/>
        </w:rPr>
      </w:pPr>
      <w:bookmarkStart w:id="98" w:name="_Toc3401_WPSOffice_Level2"/>
      <w:bookmarkStart w:id="99" w:name="_Toc16924_WPSOffice_Level2"/>
      <w:r w:rsidRPr="009A7718">
        <w:rPr>
          <w:rFonts w:asciiTheme="minorEastAsia" w:eastAsiaTheme="minorEastAsia" w:hAnsiTheme="minorEastAsia" w:cs="仿宋" w:hint="eastAsia"/>
          <w:b/>
          <w:sz w:val="32"/>
          <w:szCs w:val="32"/>
        </w:rPr>
        <w:t>法定代表人（或非法人组织负责人）身份证明书</w:t>
      </w:r>
      <w:bookmarkEnd w:id="98"/>
      <w:bookmarkEnd w:id="99"/>
    </w:p>
    <w:p w14:paraId="319F9C3B" w14:textId="77777777" w:rsidR="000547F8" w:rsidRPr="009A7718" w:rsidRDefault="00000000">
      <w:pPr>
        <w:spacing w:line="360" w:lineRule="auto"/>
        <w:ind w:firstLineChars="400" w:firstLine="84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姓名：，性别：，出生日期：，现任职务：，系（投标人名称）的法定代表人（或非法人组织负责人）。</w:t>
      </w:r>
    </w:p>
    <w:p w14:paraId="533949F1" w14:textId="77777777" w:rsidR="000547F8" w:rsidRPr="009A7718" w:rsidRDefault="000547F8">
      <w:pPr>
        <w:rPr>
          <w:rFonts w:asciiTheme="minorEastAsia" w:eastAsiaTheme="minorEastAsia" w:hAnsiTheme="minorEastAsia" w:cs="仿宋" w:hint="eastAsia"/>
          <w:szCs w:val="21"/>
        </w:rPr>
      </w:pPr>
    </w:p>
    <w:p w14:paraId="57D67977" w14:textId="77777777" w:rsidR="000547F8" w:rsidRPr="009A7718" w:rsidRDefault="00000000">
      <w:pP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特此证明。</w:t>
      </w:r>
    </w:p>
    <w:p w14:paraId="59FEBF0B" w14:textId="77777777" w:rsidR="000547F8" w:rsidRPr="009A7718" w:rsidRDefault="000547F8">
      <w:pPr>
        <w:rPr>
          <w:rFonts w:asciiTheme="minorEastAsia" w:eastAsiaTheme="minorEastAsia" w:hAnsiTheme="minorEastAsia" w:cs="仿宋" w:hint="eastAsia"/>
          <w:szCs w:val="21"/>
        </w:rPr>
      </w:pPr>
    </w:p>
    <w:p w14:paraId="1CF3E9A8" w14:textId="77777777" w:rsidR="000547F8" w:rsidRPr="009A7718" w:rsidRDefault="000547F8">
      <w:pPr>
        <w:rPr>
          <w:rFonts w:asciiTheme="minorEastAsia" w:eastAsiaTheme="minorEastAsia" w:hAnsiTheme="minorEastAsia" w:cs="仿宋" w:hint="eastAsia"/>
          <w:szCs w:val="21"/>
        </w:rPr>
      </w:pPr>
    </w:p>
    <w:p w14:paraId="545791A5" w14:textId="77777777" w:rsidR="000547F8" w:rsidRPr="009A7718" w:rsidRDefault="000547F8">
      <w:pPr>
        <w:rPr>
          <w:rFonts w:asciiTheme="minorEastAsia" w:eastAsiaTheme="minorEastAsia" w:hAnsiTheme="minorEastAsia" w:cs="仿宋" w:hint="eastAsia"/>
          <w:szCs w:val="21"/>
        </w:rPr>
      </w:pPr>
    </w:p>
    <w:tbl>
      <w:tblPr>
        <w:tblW w:w="8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8"/>
      </w:tblGrid>
      <w:tr w:rsidR="000547F8" w:rsidRPr="009A7718" w14:paraId="1AAA5C3C" w14:textId="77777777">
        <w:trPr>
          <w:trHeight w:val="3520"/>
          <w:jc w:val="center"/>
        </w:trPr>
        <w:tc>
          <w:tcPr>
            <w:tcW w:w="8228" w:type="dxa"/>
          </w:tcPr>
          <w:p w14:paraId="3E7B48F3" w14:textId="77777777" w:rsidR="000547F8" w:rsidRPr="009A7718" w:rsidRDefault="00000000">
            <w:pPr>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（法定代表人（或非法人组织负责人）身份证正、反面复印件）</w:t>
            </w:r>
          </w:p>
        </w:tc>
      </w:tr>
    </w:tbl>
    <w:p w14:paraId="14A127FE" w14:textId="77777777" w:rsidR="000547F8" w:rsidRPr="009A7718" w:rsidRDefault="000547F8">
      <w:pPr>
        <w:rPr>
          <w:rFonts w:asciiTheme="minorEastAsia" w:eastAsiaTheme="minorEastAsia" w:hAnsiTheme="minorEastAsia" w:cs="仿宋" w:hint="eastAsia"/>
          <w:szCs w:val="21"/>
        </w:rPr>
      </w:pPr>
    </w:p>
    <w:p w14:paraId="0587E59D" w14:textId="77777777" w:rsidR="000547F8" w:rsidRPr="009A7718" w:rsidRDefault="000547F8">
      <w:pPr>
        <w:rPr>
          <w:rFonts w:asciiTheme="minorEastAsia" w:eastAsiaTheme="minorEastAsia" w:hAnsiTheme="minorEastAsia" w:cs="仿宋" w:hint="eastAsia"/>
          <w:szCs w:val="21"/>
        </w:rPr>
      </w:pPr>
    </w:p>
    <w:p w14:paraId="49805D33" w14:textId="77777777" w:rsidR="000547F8" w:rsidRPr="009A7718" w:rsidRDefault="000547F8">
      <w:pPr>
        <w:rPr>
          <w:rFonts w:asciiTheme="minorEastAsia" w:eastAsiaTheme="minorEastAsia" w:hAnsiTheme="minorEastAsia" w:cs="仿宋" w:hint="eastAsia"/>
          <w:szCs w:val="21"/>
        </w:rPr>
      </w:pPr>
    </w:p>
    <w:p w14:paraId="5C844AF6" w14:textId="77777777" w:rsidR="000547F8" w:rsidRPr="009A7718" w:rsidRDefault="000547F8">
      <w:pPr>
        <w:rPr>
          <w:rFonts w:asciiTheme="minorEastAsia" w:eastAsiaTheme="minorEastAsia" w:hAnsiTheme="minorEastAsia" w:cs="仿宋" w:hint="eastAsia"/>
          <w:szCs w:val="21"/>
        </w:rPr>
      </w:pPr>
    </w:p>
    <w:p w14:paraId="5A3CAC9D" w14:textId="77777777" w:rsidR="000547F8" w:rsidRPr="009A7718" w:rsidRDefault="000547F8">
      <w:pPr>
        <w:rPr>
          <w:rFonts w:asciiTheme="minorEastAsia" w:eastAsiaTheme="minorEastAsia" w:hAnsiTheme="minorEastAsia" w:cs="仿宋" w:hint="eastAsia"/>
          <w:szCs w:val="21"/>
        </w:rPr>
      </w:pPr>
    </w:p>
    <w:p w14:paraId="64B6D66E" w14:textId="77777777" w:rsidR="000547F8" w:rsidRPr="009A7718" w:rsidRDefault="000547F8">
      <w:pPr>
        <w:rPr>
          <w:rFonts w:asciiTheme="minorEastAsia" w:eastAsiaTheme="minorEastAsia" w:hAnsiTheme="minorEastAsia" w:cs="仿宋" w:hint="eastAsia"/>
          <w:szCs w:val="21"/>
        </w:rPr>
      </w:pPr>
    </w:p>
    <w:p w14:paraId="554D1A2B" w14:textId="77777777" w:rsidR="000547F8" w:rsidRPr="009A7718" w:rsidRDefault="00000000">
      <w:pPr>
        <w:spacing w:line="480" w:lineRule="auto"/>
        <w:rPr>
          <w:rFonts w:asciiTheme="minorEastAsia" w:eastAsiaTheme="minorEastAsia" w:hAnsiTheme="minorEastAsia" w:cs="仿宋" w:hint="eastAsia"/>
          <w:u w:val="single"/>
        </w:rPr>
      </w:pPr>
      <w:r w:rsidRPr="009A7718">
        <w:rPr>
          <w:rFonts w:asciiTheme="minorEastAsia" w:eastAsiaTheme="minorEastAsia" w:hAnsiTheme="minorEastAsia" w:cs="仿宋" w:hint="eastAsia"/>
        </w:rPr>
        <w:t>投标人名称（加盖单位公章）：</w:t>
      </w:r>
    </w:p>
    <w:p w14:paraId="09F1C628" w14:textId="77777777" w:rsidR="000547F8" w:rsidRPr="009A7718" w:rsidRDefault="00000000">
      <w:pPr>
        <w:spacing w:line="480" w:lineRule="auto"/>
        <w:rPr>
          <w:rFonts w:asciiTheme="minorEastAsia" w:eastAsiaTheme="minorEastAsia" w:hAnsiTheme="minorEastAsia" w:cs="仿宋" w:hint="eastAsia"/>
        </w:rPr>
      </w:pPr>
      <w:r w:rsidRPr="009A7718">
        <w:rPr>
          <w:rFonts w:asciiTheme="minorEastAsia" w:eastAsiaTheme="minorEastAsia" w:hAnsiTheme="minorEastAsia" w:cs="仿宋" w:hint="eastAsia"/>
        </w:rPr>
        <w:t>日期：</w:t>
      </w:r>
    </w:p>
    <w:p w14:paraId="1B4B9A8A" w14:textId="77777777" w:rsidR="000547F8" w:rsidRPr="009A7718" w:rsidRDefault="000547F8">
      <w:pPr>
        <w:rPr>
          <w:rFonts w:asciiTheme="minorEastAsia" w:eastAsiaTheme="minorEastAsia" w:hAnsiTheme="minorEastAsia" w:cs="仿宋" w:hint="eastAsia"/>
        </w:rPr>
      </w:pPr>
    </w:p>
    <w:p w14:paraId="3E7467D7" w14:textId="77777777" w:rsidR="000547F8" w:rsidRPr="009A7718" w:rsidRDefault="00000000">
      <w:pP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br w:type="page"/>
      </w:r>
    </w:p>
    <w:p w14:paraId="12C0766E" w14:textId="77777777" w:rsidR="000547F8" w:rsidRPr="009A7718" w:rsidRDefault="00000000">
      <w:pPr>
        <w:pStyle w:val="2"/>
        <w:adjustRightInd w:val="0"/>
        <w:snapToGrid w:val="0"/>
        <w:spacing w:before="0" w:after="0" w:line="240" w:lineRule="auto"/>
        <w:jc w:val="left"/>
        <w:rPr>
          <w:rFonts w:asciiTheme="minorEastAsia" w:eastAsiaTheme="minorEastAsia" w:hAnsiTheme="minorEastAsia" w:cs="仿宋" w:hint="eastAsia"/>
          <w:b w:val="0"/>
          <w:bCs/>
          <w:sz w:val="32"/>
          <w:szCs w:val="32"/>
        </w:rPr>
      </w:pPr>
      <w:r w:rsidRPr="009A7718">
        <w:rPr>
          <w:rFonts w:asciiTheme="minorEastAsia" w:eastAsiaTheme="minorEastAsia" w:hAnsiTheme="minorEastAsia" w:cs="仿宋" w:hint="eastAsia"/>
          <w:szCs w:val="28"/>
        </w:rPr>
        <w:lastRenderedPageBreak/>
        <w:t>格式</w:t>
      </w:r>
      <w:bookmarkStart w:id="100" w:name="_Toc122_WPSOffice_Level2"/>
      <w:bookmarkStart w:id="101" w:name="_Toc21833_WPSOffice_Level2"/>
      <w:r w:rsidRPr="009A7718">
        <w:rPr>
          <w:rFonts w:asciiTheme="minorEastAsia" w:eastAsiaTheme="minorEastAsia" w:hAnsiTheme="minorEastAsia" w:cs="仿宋" w:hint="eastAsia"/>
          <w:szCs w:val="28"/>
        </w:rPr>
        <w:t>6</w:t>
      </w:r>
    </w:p>
    <w:p w14:paraId="7C8C0CD5" w14:textId="77777777" w:rsidR="000547F8" w:rsidRPr="009A7718" w:rsidRDefault="00000000">
      <w:pPr>
        <w:spacing w:beforeLines="100" w:before="312" w:afterLines="100" w:after="312" w:line="360" w:lineRule="auto"/>
        <w:ind w:rightChars="-10" w:right="-21"/>
        <w:jc w:val="center"/>
        <w:rPr>
          <w:rFonts w:asciiTheme="minorEastAsia" w:eastAsiaTheme="minorEastAsia" w:hAnsiTheme="minorEastAsia" w:cs="仿宋" w:hint="eastAsia"/>
          <w:b/>
          <w:sz w:val="32"/>
          <w:szCs w:val="32"/>
        </w:rPr>
      </w:pPr>
      <w:r w:rsidRPr="009A7718">
        <w:rPr>
          <w:rFonts w:asciiTheme="minorEastAsia" w:eastAsiaTheme="minorEastAsia" w:hAnsiTheme="minorEastAsia" w:cs="仿宋" w:hint="eastAsia"/>
          <w:b/>
          <w:sz w:val="32"/>
          <w:szCs w:val="32"/>
        </w:rPr>
        <w:t>法定代表人（或非法人组织负责人）授权委托书</w:t>
      </w:r>
      <w:bookmarkEnd w:id="100"/>
      <w:bookmarkEnd w:id="101"/>
    </w:p>
    <w:p w14:paraId="23D55465" w14:textId="77777777" w:rsidR="000547F8" w:rsidRPr="009A7718" w:rsidRDefault="00000000">
      <w:pPr>
        <w:spacing w:line="360" w:lineRule="auto"/>
        <w:ind w:firstLineChars="200" w:firstLine="420"/>
        <w:rPr>
          <w:rFonts w:asciiTheme="minorEastAsia" w:eastAsiaTheme="minorEastAsia" w:hAnsiTheme="minorEastAsia" w:cs="仿宋" w:hint="eastAsia"/>
          <w:szCs w:val="21"/>
          <w:u w:val="single"/>
        </w:rPr>
      </w:pPr>
      <w:r w:rsidRPr="009A7718">
        <w:rPr>
          <w:rFonts w:asciiTheme="minorEastAsia" w:eastAsiaTheme="minorEastAsia" w:hAnsiTheme="minorEastAsia" w:cs="仿宋" w:hint="eastAsia"/>
          <w:szCs w:val="21"/>
        </w:rPr>
        <w:t>单位名称：</w:t>
      </w:r>
    </w:p>
    <w:p w14:paraId="4A137AD6" w14:textId="77777777" w:rsidR="000547F8" w:rsidRPr="009A7718" w:rsidRDefault="00000000">
      <w:pPr>
        <w:spacing w:line="360" w:lineRule="auto"/>
        <w:ind w:firstLineChars="200" w:firstLine="420"/>
        <w:rPr>
          <w:rFonts w:asciiTheme="minorEastAsia" w:eastAsiaTheme="minorEastAsia" w:hAnsiTheme="minorEastAsia" w:cs="仿宋" w:hint="eastAsia"/>
          <w:szCs w:val="21"/>
          <w:u w:val="single"/>
        </w:rPr>
      </w:pPr>
      <w:r w:rsidRPr="009A7718">
        <w:rPr>
          <w:rFonts w:asciiTheme="minorEastAsia" w:eastAsiaTheme="minorEastAsia" w:hAnsiTheme="minorEastAsia" w:cs="仿宋" w:hint="eastAsia"/>
          <w:szCs w:val="21"/>
        </w:rPr>
        <w:t>法定代表人（或非法人组织负责人）姓名： 身份证号码：</w:t>
      </w:r>
    </w:p>
    <w:p w14:paraId="685C3CE8" w14:textId="77777777" w:rsidR="000547F8" w:rsidRPr="009A7718" w:rsidRDefault="00000000">
      <w:pPr>
        <w:tabs>
          <w:tab w:val="left" w:pos="5205"/>
        </w:tabs>
        <w:spacing w:line="360" w:lineRule="auto"/>
        <w:ind w:firstLineChars="200" w:firstLine="420"/>
        <w:rPr>
          <w:rFonts w:asciiTheme="minorEastAsia" w:eastAsiaTheme="minorEastAsia" w:hAnsiTheme="minorEastAsia" w:cs="仿宋" w:hint="eastAsia"/>
          <w:szCs w:val="21"/>
          <w:u w:val="single"/>
        </w:rPr>
      </w:pPr>
      <w:r w:rsidRPr="009A7718">
        <w:rPr>
          <w:rFonts w:asciiTheme="minorEastAsia" w:eastAsiaTheme="minorEastAsia" w:hAnsiTheme="minorEastAsia" w:cs="仿宋" w:hint="eastAsia"/>
          <w:szCs w:val="21"/>
        </w:rPr>
        <w:t>住所地：</w:t>
      </w:r>
      <w:r w:rsidRPr="009A7718">
        <w:rPr>
          <w:rFonts w:asciiTheme="minorEastAsia" w:eastAsiaTheme="minorEastAsia" w:hAnsiTheme="minorEastAsia" w:cs="仿宋" w:hint="eastAsia"/>
          <w:szCs w:val="21"/>
          <w:u w:val="single"/>
        </w:rPr>
        <w:tab/>
      </w:r>
    </w:p>
    <w:p w14:paraId="35996FF7" w14:textId="77777777" w:rsidR="000547F8" w:rsidRPr="009A7718" w:rsidRDefault="00000000">
      <w:pPr>
        <w:spacing w:line="360" w:lineRule="auto"/>
        <w:ind w:firstLineChars="200" w:firstLine="420"/>
        <w:rPr>
          <w:rFonts w:asciiTheme="minorEastAsia" w:eastAsiaTheme="minorEastAsia" w:hAnsiTheme="minorEastAsia" w:cs="仿宋" w:hint="eastAsia"/>
          <w:szCs w:val="21"/>
          <w:u w:val="single"/>
        </w:rPr>
      </w:pPr>
      <w:r w:rsidRPr="009A7718">
        <w:rPr>
          <w:rFonts w:asciiTheme="minorEastAsia" w:eastAsiaTheme="minorEastAsia" w:hAnsiTheme="minorEastAsia" w:cs="仿宋" w:hint="eastAsia"/>
          <w:szCs w:val="21"/>
        </w:rPr>
        <w:t>授权</w:t>
      </w:r>
      <w:r w:rsidRPr="009A7718">
        <w:rPr>
          <w:rFonts w:asciiTheme="minorEastAsia" w:eastAsiaTheme="minorEastAsia" w:hAnsiTheme="minorEastAsia" w:cs="仿宋" w:hint="eastAsia"/>
        </w:rPr>
        <w:t>委托</w:t>
      </w:r>
      <w:r w:rsidRPr="009A7718">
        <w:rPr>
          <w:rFonts w:asciiTheme="minorEastAsia" w:eastAsiaTheme="minorEastAsia" w:hAnsiTheme="minorEastAsia" w:cs="仿宋" w:hint="eastAsia"/>
          <w:szCs w:val="21"/>
        </w:rPr>
        <w:t>人姓名：                   身份证号码：</w:t>
      </w:r>
    </w:p>
    <w:p w14:paraId="5A692ED8" w14:textId="77777777" w:rsidR="000547F8" w:rsidRPr="009A7718" w:rsidRDefault="00000000">
      <w:pPr>
        <w:spacing w:line="360" w:lineRule="auto"/>
        <w:ind w:firstLineChars="200" w:firstLine="420"/>
        <w:rPr>
          <w:rFonts w:asciiTheme="minorEastAsia" w:eastAsiaTheme="minorEastAsia" w:hAnsiTheme="minorEastAsia" w:cs="仿宋" w:hint="eastAsia"/>
          <w:szCs w:val="21"/>
          <w:u w:val="single"/>
        </w:rPr>
      </w:pPr>
      <w:r w:rsidRPr="009A7718">
        <w:rPr>
          <w:rFonts w:asciiTheme="minorEastAsia" w:eastAsiaTheme="minorEastAsia" w:hAnsiTheme="minorEastAsia" w:cs="仿宋" w:hint="eastAsia"/>
          <w:szCs w:val="21"/>
        </w:rPr>
        <w:t>工作单位：</w:t>
      </w:r>
    </w:p>
    <w:p w14:paraId="103705B0" w14:textId="77777777" w:rsidR="000547F8" w:rsidRPr="009A7718" w:rsidRDefault="00000000">
      <w:pPr>
        <w:spacing w:line="360" w:lineRule="auto"/>
        <w:ind w:firstLineChars="200" w:firstLine="420"/>
        <w:rPr>
          <w:rFonts w:asciiTheme="minorEastAsia" w:eastAsiaTheme="minorEastAsia" w:hAnsiTheme="minorEastAsia" w:cs="仿宋" w:hint="eastAsia"/>
          <w:szCs w:val="21"/>
          <w:u w:val="single"/>
        </w:rPr>
      </w:pPr>
      <w:r w:rsidRPr="009A7718">
        <w:rPr>
          <w:rFonts w:asciiTheme="minorEastAsia" w:eastAsiaTheme="minorEastAsia" w:hAnsiTheme="minorEastAsia" w:cs="仿宋" w:hint="eastAsia"/>
          <w:szCs w:val="21"/>
        </w:rPr>
        <w:t>住址：                   电话：</w:t>
      </w:r>
    </w:p>
    <w:p w14:paraId="29E1F606" w14:textId="77777777" w:rsidR="000547F8" w:rsidRPr="009A7718" w:rsidRDefault="00000000">
      <w:pPr>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现委托就</w:t>
      </w:r>
      <w:r w:rsidRPr="009A7718">
        <w:rPr>
          <w:rFonts w:asciiTheme="minorEastAsia" w:eastAsiaTheme="minorEastAsia" w:hAnsiTheme="minorEastAsia" w:cs="仿宋" w:hint="eastAsia"/>
          <w:szCs w:val="21"/>
          <w:u w:val="single"/>
        </w:rPr>
        <w:t>（项目编号、项目名称、包号）</w:t>
      </w:r>
      <w:r w:rsidRPr="009A7718">
        <w:rPr>
          <w:rFonts w:asciiTheme="minorEastAsia" w:eastAsiaTheme="minorEastAsia" w:hAnsiTheme="minorEastAsia" w:cs="仿宋" w:hint="eastAsia"/>
          <w:szCs w:val="21"/>
        </w:rPr>
        <w:t>投标中，以我单位名义处理一切与之有关的事务。</w:t>
      </w:r>
    </w:p>
    <w:p w14:paraId="5CA809C9" w14:textId="77777777" w:rsidR="000547F8" w:rsidRPr="009A7718" w:rsidRDefault="00000000">
      <w:pPr>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本授权书于年月日签字或盖章生效，无转委托，特此声明。</w:t>
      </w:r>
    </w:p>
    <w:p w14:paraId="358C5A68" w14:textId="77777777" w:rsidR="000547F8" w:rsidRPr="009A7718" w:rsidRDefault="000547F8">
      <w:pPr>
        <w:spacing w:line="360" w:lineRule="auto"/>
        <w:rPr>
          <w:rFonts w:asciiTheme="minorEastAsia" w:eastAsiaTheme="minorEastAsia" w:hAnsiTheme="minorEastAsia" w:cs="仿宋" w:hint="eastAsia"/>
          <w:szCs w:val="21"/>
        </w:rPr>
      </w:pPr>
    </w:p>
    <w:tbl>
      <w:tblPr>
        <w:tblW w:w="8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8"/>
      </w:tblGrid>
      <w:tr w:rsidR="000547F8" w:rsidRPr="009A7718" w14:paraId="7C8C22F3" w14:textId="77777777">
        <w:trPr>
          <w:trHeight w:val="3520"/>
          <w:jc w:val="center"/>
        </w:trPr>
        <w:tc>
          <w:tcPr>
            <w:tcW w:w="8228" w:type="dxa"/>
          </w:tcPr>
          <w:p w14:paraId="64752152" w14:textId="77777777" w:rsidR="000547F8" w:rsidRPr="009A7718" w:rsidRDefault="00000000">
            <w:pPr>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（授权</w:t>
            </w:r>
            <w:r w:rsidRPr="009A7718">
              <w:rPr>
                <w:rFonts w:asciiTheme="minorEastAsia" w:eastAsiaTheme="minorEastAsia" w:hAnsiTheme="minorEastAsia" w:cs="仿宋" w:hint="eastAsia"/>
              </w:rPr>
              <w:t>委托</w:t>
            </w:r>
            <w:r w:rsidRPr="009A7718">
              <w:rPr>
                <w:rFonts w:asciiTheme="minorEastAsia" w:eastAsiaTheme="minorEastAsia" w:hAnsiTheme="minorEastAsia" w:cs="仿宋" w:hint="eastAsia"/>
                <w:szCs w:val="21"/>
              </w:rPr>
              <w:t>人身份证正、反面复印件）</w:t>
            </w:r>
          </w:p>
        </w:tc>
      </w:tr>
    </w:tbl>
    <w:p w14:paraId="2725AE27" w14:textId="77777777" w:rsidR="000547F8" w:rsidRPr="009A7718" w:rsidRDefault="000547F8">
      <w:pPr>
        <w:spacing w:line="360" w:lineRule="auto"/>
        <w:rPr>
          <w:rFonts w:asciiTheme="minorEastAsia" w:eastAsiaTheme="minorEastAsia" w:hAnsiTheme="minorEastAsia" w:cs="仿宋" w:hint="eastAsia"/>
          <w:szCs w:val="21"/>
        </w:rPr>
      </w:pPr>
    </w:p>
    <w:p w14:paraId="6B96DAF8" w14:textId="77777777" w:rsidR="000547F8" w:rsidRPr="009A7718" w:rsidRDefault="00000000">
      <w:pPr>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委托人（加盖单位公章）：</w:t>
      </w:r>
    </w:p>
    <w:p w14:paraId="155B3CE7" w14:textId="77777777" w:rsidR="000547F8" w:rsidRPr="009A7718" w:rsidRDefault="00000000">
      <w:pPr>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法定代表人（或非法人组织负责人）（签字或盖章）：</w:t>
      </w:r>
    </w:p>
    <w:p w14:paraId="683C3777" w14:textId="77777777" w:rsidR="000547F8" w:rsidRPr="009A7718" w:rsidRDefault="00000000">
      <w:pPr>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授权</w:t>
      </w:r>
      <w:r w:rsidRPr="009A7718">
        <w:rPr>
          <w:rFonts w:asciiTheme="minorEastAsia" w:eastAsiaTheme="minorEastAsia" w:hAnsiTheme="minorEastAsia" w:cs="仿宋" w:hint="eastAsia"/>
        </w:rPr>
        <w:t>委托</w:t>
      </w:r>
      <w:r w:rsidRPr="009A7718">
        <w:rPr>
          <w:rFonts w:asciiTheme="minorEastAsia" w:eastAsiaTheme="minorEastAsia" w:hAnsiTheme="minorEastAsia" w:cs="仿宋" w:hint="eastAsia"/>
          <w:szCs w:val="21"/>
        </w:rPr>
        <w:t>人（签字或盖章）：</w:t>
      </w:r>
    </w:p>
    <w:p w14:paraId="6928D05B" w14:textId="77777777" w:rsidR="000547F8" w:rsidRPr="009A7718" w:rsidRDefault="00000000">
      <w:pPr>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详细通讯地址：      邮政编码 ：</w:t>
      </w:r>
    </w:p>
    <w:p w14:paraId="5DCE2420" w14:textId="77777777" w:rsidR="000547F8" w:rsidRPr="009A7718" w:rsidRDefault="00000000">
      <w:pPr>
        <w:spacing w:line="360" w:lineRule="auto"/>
        <w:rPr>
          <w:rFonts w:asciiTheme="minorEastAsia" w:eastAsiaTheme="minorEastAsia" w:hAnsiTheme="minorEastAsia" w:cs="仿宋" w:hint="eastAsia"/>
          <w:szCs w:val="21"/>
          <w:u w:val="single"/>
        </w:rPr>
      </w:pPr>
      <w:r w:rsidRPr="009A7718">
        <w:rPr>
          <w:rFonts w:asciiTheme="minorEastAsia" w:eastAsiaTheme="minorEastAsia" w:hAnsiTheme="minorEastAsia" w:cs="仿宋" w:hint="eastAsia"/>
          <w:szCs w:val="21"/>
        </w:rPr>
        <w:t>传        真：      电     话：</w:t>
      </w:r>
    </w:p>
    <w:p w14:paraId="484CBD23" w14:textId="77777777" w:rsidR="000547F8" w:rsidRPr="009A7718" w:rsidRDefault="00000000">
      <w:pPr>
        <w:spacing w:line="360" w:lineRule="auto"/>
        <w:rPr>
          <w:rFonts w:asciiTheme="minorEastAsia" w:eastAsiaTheme="minorEastAsia" w:hAnsiTheme="minorEastAsia" w:cs="仿宋" w:hint="eastAsia"/>
          <w:szCs w:val="21"/>
          <w:u w:val="single"/>
        </w:rPr>
      </w:pPr>
      <w:r w:rsidRPr="009A7718">
        <w:rPr>
          <w:rFonts w:asciiTheme="minorEastAsia" w:eastAsiaTheme="minorEastAsia" w:hAnsiTheme="minorEastAsia" w:cs="仿宋" w:hint="eastAsia"/>
          <w:szCs w:val="21"/>
        </w:rPr>
        <w:t>日        期:</w:t>
      </w:r>
    </w:p>
    <w:p w14:paraId="4300B591" w14:textId="77777777" w:rsidR="000547F8" w:rsidRPr="009A7718" w:rsidRDefault="00000000">
      <w:pPr>
        <w:rPr>
          <w:rFonts w:asciiTheme="minorEastAsia" w:eastAsiaTheme="minorEastAsia" w:hAnsiTheme="minorEastAsia" w:cs="仿宋" w:hint="eastAsia"/>
          <w:szCs w:val="28"/>
        </w:rPr>
      </w:pPr>
      <w:r w:rsidRPr="009A7718">
        <w:rPr>
          <w:rFonts w:asciiTheme="minorEastAsia" w:eastAsiaTheme="minorEastAsia" w:hAnsiTheme="minorEastAsia" w:cs="仿宋" w:hint="eastAsia"/>
          <w:szCs w:val="28"/>
        </w:rPr>
        <w:br w:type="page"/>
      </w:r>
    </w:p>
    <w:p w14:paraId="0D424AF4" w14:textId="77777777" w:rsidR="000547F8" w:rsidRPr="009A7718" w:rsidRDefault="00000000">
      <w:pPr>
        <w:pStyle w:val="2"/>
        <w:adjustRightInd w:val="0"/>
        <w:snapToGrid w:val="0"/>
        <w:spacing w:before="0" w:after="0" w:line="240" w:lineRule="auto"/>
        <w:jc w:val="left"/>
        <w:rPr>
          <w:rFonts w:asciiTheme="minorEastAsia" w:eastAsiaTheme="minorEastAsia" w:hAnsiTheme="minorEastAsia" w:cs="仿宋" w:hint="eastAsia"/>
          <w:szCs w:val="28"/>
        </w:rPr>
      </w:pPr>
      <w:r w:rsidRPr="009A7718">
        <w:rPr>
          <w:rFonts w:asciiTheme="minorEastAsia" w:eastAsiaTheme="minorEastAsia" w:hAnsiTheme="minorEastAsia" w:cs="仿宋" w:hint="eastAsia"/>
          <w:szCs w:val="28"/>
        </w:rPr>
        <w:lastRenderedPageBreak/>
        <w:t>格式7</w:t>
      </w:r>
    </w:p>
    <w:p w14:paraId="43422CDC" w14:textId="77777777" w:rsidR="000547F8" w:rsidRPr="009A7718" w:rsidRDefault="00000000">
      <w:pPr>
        <w:spacing w:beforeLines="100" w:before="312" w:afterLines="100" w:after="312" w:line="360" w:lineRule="auto"/>
        <w:ind w:rightChars="-10" w:right="-21"/>
        <w:jc w:val="center"/>
        <w:rPr>
          <w:rFonts w:asciiTheme="minorEastAsia" w:eastAsiaTheme="minorEastAsia" w:hAnsiTheme="minorEastAsia" w:cs="仿宋" w:hint="eastAsia"/>
          <w:b/>
          <w:sz w:val="32"/>
          <w:szCs w:val="32"/>
        </w:rPr>
      </w:pPr>
      <w:r w:rsidRPr="009A7718">
        <w:rPr>
          <w:rFonts w:asciiTheme="minorEastAsia" w:eastAsiaTheme="minorEastAsia" w:hAnsiTheme="minorEastAsia" w:cs="仿宋" w:hint="eastAsia"/>
          <w:b/>
          <w:sz w:val="32"/>
          <w:szCs w:val="32"/>
        </w:rPr>
        <w:t>具有良好的商业信誉和健全的财务会计制度的承诺函</w:t>
      </w:r>
    </w:p>
    <w:p w14:paraId="5CBFD2EE" w14:textId="77777777" w:rsidR="000547F8" w:rsidRPr="009A7718" w:rsidRDefault="00000000">
      <w:pPr>
        <w:spacing w:beforeLines="100" w:before="312" w:afterLines="100" w:after="312" w:line="480" w:lineRule="exact"/>
        <w:ind w:rightChars="300" w:right="630"/>
        <w:jc w:val="center"/>
        <w:rPr>
          <w:rFonts w:asciiTheme="minorEastAsia" w:eastAsiaTheme="minorEastAsia" w:hAnsiTheme="minorEastAsia" w:cs="仿宋" w:hint="eastAsia"/>
          <w:sz w:val="28"/>
          <w:szCs w:val="28"/>
        </w:rPr>
      </w:pPr>
      <w:r w:rsidRPr="009A7718">
        <w:rPr>
          <w:rFonts w:asciiTheme="minorEastAsia" w:eastAsiaTheme="minorEastAsia" w:hAnsiTheme="minorEastAsia" w:cs="仿宋" w:hint="eastAsia"/>
          <w:sz w:val="28"/>
          <w:szCs w:val="28"/>
        </w:rPr>
        <w:t>（格式自拟）</w:t>
      </w:r>
    </w:p>
    <w:p w14:paraId="460BDA97" w14:textId="77777777" w:rsidR="000547F8" w:rsidRPr="009A7718" w:rsidRDefault="000547F8">
      <w:pPr>
        <w:adjustRightInd w:val="0"/>
        <w:snapToGrid w:val="0"/>
        <w:spacing w:line="360" w:lineRule="auto"/>
        <w:ind w:rightChars="50" w:right="105" w:firstLineChars="227" w:firstLine="477"/>
        <w:jc w:val="left"/>
        <w:rPr>
          <w:rFonts w:asciiTheme="minorEastAsia" w:eastAsiaTheme="minorEastAsia" w:hAnsiTheme="minorEastAsia" w:cs="仿宋" w:hint="eastAsia"/>
          <w:szCs w:val="21"/>
        </w:rPr>
      </w:pPr>
    </w:p>
    <w:p w14:paraId="4FCD9C6F" w14:textId="77777777" w:rsidR="000547F8" w:rsidRPr="009A7718" w:rsidRDefault="000547F8">
      <w:pPr>
        <w:adjustRightInd w:val="0"/>
        <w:snapToGrid w:val="0"/>
        <w:spacing w:line="360" w:lineRule="auto"/>
        <w:ind w:rightChars="50" w:right="105" w:firstLineChars="227" w:firstLine="477"/>
        <w:jc w:val="left"/>
        <w:rPr>
          <w:rFonts w:asciiTheme="minorEastAsia" w:eastAsiaTheme="minorEastAsia" w:hAnsiTheme="minorEastAsia" w:cs="仿宋" w:hint="eastAsia"/>
          <w:szCs w:val="21"/>
        </w:rPr>
      </w:pPr>
    </w:p>
    <w:p w14:paraId="1DF73667" w14:textId="77777777" w:rsidR="000547F8" w:rsidRPr="009A7718" w:rsidRDefault="000547F8">
      <w:pPr>
        <w:adjustRightInd w:val="0"/>
        <w:snapToGrid w:val="0"/>
        <w:spacing w:line="360" w:lineRule="auto"/>
        <w:ind w:rightChars="50" w:right="105" w:firstLineChars="227" w:firstLine="477"/>
        <w:jc w:val="left"/>
        <w:rPr>
          <w:rFonts w:asciiTheme="minorEastAsia" w:eastAsiaTheme="minorEastAsia" w:hAnsiTheme="minorEastAsia" w:cs="仿宋" w:hint="eastAsia"/>
          <w:szCs w:val="21"/>
        </w:rPr>
      </w:pPr>
    </w:p>
    <w:p w14:paraId="2FEECC5C" w14:textId="77777777" w:rsidR="000547F8" w:rsidRPr="009A7718" w:rsidRDefault="000547F8">
      <w:pPr>
        <w:adjustRightInd w:val="0"/>
        <w:snapToGrid w:val="0"/>
        <w:spacing w:line="360" w:lineRule="auto"/>
        <w:ind w:rightChars="50" w:right="105" w:firstLineChars="227" w:firstLine="477"/>
        <w:jc w:val="left"/>
        <w:rPr>
          <w:rFonts w:asciiTheme="minorEastAsia" w:eastAsiaTheme="minorEastAsia" w:hAnsiTheme="minorEastAsia" w:cs="仿宋" w:hint="eastAsia"/>
          <w:szCs w:val="21"/>
        </w:rPr>
      </w:pPr>
    </w:p>
    <w:p w14:paraId="7722AF13" w14:textId="77777777" w:rsidR="000547F8" w:rsidRPr="009A7718" w:rsidRDefault="000547F8">
      <w:pPr>
        <w:adjustRightInd w:val="0"/>
        <w:snapToGrid w:val="0"/>
        <w:spacing w:line="360" w:lineRule="auto"/>
        <w:ind w:rightChars="50" w:right="105" w:firstLineChars="227" w:firstLine="477"/>
        <w:jc w:val="left"/>
        <w:rPr>
          <w:rFonts w:asciiTheme="minorEastAsia" w:eastAsiaTheme="minorEastAsia" w:hAnsiTheme="minorEastAsia" w:cs="仿宋" w:hint="eastAsia"/>
          <w:szCs w:val="21"/>
        </w:rPr>
      </w:pPr>
    </w:p>
    <w:p w14:paraId="08A35AF3" w14:textId="77777777" w:rsidR="000547F8" w:rsidRPr="009A7718" w:rsidRDefault="000547F8">
      <w:pPr>
        <w:adjustRightInd w:val="0"/>
        <w:snapToGrid w:val="0"/>
        <w:spacing w:line="360" w:lineRule="auto"/>
        <w:ind w:rightChars="50" w:right="105" w:firstLineChars="227" w:firstLine="477"/>
        <w:jc w:val="left"/>
        <w:rPr>
          <w:rFonts w:asciiTheme="minorEastAsia" w:eastAsiaTheme="minorEastAsia" w:hAnsiTheme="minorEastAsia" w:cs="仿宋" w:hint="eastAsia"/>
          <w:szCs w:val="21"/>
        </w:rPr>
      </w:pPr>
    </w:p>
    <w:p w14:paraId="7DE4D73E" w14:textId="77777777" w:rsidR="000547F8" w:rsidRPr="009A7718" w:rsidRDefault="000547F8">
      <w:pPr>
        <w:adjustRightInd w:val="0"/>
        <w:snapToGrid w:val="0"/>
        <w:spacing w:line="360" w:lineRule="auto"/>
        <w:ind w:rightChars="50" w:right="105" w:firstLineChars="227" w:firstLine="477"/>
        <w:jc w:val="left"/>
        <w:rPr>
          <w:rFonts w:asciiTheme="minorEastAsia" w:eastAsiaTheme="minorEastAsia" w:hAnsiTheme="minorEastAsia" w:cs="仿宋" w:hint="eastAsia"/>
          <w:szCs w:val="21"/>
        </w:rPr>
      </w:pPr>
    </w:p>
    <w:p w14:paraId="4F2263DA" w14:textId="77777777" w:rsidR="000547F8" w:rsidRPr="009A7718" w:rsidRDefault="000547F8">
      <w:pPr>
        <w:adjustRightInd w:val="0"/>
        <w:snapToGrid w:val="0"/>
        <w:spacing w:line="360" w:lineRule="auto"/>
        <w:ind w:rightChars="50" w:right="105" w:firstLineChars="227" w:firstLine="477"/>
        <w:jc w:val="left"/>
        <w:rPr>
          <w:rFonts w:asciiTheme="minorEastAsia" w:eastAsiaTheme="minorEastAsia" w:hAnsiTheme="minorEastAsia" w:cs="仿宋" w:hint="eastAsia"/>
          <w:szCs w:val="21"/>
        </w:rPr>
      </w:pPr>
    </w:p>
    <w:p w14:paraId="755D859F" w14:textId="77777777" w:rsidR="000547F8" w:rsidRPr="009A7718" w:rsidRDefault="000547F8">
      <w:pPr>
        <w:adjustRightInd w:val="0"/>
        <w:snapToGrid w:val="0"/>
        <w:spacing w:line="360" w:lineRule="auto"/>
        <w:ind w:rightChars="50" w:right="105" w:firstLineChars="227" w:firstLine="477"/>
        <w:jc w:val="left"/>
        <w:rPr>
          <w:rFonts w:asciiTheme="minorEastAsia" w:eastAsiaTheme="minorEastAsia" w:hAnsiTheme="minorEastAsia" w:cs="仿宋" w:hint="eastAsia"/>
          <w:szCs w:val="21"/>
        </w:rPr>
      </w:pPr>
    </w:p>
    <w:p w14:paraId="1FDC2664" w14:textId="77777777" w:rsidR="000547F8" w:rsidRPr="009A7718" w:rsidRDefault="00000000">
      <w:pPr>
        <w:snapToGrid w:val="0"/>
        <w:spacing w:line="480" w:lineRule="auto"/>
        <w:rPr>
          <w:rFonts w:asciiTheme="minorEastAsia" w:eastAsiaTheme="minorEastAsia" w:hAnsiTheme="minorEastAsia" w:cs="仿宋" w:hint="eastAsia"/>
        </w:rPr>
      </w:pPr>
      <w:r w:rsidRPr="009A7718">
        <w:rPr>
          <w:rFonts w:asciiTheme="minorEastAsia" w:eastAsiaTheme="minorEastAsia" w:hAnsiTheme="minorEastAsia" w:cs="仿宋" w:hint="eastAsia"/>
        </w:rPr>
        <w:t>投标人名称（加盖单位公章）：</w:t>
      </w:r>
    </w:p>
    <w:p w14:paraId="5BB98718" w14:textId="77777777" w:rsidR="000547F8" w:rsidRPr="009A7718" w:rsidRDefault="00000000">
      <w:pPr>
        <w:snapToGrid w:val="0"/>
        <w:spacing w:line="480" w:lineRule="auto"/>
        <w:rPr>
          <w:rFonts w:asciiTheme="minorEastAsia" w:eastAsiaTheme="minorEastAsia" w:hAnsiTheme="minorEastAsia" w:cs="仿宋" w:hint="eastAsia"/>
        </w:rPr>
      </w:pPr>
      <w:r w:rsidRPr="009A7718">
        <w:rPr>
          <w:rFonts w:asciiTheme="minorEastAsia" w:eastAsiaTheme="minorEastAsia" w:hAnsiTheme="minorEastAsia" w:cs="仿宋" w:hint="eastAsia"/>
        </w:rPr>
        <w:t>法定代表人（或</w:t>
      </w:r>
      <w:r w:rsidRPr="009A7718">
        <w:rPr>
          <w:rFonts w:asciiTheme="minorEastAsia" w:eastAsiaTheme="minorEastAsia" w:hAnsiTheme="minorEastAsia" w:cs="仿宋" w:hint="eastAsia"/>
          <w:szCs w:val="21"/>
        </w:rPr>
        <w:t>非法人组织负责人）或</w:t>
      </w:r>
      <w:r w:rsidRPr="009A7718">
        <w:rPr>
          <w:rFonts w:asciiTheme="minorEastAsia" w:eastAsiaTheme="minorEastAsia" w:hAnsiTheme="minorEastAsia" w:cs="仿宋" w:hint="eastAsia"/>
        </w:rPr>
        <w:t>其</w:t>
      </w:r>
      <w:r w:rsidRPr="009A7718">
        <w:rPr>
          <w:rFonts w:asciiTheme="minorEastAsia" w:eastAsiaTheme="minorEastAsia" w:hAnsiTheme="minorEastAsia" w:cs="仿宋" w:hint="eastAsia"/>
          <w:szCs w:val="21"/>
        </w:rPr>
        <w:t>授权</w:t>
      </w:r>
      <w:r w:rsidRPr="009A7718">
        <w:rPr>
          <w:rFonts w:asciiTheme="minorEastAsia" w:eastAsiaTheme="minorEastAsia" w:hAnsiTheme="minorEastAsia" w:cs="仿宋" w:hint="eastAsia"/>
        </w:rPr>
        <w:t>委托</w:t>
      </w:r>
      <w:r w:rsidRPr="009A7718">
        <w:rPr>
          <w:rFonts w:asciiTheme="minorEastAsia" w:eastAsiaTheme="minorEastAsia" w:hAnsiTheme="minorEastAsia" w:cs="仿宋" w:hint="eastAsia"/>
          <w:szCs w:val="21"/>
        </w:rPr>
        <w:t>人</w:t>
      </w:r>
      <w:r w:rsidRPr="009A7718">
        <w:rPr>
          <w:rFonts w:asciiTheme="minorEastAsia" w:eastAsiaTheme="minorEastAsia" w:hAnsiTheme="minorEastAsia" w:cs="仿宋" w:hint="eastAsia"/>
        </w:rPr>
        <w:t>(签字或盖章)：</w:t>
      </w:r>
    </w:p>
    <w:p w14:paraId="77808978" w14:textId="77777777" w:rsidR="000547F8" w:rsidRPr="009A7718" w:rsidRDefault="00000000">
      <w:pPr>
        <w:adjustRightInd w:val="0"/>
        <w:snapToGrid w:val="0"/>
        <w:spacing w:line="360" w:lineRule="auto"/>
        <w:ind w:rightChars="50" w:right="105"/>
        <w:jc w:val="left"/>
        <w:rPr>
          <w:rFonts w:asciiTheme="minorEastAsia" w:eastAsiaTheme="minorEastAsia" w:hAnsiTheme="minorEastAsia" w:cs="仿宋" w:hint="eastAsia"/>
          <w:u w:val="single"/>
        </w:rPr>
      </w:pPr>
      <w:r w:rsidRPr="009A7718">
        <w:rPr>
          <w:rFonts w:asciiTheme="minorEastAsia" w:eastAsiaTheme="minorEastAsia" w:hAnsiTheme="minorEastAsia" w:cs="仿宋" w:hint="eastAsia"/>
        </w:rPr>
        <w:t>日期：</w:t>
      </w:r>
    </w:p>
    <w:p w14:paraId="1926B410" w14:textId="77777777" w:rsidR="000547F8" w:rsidRPr="009A7718" w:rsidRDefault="000547F8">
      <w:pPr>
        <w:adjustRightInd w:val="0"/>
        <w:snapToGrid w:val="0"/>
        <w:spacing w:line="360" w:lineRule="auto"/>
        <w:ind w:rightChars="50" w:right="105"/>
        <w:jc w:val="left"/>
        <w:rPr>
          <w:rFonts w:asciiTheme="minorEastAsia" w:eastAsiaTheme="minorEastAsia" w:hAnsiTheme="minorEastAsia" w:cs="仿宋" w:hint="eastAsia"/>
          <w:u w:val="single"/>
        </w:rPr>
      </w:pPr>
    </w:p>
    <w:p w14:paraId="7CD679D7" w14:textId="77777777" w:rsidR="000547F8" w:rsidRPr="009A7718" w:rsidRDefault="000547F8">
      <w:pPr>
        <w:rPr>
          <w:rFonts w:asciiTheme="minorEastAsia" w:eastAsiaTheme="minorEastAsia" w:hAnsiTheme="minorEastAsia" w:cs="仿宋" w:hint="eastAsia"/>
          <w:szCs w:val="28"/>
        </w:rPr>
      </w:pPr>
    </w:p>
    <w:p w14:paraId="4B0D1781" w14:textId="77777777" w:rsidR="000547F8" w:rsidRPr="009A7718" w:rsidRDefault="00000000">
      <w:pPr>
        <w:pStyle w:val="2"/>
        <w:adjustRightInd w:val="0"/>
        <w:snapToGrid w:val="0"/>
        <w:spacing w:before="0" w:after="0" w:line="240" w:lineRule="auto"/>
        <w:jc w:val="left"/>
        <w:rPr>
          <w:rFonts w:asciiTheme="minorEastAsia" w:eastAsiaTheme="minorEastAsia" w:hAnsiTheme="minorEastAsia" w:cs="仿宋" w:hint="eastAsia"/>
          <w:szCs w:val="28"/>
        </w:rPr>
      </w:pPr>
      <w:r w:rsidRPr="009A7718">
        <w:rPr>
          <w:rFonts w:asciiTheme="minorEastAsia" w:eastAsiaTheme="minorEastAsia" w:hAnsiTheme="minorEastAsia" w:cs="仿宋" w:hint="eastAsia"/>
          <w:szCs w:val="28"/>
        </w:rPr>
        <w:br w:type="page"/>
      </w:r>
      <w:r w:rsidRPr="009A7718">
        <w:rPr>
          <w:rFonts w:asciiTheme="minorEastAsia" w:eastAsiaTheme="minorEastAsia" w:hAnsiTheme="minorEastAsia" w:cs="仿宋" w:hint="eastAsia"/>
        </w:rPr>
        <w:lastRenderedPageBreak/>
        <w:t>格式8-1</w:t>
      </w:r>
    </w:p>
    <w:p w14:paraId="504B8701" w14:textId="77777777" w:rsidR="000547F8" w:rsidRPr="009A7718" w:rsidRDefault="00000000">
      <w:pPr>
        <w:adjustRightInd w:val="0"/>
        <w:snapToGrid w:val="0"/>
        <w:spacing w:line="360" w:lineRule="auto"/>
        <w:ind w:rightChars="50" w:right="105"/>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b/>
          <w:sz w:val="32"/>
          <w:szCs w:val="32"/>
        </w:rPr>
        <w:t>开标时间前六个月内任一个月的依法缴纳税收的缴款凭据复印件（注：依法免税的供应商，应提供相关证明材料，包括相关法规要求原文及加盖公章的情况说明）</w:t>
      </w:r>
    </w:p>
    <w:p w14:paraId="7C8714B7" w14:textId="77777777" w:rsidR="000547F8" w:rsidRPr="009A7718" w:rsidRDefault="00000000">
      <w:pPr>
        <w:pStyle w:val="2"/>
        <w:adjustRightInd w:val="0"/>
        <w:snapToGrid w:val="0"/>
        <w:spacing w:before="0" w:after="0" w:line="240" w:lineRule="auto"/>
        <w:jc w:val="left"/>
        <w:rPr>
          <w:rFonts w:asciiTheme="minorEastAsia" w:eastAsiaTheme="minorEastAsia" w:hAnsiTheme="minorEastAsia" w:cs="仿宋" w:hint="eastAsia"/>
          <w:szCs w:val="28"/>
        </w:rPr>
      </w:pPr>
      <w:r w:rsidRPr="009A7718">
        <w:rPr>
          <w:rFonts w:asciiTheme="minorEastAsia" w:eastAsiaTheme="minorEastAsia" w:hAnsiTheme="minorEastAsia" w:cs="仿宋" w:hint="eastAsia"/>
          <w:szCs w:val="28"/>
        </w:rPr>
        <w:br w:type="page"/>
      </w:r>
      <w:r w:rsidRPr="009A7718">
        <w:rPr>
          <w:rFonts w:asciiTheme="minorEastAsia" w:eastAsiaTheme="minorEastAsia" w:hAnsiTheme="minorEastAsia" w:cs="仿宋" w:hint="eastAsia"/>
        </w:rPr>
        <w:lastRenderedPageBreak/>
        <w:t>格式8-2</w:t>
      </w:r>
    </w:p>
    <w:p w14:paraId="6532AB23" w14:textId="77777777" w:rsidR="000547F8" w:rsidRPr="009A7718" w:rsidRDefault="00000000">
      <w:pPr>
        <w:adjustRightInd w:val="0"/>
        <w:snapToGrid w:val="0"/>
        <w:spacing w:line="360" w:lineRule="auto"/>
        <w:ind w:rightChars="50" w:right="105"/>
        <w:jc w:val="center"/>
        <w:rPr>
          <w:rFonts w:asciiTheme="minorEastAsia" w:eastAsiaTheme="minorEastAsia" w:hAnsiTheme="minorEastAsia" w:cs="仿宋" w:hint="eastAsia"/>
          <w:b/>
          <w:sz w:val="32"/>
          <w:szCs w:val="32"/>
        </w:rPr>
      </w:pPr>
      <w:r w:rsidRPr="009A7718">
        <w:rPr>
          <w:rFonts w:asciiTheme="minorEastAsia" w:eastAsiaTheme="minorEastAsia" w:hAnsiTheme="minorEastAsia" w:cs="仿宋" w:hint="eastAsia"/>
          <w:b/>
          <w:sz w:val="32"/>
          <w:szCs w:val="32"/>
        </w:rPr>
        <w:t>开标时间前六个月内任一个月的依法缴纳社会保障资金的缴款凭据复印件（注：依法不需要缴纳社会保障资金的供应商，应提供相关证明材料，包括相关法规要求原文及加盖公章的情况说明）</w:t>
      </w:r>
    </w:p>
    <w:p w14:paraId="63DC44E4" w14:textId="77777777" w:rsidR="000547F8" w:rsidRPr="009A7718" w:rsidRDefault="00000000">
      <w:pPr>
        <w:rPr>
          <w:rFonts w:asciiTheme="minorEastAsia" w:eastAsiaTheme="minorEastAsia" w:hAnsiTheme="minorEastAsia" w:cs="仿宋" w:hint="eastAsia"/>
          <w:szCs w:val="28"/>
        </w:rPr>
      </w:pPr>
      <w:r w:rsidRPr="009A7718">
        <w:rPr>
          <w:rFonts w:asciiTheme="minorEastAsia" w:eastAsiaTheme="minorEastAsia" w:hAnsiTheme="minorEastAsia" w:cs="仿宋" w:hint="eastAsia"/>
          <w:szCs w:val="28"/>
        </w:rPr>
        <w:br w:type="page"/>
      </w:r>
    </w:p>
    <w:p w14:paraId="144BBD3E" w14:textId="77777777" w:rsidR="000547F8" w:rsidRPr="009A7718" w:rsidRDefault="00000000">
      <w:pPr>
        <w:pStyle w:val="2"/>
        <w:adjustRightInd w:val="0"/>
        <w:snapToGrid w:val="0"/>
        <w:spacing w:before="0" w:after="0" w:line="240" w:lineRule="auto"/>
        <w:jc w:val="left"/>
        <w:rPr>
          <w:rFonts w:asciiTheme="minorEastAsia" w:eastAsiaTheme="minorEastAsia" w:hAnsiTheme="minorEastAsia" w:cs="仿宋" w:hint="eastAsia"/>
          <w:szCs w:val="28"/>
        </w:rPr>
      </w:pPr>
      <w:r w:rsidRPr="009A7718">
        <w:rPr>
          <w:rFonts w:asciiTheme="minorEastAsia" w:eastAsiaTheme="minorEastAsia" w:hAnsiTheme="minorEastAsia" w:cs="仿宋" w:hint="eastAsia"/>
          <w:szCs w:val="28"/>
        </w:rPr>
        <w:lastRenderedPageBreak/>
        <w:t>格式9</w:t>
      </w:r>
    </w:p>
    <w:p w14:paraId="38A7A1E8" w14:textId="77777777" w:rsidR="000547F8" w:rsidRPr="009A7718" w:rsidRDefault="00000000">
      <w:pPr>
        <w:spacing w:beforeLines="100" w:before="312" w:afterLines="100" w:after="312" w:line="360" w:lineRule="auto"/>
        <w:ind w:rightChars="-10" w:right="-21"/>
        <w:jc w:val="center"/>
        <w:rPr>
          <w:rFonts w:asciiTheme="minorEastAsia" w:eastAsiaTheme="minorEastAsia" w:hAnsiTheme="minorEastAsia" w:cs="仿宋" w:hint="eastAsia"/>
          <w:b/>
          <w:sz w:val="32"/>
          <w:szCs w:val="32"/>
        </w:rPr>
      </w:pPr>
      <w:bookmarkStart w:id="102" w:name="_Toc23728_WPSOffice_Level2"/>
      <w:bookmarkStart w:id="103" w:name="_Toc12037_WPSOffice_Level2"/>
      <w:r w:rsidRPr="009A7718">
        <w:rPr>
          <w:rFonts w:asciiTheme="minorEastAsia" w:eastAsiaTheme="minorEastAsia" w:hAnsiTheme="minorEastAsia" w:cs="仿宋" w:hint="eastAsia"/>
          <w:b/>
          <w:sz w:val="32"/>
          <w:szCs w:val="32"/>
        </w:rPr>
        <w:t>具备履行合同所必需的设备和专业技术能力声明函</w:t>
      </w:r>
      <w:bookmarkEnd w:id="102"/>
      <w:bookmarkEnd w:id="103"/>
    </w:p>
    <w:p w14:paraId="11FB0578" w14:textId="77777777" w:rsidR="000547F8" w:rsidRPr="009A7718" w:rsidRDefault="00000000">
      <w:pPr>
        <w:spacing w:beforeLines="100" w:before="312" w:afterLines="100" w:after="312" w:line="480" w:lineRule="exact"/>
        <w:ind w:rightChars="300" w:right="630"/>
        <w:jc w:val="center"/>
        <w:rPr>
          <w:rFonts w:asciiTheme="minorEastAsia" w:eastAsiaTheme="minorEastAsia" w:hAnsiTheme="minorEastAsia" w:cs="仿宋" w:hint="eastAsia"/>
          <w:sz w:val="28"/>
          <w:szCs w:val="28"/>
        </w:rPr>
      </w:pPr>
      <w:bookmarkStart w:id="104" w:name="_Toc1917_WPSOffice_Level2"/>
      <w:bookmarkStart w:id="105" w:name="_Toc28831_WPSOffice_Level2"/>
      <w:r w:rsidRPr="009A7718">
        <w:rPr>
          <w:rFonts w:asciiTheme="minorEastAsia" w:eastAsiaTheme="minorEastAsia" w:hAnsiTheme="minorEastAsia" w:cs="仿宋" w:hint="eastAsia"/>
          <w:sz w:val="28"/>
          <w:szCs w:val="28"/>
        </w:rPr>
        <w:t>（格式自拟）</w:t>
      </w:r>
      <w:bookmarkEnd w:id="104"/>
      <w:bookmarkEnd w:id="105"/>
    </w:p>
    <w:p w14:paraId="660D8B4F" w14:textId="77777777" w:rsidR="000547F8" w:rsidRPr="009A7718" w:rsidRDefault="000547F8">
      <w:pPr>
        <w:adjustRightInd w:val="0"/>
        <w:snapToGrid w:val="0"/>
        <w:spacing w:line="360" w:lineRule="auto"/>
        <w:ind w:rightChars="50" w:right="105" w:firstLineChars="227" w:firstLine="477"/>
        <w:jc w:val="left"/>
        <w:rPr>
          <w:rFonts w:asciiTheme="minorEastAsia" w:eastAsiaTheme="minorEastAsia" w:hAnsiTheme="minorEastAsia" w:cs="仿宋" w:hint="eastAsia"/>
          <w:szCs w:val="21"/>
        </w:rPr>
      </w:pPr>
    </w:p>
    <w:p w14:paraId="30A630D0" w14:textId="77777777" w:rsidR="000547F8" w:rsidRPr="009A7718" w:rsidRDefault="000547F8">
      <w:pPr>
        <w:adjustRightInd w:val="0"/>
        <w:snapToGrid w:val="0"/>
        <w:spacing w:line="360" w:lineRule="auto"/>
        <w:ind w:rightChars="50" w:right="105" w:firstLineChars="227" w:firstLine="477"/>
        <w:jc w:val="left"/>
        <w:rPr>
          <w:rFonts w:asciiTheme="minorEastAsia" w:eastAsiaTheme="minorEastAsia" w:hAnsiTheme="minorEastAsia" w:cs="仿宋" w:hint="eastAsia"/>
          <w:szCs w:val="21"/>
        </w:rPr>
      </w:pPr>
    </w:p>
    <w:p w14:paraId="72AB709A" w14:textId="77777777" w:rsidR="000547F8" w:rsidRPr="009A7718" w:rsidRDefault="000547F8">
      <w:pPr>
        <w:adjustRightInd w:val="0"/>
        <w:snapToGrid w:val="0"/>
        <w:spacing w:line="360" w:lineRule="auto"/>
        <w:ind w:rightChars="50" w:right="105" w:firstLineChars="227" w:firstLine="477"/>
        <w:jc w:val="left"/>
        <w:rPr>
          <w:rFonts w:asciiTheme="minorEastAsia" w:eastAsiaTheme="minorEastAsia" w:hAnsiTheme="minorEastAsia" w:cs="仿宋" w:hint="eastAsia"/>
          <w:szCs w:val="21"/>
        </w:rPr>
      </w:pPr>
    </w:p>
    <w:p w14:paraId="360BCA5E" w14:textId="77777777" w:rsidR="000547F8" w:rsidRPr="009A7718" w:rsidRDefault="000547F8">
      <w:pPr>
        <w:adjustRightInd w:val="0"/>
        <w:snapToGrid w:val="0"/>
        <w:spacing w:line="360" w:lineRule="auto"/>
        <w:ind w:rightChars="50" w:right="105" w:firstLineChars="227" w:firstLine="477"/>
        <w:jc w:val="left"/>
        <w:rPr>
          <w:rFonts w:asciiTheme="minorEastAsia" w:eastAsiaTheme="minorEastAsia" w:hAnsiTheme="minorEastAsia" w:cs="仿宋" w:hint="eastAsia"/>
          <w:szCs w:val="21"/>
        </w:rPr>
      </w:pPr>
    </w:p>
    <w:p w14:paraId="7D5F4CE4" w14:textId="77777777" w:rsidR="000547F8" w:rsidRPr="009A7718" w:rsidRDefault="000547F8">
      <w:pPr>
        <w:adjustRightInd w:val="0"/>
        <w:snapToGrid w:val="0"/>
        <w:spacing w:line="360" w:lineRule="auto"/>
        <w:ind w:rightChars="50" w:right="105" w:firstLineChars="227" w:firstLine="477"/>
        <w:jc w:val="left"/>
        <w:rPr>
          <w:rFonts w:asciiTheme="minorEastAsia" w:eastAsiaTheme="minorEastAsia" w:hAnsiTheme="minorEastAsia" w:cs="仿宋" w:hint="eastAsia"/>
          <w:szCs w:val="21"/>
        </w:rPr>
      </w:pPr>
    </w:p>
    <w:p w14:paraId="4C15B160" w14:textId="77777777" w:rsidR="000547F8" w:rsidRPr="009A7718" w:rsidRDefault="000547F8">
      <w:pPr>
        <w:adjustRightInd w:val="0"/>
        <w:snapToGrid w:val="0"/>
        <w:spacing w:line="360" w:lineRule="auto"/>
        <w:ind w:rightChars="50" w:right="105" w:firstLineChars="227" w:firstLine="477"/>
        <w:jc w:val="left"/>
        <w:rPr>
          <w:rFonts w:asciiTheme="minorEastAsia" w:eastAsiaTheme="minorEastAsia" w:hAnsiTheme="minorEastAsia" w:cs="仿宋" w:hint="eastAsia"/>
          <w:szCs w:val="21"/>
        </w:rPr>
      </w:pPr>
    </w:p>
    <w:p w14:paraId="7742951A" w14:textId="77777777" w:rsidR="000547F8" w:rsidRPr="009A7718" w:rsidRDefault="000547F8">
      <w:pPr>
        <w:adjustRightInd w:val="0"/>
        <w:snapToGrid w:val="0"/>
        <w:spacing w:line="360" w:lineRule="auto"/>
        <w:ind w:rightChars="50" w:right="105" w:firstLineChars="227" w:firstLine="477"/>
        <w:jc w:val="left"/>
        <w:rPr>
          <w:rFonts w:asciiTheme="minorEastAsia" w:eastAsiaTheme="minorEastAsia" w:hAnsiTheme="minorEastAsia" w:cs="仿宋" w:hint="eastAsia"/>
          <w:szCs w:val="21"/>
        </w:rPr>
      </w:pPr>
    </w:p>
    <w:p w14:paraId="505EEF7E" w14:textId="77777777" w:rsidR="000547F8" w:rsidRPr="009A7718" w:rsidRDefault="000547F8">
      <w:pPr>
        <w:adjustRightInd w:val="0"/>
        <w:snapToGrid w:val="0"/>
        <w:spacing w:line="360" w:lineRule="auto"/>
        <w:ind w:rightChars="50" w:right="105" w:firstLineChars="227" w:firstLine="477"/>
        <w:jc w:val="left"/>
        <w:rPr>
          <w:rFonts w:asciiTheme="minorEastAsia" w:eastAsiaTheme="minorEastAsia" w:hAnsiTheme="minorEastAsia" w:cs="仿宋" w:hint="eastAsia"/>
          <w:szCs w:val="21"/>
        </w:rPr>
      </w:pPr>
    </w:p>
    <w:p w14:paraId="6516A816" w14:textId="77777777" w:rsidR="000547F8" w:rsidRPr="009A7718" w:rsidRDefault="000547F8">
      <w:pPr>
        <w:adjustRightInd w:val="0"/>
        <w:snapToGrid w:val="0"/>
        <w:spacing w:line="360" w:lineRule="auto"/>
        <w:ind w:rightChars="50" w:right="105" w:firstLineChars="227" w:firstLine="477"/>
        <w:jc w:val="left"/>
        <w:rPr>
          <w:rFonts w:asciiTheme="minorEastAsia" w:eastAsiaTheme="minorEastAsia" w:hAnsiTheme="minorEastAsia" w:cs="仿宋" w:hint="eastAsia"/>
          <w:szCs w:val="21"/>
        </w:rPr>
      </w:pPr>
    </w:p>
    <w:p w14:paraId="313B42BD" w14:textId="77777777" w:rsidR="000547F8" w:rsidRPr="009A7718" w:rsidRDefault="00000000">
      <w:pPr>
        <w:snapToGrid w:val="0"/>
        <w:spacing w:line="480" w:lineRule="auto"/>
        <w:rPr>
          <w:rFonts w:asciiTheme="minorEastAsia" w:eastAsiaTheme="minorEastAsia" w:hAnsiTheme="minorEastAsia" w:cs="仿宋" w:hint="eastAsia"/>
        </w:rPr>
      </w:pPr>
      <w:r w:rsidRPr="009A7718">
        <w:rPr>
          <w:rFonts w:asciiTheme="minorEastAsia" w:eastAsiaTheme="minorEastAsia" w:hAnsiTheme="minorEastAsia" w:cs="仿宋" w:hint="eastAsia"/>
        </w:rPr>
        <w:t>投标人名称（加盖单位公章）：</w:t>
      </w:r>
    </w:p>
    <w:p w14:paraId="497C11F8" w14:textId="77777777" w:rsidR="000547F8" w:rsidRPr="009A7718" w:rsidRDefault="00000000">
      <w:pPr>
        <w:snapToGrid w:val="0"/>
        <w:spacing w:line="480" w:lineRule="auto"/>
        <w:rPr>
          <w:rFonts w:asciiTheme="minorEastAsia" w:eastAsiaTheme="minorEastAsia" w:hAnsiTheme="minorEastAsia" w:cs="仿宋" w:hint="eastAsia"/>
        </w:rPr>
      </w:pPr>
      <w:r w:rsidRPr="009A7718">
        <w:rPr>
          <w:rFonts w:asciiTheme="minorEastAsia" w:eastAsiaTheme="minorEastAsia" w:hAnsiTheme="minorEastAsia" w:cs="仿宋" w:hint="eastAsia"/>
        </w:rPr>
        <w:t>法定代表人（或</w:t>
      </w:r>
      <w:r w:rsidRPr="009A7718">
        <w:rPr>
          <w:rFonts w:asciiTheme="minorEastAsia" w:eastAsiaTheme="minorEastAsia" w:hAnsiTheme="minorEastAsia" w:cs="仿宋" w:hint="eastAsia"/>
          <w:szCs w:val="21"/>
        </w:rPr>
        <w:t>非法人组织负责人）或</w:t>
      </w:r>
      <w:r w:rsidRPr="009A7718">
        <w:rPr>
          <w:rFonts w:asciiTheme="minorEastAsia" w:eastAsiaTheme="minorEastAsia" w:hAnsiTheme="minorEastAsia" w:cs="仿宋" w:hint="eastAsia"/>
        </w:rPr>
        <w:t>其</w:t>
      </w:r>
      <w:r w:rsidRPr="009A7718">
        <w:rPr>
          <w:rFonts w:asciiTheme="minorEastAsia" w:eastAsiaTheme="minorEastAsia" w:hAnsiTheme="minorEastAsia" w:cs="仿宋" w:hint="eastAsia"/>
          <w:szCs w:val="21"/>
        </w:rPr>
        <w:t>授权</w:t>
      </w:r>
      <w:r w:rsidRPr="009A7718">
        <w:rPr>
          <w:rFonts w:asciiTheme="minorEastAsia" w:eastAsiaTheme="minorEastAsia" w:hAnsiTheme="minorEastAsia" w:cs="仿宋" w:hint="eastAsia"/>
        </w:rPr>
        <w:t>委托</w:t>
      </w:r>
      <w:r w:rsidRPr="009A7718">
        <w:rPr>
          <w:rFonts w:asciiTheme="minorEastAsia" w:eastAsiaTheme="minorEastAsia" w:hAnsiTheme="minorEastAsia" w:cs="仿宋" w:hint="eastAsia"/>
          <w:szCs w:val="21"/>
        </w:rPr>
        <w:t>人</w:t>
      </w:r>
      <w:r w:rsidRPr="009A7718">
        <w:rPr>
          <w:rFonts w:asciiTheme="minorEastAsia" w:eastAsiaTheme="minorEastAsia" w:hAnsiTheme="minorEastAsia" w:cs="仿宋" w:hint="eastAsia"/>
        </w:rPr>
        <w:t>(签字或盖章)：</w:t>
      </w:r>
    </w:p>
    <w:p w14:paraId="37CA319C" w14:textId="77777777" w:rsidR="000547F8" w:rsidRPr="009A7718" w:rsidRDefault="00000000">
      <w:pPr>
        <w:adjustRightInd w:val="0"/>
        <w:snapToGrid w:val="0"/>
        <w:spacing w:line="360" w:lineRule="auto"/>
        <w:ind w:rightChars="50" w:right="105"/>
        <w:jc w:val="left"/>
        <w:rPr>
          <w:rFonts w:asciiTheme="minorEastAsia" w:eastAsiaTheme="minorEastAsia" w:hAnsiTheme="minorEastAsia" w:cs="仿宋" w:hint="eastAsia"/>
          <w:u w:val="single"/>
        </w:rPr>
      </w:pPr>
      <w:r w:rsidRPr="009A7718">
        <w:rPr>
          <w:rFonts w:asciiTheme="minorEastAsia" w:eastAsiaTheme="minorEastAsia" w:hAnsiTheme="minorEastAsia" w:cs="仿宋" w:hint="eastAsia"/>
        </w:rPr>
        <w:t>日期：</w:t>
      </w:r>
    </w:p>
    <w:p w14:paraId="62DDF155" w14:textId="77777777" w:rsidR="000547F8" w:rsidRPr="009A7718" w:rsidRDefault="000547F8">
      <w:pPr>
        <w:adjustRightInd w:val="0"/>
        <w:snapToGrid w:val="0"/>
        <w:spacing w:line="360" w:lineRule="auto"/>
        <w:ind w:rightChars="50" w:right="105"/>
        <w:jc w:val="left"/>
        <w:rPr>
          <w:rFonts w:asciiTheme="minorEastAsia" w:eastAsiaTheme="minorEastAsia" w:hAnsiTheme="minorEastAsia" w:cs="仿宋" w:hint="eastAsia"/>
          <w:u w:val="single"/>
        </w:rPr>
      </w:pPr>
    </w:p>
    <w:p w14:paraId="7780248A" w14:textId="77777777" w:rsidR="000547F8" w:rsidRPr="009A7718" w:rsidRDefault="000547F8">
      <w:pPr>
        <w:adjustRightInd w:val="0"/>
        <w:snapToGrid w:val="0"/>
        <w:spacing w:line="360" w:lineRule="auto"/>
        <w:ind w:rightChars="50" w:right="105"/>
        <w:jc w:val="left"/>
        <w:rPr>
          <w:rFonts w:asciiTheme="minorEastAsia" w:eastAsiaTheme="minorEastAsia" w:hAnsiTheme="minorEastAsia" w:cs="仿宋" w:hint="eastAsia"/>
          <w:b/>
          <w:sz w:val="28"/>
          <w:szCs w:val="28"/>
        </w:rPr>
      </w:pPr>
    </w:p>
    <w:p w14:paraId="0A06BA19" w14:textId="77777777" w:rsidR="000547F8" w:rsidRPr="009A7718" w:rsidRDefault="00000000">
      <w:pPr>
        <w:widowControl/>
        <w:jc w:val="left"/>
        <w:rPr>
          <w:rFonts w:asciiTheme="minorEastAsia" w:eastAsiaTheme="minorEastAsia" w:hAnsiTheme="minorEastAsia" w:cs="仿宋" w:hint="eastAsia"/>
          <w:b/>
          <w:sz w:val="28"/>
          <w:szCs w:val="28"/>
        </w:rPr>
      </w:pPr>
      <w:r w:rsidRPr="009A7718">
        <w:rPr>
          <w:rFonts w:asciiTheme="minorEastAsia" w:eastAsiaTheme="minorEastAsia" w:hAnsiTheme="minorEastAsia" w:cs="仿宋" w:hint="eastAsia"/>
          <w:szCs w:val="28"/>
        </w:rPr>
        <w:br w:type="page"/>
      </w:r>
    </w:p>
    <w:p w14:paraId="3F1DFD37" w14:textId="77777777" w:rsidR="000547F8" w:rsidRPr="009A7718" w:rsidRDefault="00000000">
      <w:pPr>
        <w:pStyle w:val="2"/>
        <w:adjustRightInd w:val="0"/>
        <w:snapToGrid w:val="0"/>
        <w:spacing w:before="0" w:after="0" w:line="240" w:lineRule="auto"/>
        <w:jc w:val="left"/>
        <w:rPr>
          <w:rFonts w:asciiTheme="minorEastAsia" w:eastAsiaTheme="minorEastAsia" w:hAnsiTheme="minorEastAsia" w:cs="仿宋" w:hint="eastAsia"/>
        </w:rPr>
      </w:pPr>
      <w:r w:rsidRPr="009A7718">
        <w:rPr>
          <w:rFonts w:asciiTheme="minorEastAsia" w:eastAsiaTheme="minorEastAsia" w:hAnsiTheme="minorEastAsia" w:cs="仿宋" w:hint="eastAsia"/>
          <w:szCs w:val="28"/>
        </w:rPr>
        <w:lastRenderedPageBreak/>
        <w:t>格式10</w:t>
      </w:r>
    </w:p>
    <w:p w14:paraId="7C88004B" w14:textId="77777777" w:rsidR="000547F8" w:rsidRPr="009A7718" w:rsidRDefault="00000000">
      <w:pPr>
        <w:spacing w:beforeLines="100" w:before="312" w:afterLines="100" w:after="312" w:line="360" w:lineRule="auto"/>
        <w:ind w:rightChars="-10" w:right="-21"/>
        <w:jc w:val="center"/>
        <w:rPr>
          <w:rFonts w:asciiTheme="minorEastAsia" w:eastAsiaTheme="minorEastAsia" w:hAnsiTheme="minorEastAsia" w:cs="仿宋" w:hint="eastAsia"/>
          <w:b/>
          <w:sz w:val="32"/>
          <w:szCs w:val="32"/>
        </w:rPr>
      </w:pPr>
      <w:bookmarkStart w:id="106" w:name="_Toc7498_WPSOffice_Level2"/>
      <w:bookmarkStart w:id="107" w:name="_Toc11967_WPSOffice_Level2"/>
      <w:r w:rsidRPr="009A7718">
        <w:rPr>
          <w:rFonts w:asciiTheme="minorEastAsia" w:eastAsiaTheme="minorEastAsia" w:hAnsiTheme="minorEastAsia" w:cs="仿宋" w:hint="eastAsia"/>
          <w:b/>
          <w:sz w:val="32"/>
          <w:szCs w:val="32"/>
        </w:rPr>
        <w:t>参加政府采购活动前3年内在经营活动中没有重大违法记录的书面声明</w:t>
      </w:r>
      <w:bookmarkEnd w:id="106"/>
      <w:bookmarkEnd w:id="107"/>
    </w:p>
    <w:p w14:paraId="08802ADF" w14:textId="77777777" w:rsidR="000547F8" w:rsidRPr="009A7718" w:rsidRDefault="00000000">
      <w:pPr>
        <w:spacing w:line="360" w:lineRule="auto"/>
        <w:ind w:rightChars="300" w:right="630"/>
        <w:rPr>
          <w:rFonts w:asciiTheme="minorEastAsia" w:eastAsiaTheme="minorEastAsia" w:hAnsiTheme="minorEastAsia" w:cs="仿宋" w:hint="eastAsia"/>
          <w:b/>
          <w:szCs w:val="21"/>
        </w:rPr>
      </w:pPr>
      <w:r w:rsidRPr="009A7718">
        <w:rPr>
          <w:rFonts w:asciiTheme="minorEastAsia" w:eastAsiaTheme="minorEastAsia" w:hAnsiTheme="minorEastAsia" w:cs="仿宋" w:hint="eastAsia"/>
          <w:b/>
          <w:szCs w:val="21"/>
          <w:u w:val="single"/>
        </w:rPr>
        <w:t xml:space="preserve">（采购人或采购代理机构名称） </w:t>
      </w:r>
      <w:r w:rsidRPr="009A7718">
        <w:rPr>
          <w:rFonts w:asciiTheme="minorEastAsia" w:eastAsiaTheme="minorEastAsia" w:hAnsiTheme="minorEastAsia" w:cs="仿宋" w:hint="eastAsia"/>
          <w:b/>
          <w:szCs w:val="21"/>
        </w:rPr>
        <w:t xml:space="preserve"> ：</w:t>
      </w:r>
    </w:p>
    <w:p w14:paraId="37F95699" w14:textId="77777777" w:rsidR="000547F8" w:rsidRPr="009A7718" w:rsidRDefault="00000000">
      <w:pPr>
        <w:spacing w:line="360" w:lineRule="auto"/>
        <w:ind w:rightChars="-10" w:right="-21" w:firstLineChars="235" w:firstLine="493"/>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在本项目递交投标文件截止时间前，我单位参加本次政府采购活动前3年内在经营活动中没有因违法经营受到刑事处罚或者责令停产停业、吊销许可证或者执照、较大数额罚款等行政处罚的重大违法记录；通过“信用中国”(网站：www.creditchina.gov.cn/)、“中国政府采购网”（网站www.ccgp.gov.cn）等渠道查询，我单位未被列入失信被执行人、重大税收违法案件当事人名单、政府采购严重违法失信行为记录名单。</w:t>
      </w:r>
    </w:p>
    <w:p w14:paraId="737BFE26" w14:textId="77777777" w:rsidR="000547F8" w:rsidRPr="009A7718" w:rsidRDefault="00000000">
      <w:pPr>
        <w:tabs>
          <w:tab w:val="left" w:pos="10065"/>
        </w:tabs>
        <w:spacing w:line="360" w:lineRule="auto"/>
        <w:ind w:rightChars="-10" w:right="-21" w:firstLineChars="177" w:firstLine="37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如发现我单位提供的声明函</w:t>
      </w:r>
      <w:proofErr w:type="gramStart"/>
      <w:r w:rsidRPr="009A7718">
        <w:rPr>
          <w:rFonts w:asciiTheme="minorEastAsia" w:eastAsiaTheme="minorEastAsia" w:hAnsiTheme="minorEastAsia" w:cs="仿宋" w:hint="eastAsia"/>
          <w:szCs w:val="21"/>
        </w:rPr>
        <w:t>不</w:t>
      </w:r>
      <w:proofErr w:type="gramEnd"/>
      <w:r w:rsidRPr="009A7718">
        <w:rPr>
          <w:rFonts w:asciiTheme="minorEastAsia" w:eastAsiaTheme="minorEastAsia" w:hAnsiTheme="minorEastAsia" w:cs="仿宋" w:hint="eastAsia"/>
          <w:szCs w:val="21"/>
        </w:rPr>
        <w:t>实时，我单位将按照《政府采购法》有关提供虚假材料的规定，接受处罚。</w:t>
      </w:r>
    </w:p>
    <w:p w14:paraId="76D1FE73" w14:textId="77777777" w:rsidR="000547F8" w:rsidRPr="009A7718" w:rsidRDefault="00000000">
      <w:pPr>
        <w:spacing w:line="360" w:lineRule="auto"/>
        <w:ind w:rightChars="500" w:right="1050"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特此声明。</w:t>
      </w:r>
    </w:p>
    <w:p w14:paraId="711B6B59" w14:textId="77777777" w:rsidR="000547F8" w:rsidRPr="009A7718" w:rsidRDefault="000547F8">
      <w:pPr>
        <w:spacing w:line="500" w:lineRule="exact"/>
        <w:ind w:rightChars="500" w:right="1050"/>
        <w:rPr>
          <w:rFonts w:asciiTheme="minorEastAsia" w:eastAsiaTheme="minorEastAsia" w:hAnsiTheme="minorEastAsia" w:cs="仿宋" w:hint="eastAsia"/>
          <w:szCs w:val="21"/>
        </w:rPr>
      </w:pPr>
    </w:p>
    <w:p w14:paraId="43F232FD" w14:textId="77777777" w:rsidR="000547F8" w:rsidRPr="009A7718" w:rsidRDefault="000547F8">
      <w:pPr>
        <w:spacing w:beforeLines="50" w:before="156" w:afterLines="50" w:after="156" w:line="400" w:lineRule="exact"/>
        <w:ind w:rightChars="500" w:right="1050"/>
        <w:rPr>
          <w:rFonts w:asciiTheme="minorEastAsia" w:eastAsiaTheme="minorEastAsia" w:hAnsiTheme="minorEastAsia" w:cs="仿宋" w:hint="eastAsia"/>
          <w:szCs w:val="21"/>
        </w:rPr>
      </w:pPr>
    </w:p>
    <w:p w14:paraId="3D9ADEEA" w14:textId="77777777" w:rsidR="000547F8" w:rsidRPr="009A7718" w:rsidRDefault="000547F8">
      <w:pPr>
        <w:spacing w:beforeLines="50" w:before="156" w:afterLines="50" w:after="156" w:line="400" w:lineRule="exact"/>
        <w:ind w:rightChars="500" w:right="1050"/>
        <w:rPr>
          <w:rFonts w:asciiTheme="minorEastAsia" w:eastAsiaTheme="minorEastAsia" w:hAnsiTheme="minorEastAsia" w:cs="仿宋" w:hint="eastAsia"/>
          <w:szCs w:val="21"/>
        </w:rPr>
      </w:pPr>
    </w:p>
    <w:p w14:paraId="79668A06" w14:textId="77777777" w:rsidR="000547F8" w:rsidRPr="009A7718" w:rsidRDefault="000547F8">
      <w:pPr>
        <w:spacing w:beforeLines="50" w:before="156" w:afterLines="50" w:after="156" w:line="400" w:lineRule="exact"/>
        <w:ind w:rightChars="500" w:right="1050"/>
        <w:rPr>
          <w:rFonts w:asciiTheme="minorEastAsia" w:eastAsiaTheme="minorEastAsia" w:hAnsiTheme="minorEastAsia" w:cs="仿宋" w:hint="eastAsia"/>
          <w:szCs w:val="21"/>
        </w:rPr>
      </w:pPr>
    </w:p>
    <w:p w14:paraId="6DCA1245" w14:textId="77777777" w:rsidR="000547F8" w:rsidRPr="009A7718" w:rsidRDefault="000547F8">
      <w:pPr>
        <w:spacing w:line="360" w:lineRule="exact"/>
        <w:ind w:rightChars="500" w:right="1050"/>
        <w:rPr>
          <w:rFonts w:asciiTheme="minorEastAsia" w:eastAsiaTheme="minorEastAsia" w:hAnsiTheme="minorEastAsia" w:cs="仿宋" w:hint="eastAsia"/>
          <w:szCs w:val="21"/>
        </w:rPr>
      </w:pPr>
    </w:p>
    <w:p w14:paraId="7C2BD846" w14:textId="77777777" w:rsidR="000547F8" w:rsidRPr="009A7718" w:rsidRDefault="00000000">
      <w:pPr>
        <w:spacing w:line="480" w:lineRule="auto"/>
        <w:rPr>
          <w:rFonts w:asciiTheme="minorEastAsia" w:eastAsiaTheme="minorEastAsia" w:hAnsiTheme="minorEastAsia" w:cs="仿宋" w:hint="eastAsia"/>
        </w:rPr>
      </w:pPr>
      <w:r w:rsidRPr="009A7718">
        <w:rPr>
          <w:rFonts w:asciiTheme="minorEastAsia" w:eastAsiaTheme="minorEastAsia" w:hAnsiTheme="minorEastAsia" w:cs="仿宋" w:hint="eastAsia"/>
        </w:rPr>
        <w:t>投标人名称（加盖单位公章）：</w:t>
      </w:r>
    </w:p>
    <w:p w14:paraId="3914F555" w14:textId="77777777" w:rsidR="000547F8" w:rsidRPr="009A7718" w:rsidRDefault="00000000">
      <w:pPr>
        <w:spacing w:line="480" w:lineRule="auto"/>
        <w:rPr>
          <w:rFonts w:asciiTheme="minorEastAsia" w:eastAsiaTheme="minorEastAsia" w:hAnsiTheme="minorEastAsia" w:cs="仿宋" w:hint="eastAsia"/>
        </w:rPr>
      </w:pPr>
      <w:r w:rsidRPr="009A7718">
        <w:rPr>
          <w:rFonts w:asciiTheme="minorEastAsia" w:eastAsiaTheme="minorEastAsia" w:hAnsiTheme="minorEastAsia" w:cs="仿宋" w:hint="eastAsia"/>
        </w:rPr>
        <w:t>法定代表人（或</w:t>
      </w:r>
      <w:r w:rsidRPr="009A7718">
        <w:rPr>
          <w:rFonts w:asciiTheme="minorEastAsia" w:eastAsiaTheme="minorEastAsia" w:hAnsiTheme="minorEastAsia" w:cs="仿宋" w:hint="eastAsia"/>
          <w:szCs w:val="21"/>
        </w:rPr>
        <w:t>非法人组织负责人）或</w:t>
      </w:r>
      <w:r w:rsidRPr="009A7718">
        <w:rPr>
          <w:rFonts w:asciiTheme="minorEastAsia" w:eastAsiaTheme="minorEastAsia" w:hAnsiTheme="minorEastAsia" w:cs="仿宋" w:hint="eastAsia"/>
        </w:rPr>
        <w:t>其</w:t>
      </w:r>
      <w:r w:rsidRPr="009A7718">
        <w:rPr>
          <w:rFonts w:asciiTheme="minorEastAsia" w:eastAsiaTheme="minorEastAsia" w:hAnsiTheme="minorEastAsia" w:cs="仿宋" w:hint="eastAsia"/>
          <w:szCs w:val="21"/>
        </w:rPr>
        <w:t>授权</w:t>
      </w:r>
      <w:r w:rsidRPr="009A7718">
        <w:rPr>
          <w:rFonts w:asciiTheme="minorEastAsia" w:eastAsiaTheme="minorEastAsia" w:hAnsiTheme="minorEastAsia" w:cs="仿宋" w:hint="eastAsia"/>
        </w:rPr>
        <w:t>委托</w:t>
      </w:r>
      <w:r w:rsidRPr="009A7718">
        <w:rPr>
          <w:rFonts w:asciiTheme="minorEastAsia" w:eastAsiaTheme="minorEastAsia" w:hAnsiTheme="minorEastAsia" w:cs="仿宋" w:hint="eastAsia"/>
          <w:szCs w:val="21"/>
        </w:rPr>
        <w:t>人</w:t>
      </w:r>
      <w:r w:rsidRPr="009A7718">
        <w:rPr>
          <w:rFonts w:asciiTheme="minorEastAsia" w:eastAsiaTheme="minorEastAsia" w:hAnsiTheme="minorEastAsia" w:cs="仿宋" w:hint="eastAsia"/>
        </w:rPr>
        <w:t>(签字或盖章)：</w:t>
      </w:r>
    </w:p>
    <w:p w14:paraId="74149A1D" w14:textId="77777777" w:rsidR="000547F8" w:rsidRPr="009A7718" w:rsidRDefault="00000000">
      <w:pPr>
        <w:spacing w:line="480" w:lineRule="auto"/>
        <w:rPr>
          <w:rFonts w:asciiTheme="minorEastAsia" w:eastAsiaTheme="minorEastAsia" w:hAnsiTheme="minorEastAsia" w:cs="仿宋" w:hint="eastAsia"/>
        </w:rPr>
      </w:pPr>
      <w:r w:rsidRPr="009A7718">
        <w:rPr>
          <w:rFonts w:asciiTheme="minorEastAsia" w:eastAsiaTheme="minorEastAsia" w:hAnsiTheme="minorEastAsia" w:cs="仿宋" w:hint="eastAsia"/>
        </w:rPr>
        <w:t>日期：</w:t>
      </w:r>
    </w:p>
    <w:p w14:paraId="55693B60" w14:textId="77777777" w:rsidR="000547F8" w:rsidRPr="009A7718" w:rsidRDefault="00000000">
      <w:pPr>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br w:type="page"/>
      </w:r>
    </w:p>
    <w:p w14:paraId="4117C0FE" w14:textId="77777777" w:rsidR="000547F8" w:rsidRPr="009A7718" w:rsidRDefault="00000000">
      <w:pPr>
        <w:pStyle w:val="2"/>
        <w:adjustRightInd w:val="0"/>
        <w:snapToGrid w:val="0"/>
        <w:spacing w:before="0" w:after="0" w:line="240" w:lineRule="auto"/>
        <w:jc w:val="left"/>
        <w:rPr>
          <w:rFonts w:asciiTheme="minorEastAsia" w:eastAsiaTheme="minorEastAsia" w:hAnsiTheme="minorEastAsia" w:cs="仿宋" w:hint="eastAsia"/>
          <w:szCs w:val="28"/>
        </w:rPr>
      </w:pPr>
      <w:r w:rsidRPr="009A7718">
        <w:rPr>
          <w:rFonts w:asciiTheme="minorEastAsia" w:eastAsiaTheme="minorEastAsia" w:hAnsiTheme="minorEastAsia" w:cs="仿宋" w:hint="eastAsia"/>
          <w:szCs w:val="28"/>
        </w:rPr>
        <w:lastRenderedPageBreak/>
        <w:t>格式11</w:t>
      </w:r>
    </w:p>
    <w:p w14:paraId="4753B86C" w14:textId="77777777" w:rsidR="000547F8" w:rsidRPr="009A7718" w:rsidRDefault="00000000">
      <w:pPr>
        <w:spacing w:beforeLines="100" w:before="312" w:afterLines="100" w:after="312" w:line="360" w:lineRule="auto"/>
        <w:ind w:rightChars="-10" w:right="-21"/>
        <w:jc w:val="center"/>
        <w:rPr>
          <w:rFonts w:asciiTheme="minorEastAsia" w:eastAsiaTheme="minorEastAsia" w:hAnsiTheme="minorEastAsia" w:cs="仿宋" w:hint="eastAsia"/>
          <w:b/>
          <w:sz w:val="32"/>
          <w:szCs w:val="32"/>
        </w:rPr>
      </w:pPr>
      <w:bookmarkStart w:id="108" w:name="_Toc24841_WPSOffice_Level2"/>
      <w:bookmarkStart w:id="109" w:name="_Toc14782_WPSOffice_Level2"/>
      <w:r w:rsidRPr="009A7718">
        <w:rPr>
          <w:rFonts w:asciiTheme="minorEastAsia" w:eastAsiaTheme="minorEastAsia" w:hAnsiTheme="minorEastAsia" w:cs="仿宋" w:hint="eastAsia"/>
          <w:b/>
          <w:sz w:val="32"/>
          <w:szCs w:val="32"/>
        </w:rPr>
        <w:t>投标函</w:t>
      </w:r>
      <w:bookmarkEnd w:id="108"/>
      <w:bookmarkEnd w:id="109"/>
    </w:p>
    <w:p w14:paraId="71D6F381" w14:textId="77777777" w:rsidR="000547F8" w:rsidRPr="009A7718" w:rsidRDefault="00000000">
      <w:pPr>
        <w:adjustRightInd w:val="0"/>
        <w:snapToGrid w:val="0"/>
        <w:spacing w:line="360" w:lineRule="auto"/>
        <w:ind w:rightChars="300" w:right="630"/>
        <w:rPr>
          <w:rFonts w:asciiTheme="minorEastAsia" w:eastAsiaTheme="minorEastAsia" w:hAnsiTheme="minorEastAsia" w:cs="仿宋" w:hint="eastAsia"/>
          <w:szCs w:val="21"/>
          <w:u w:val="single"/>
        </w:rPr>
      </w:pPr>
      <w:r w:rsidRPr="009A7718">
        <w:rPr>
          <w:rFonts w:asciiTheme="minorEastAsia" w:eastAsiaTheme="minorEastAsia" w:hAnsiTheme="minorEastAsia" w:cs="仿宋" w:hint="eastAsia"/>
          <w:szCs w:val="21"/>
          <w:u w:val="single"/>
        </w:rPr>
        <w:t>（采购人或采购代理机构）：</w:t>
      </w:r>
    </w:p>
    <w:p w14:paraId="5E4887C2" w14:textId="77777777" w:rsidR="000547F8" w:rsidRPr="009A7718" w:rsidRDefault="00000000">
      <w:pPr>
        <w:adjustRightInd w:val="0"/>
        <w:snapToGrid w:val="0"/>
        <w:spacing w:line="360" w:lineRule="auto"/>
        <w:ind w:rightChars="-10" w:right="-21"/>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 xml:space="preserve">    根据贵方</w:t>
      </w:r>
      <w:r w:rsidRPr="009A7718">
        <w:rPr>
          <w:rFonts w:asciiTheme="minorEastAsia" w:eastAsiaTheme="minorEastAsia" w:hAnsiTheme="minorEastAsia" w:cs="仿宋" w:hint="eastAsia"/>
          <w:szCs w:val="21"/>
          <w:u w:val="single"/>
        </w:rPr>
        <w:t>(项目名称)</w:t>
      </w:r>
      <w:r w:rsidRPr="009A7718">
        <w:rPr>
          <w:rFonts w:asciiTheme="minorEastAsia" w:eastAsiaTheme="minorEastAsia" w:hAnsiTheme="minorEastAsia" w:cs="仿宋" w:hint="eastAsia"/>
          <w:szCs w:val="21"/>
        </w:rPr>
        <w:t>项目的招标公告</w:t>
      </w:r>
      <w:r w:rsidRPr="009A7718">
        <w:rPr>
          <w:rFonts w:asciiTheme="minorEastAsia" w:eastAsiaTheme="minorEastAsia" w:hAnsiTheme="minorEastAsia" w:cs="仿宋" w:hint="eastAsia"/>
          <w:szCs w:val="21"/>
          <w:u w:val="single"/>
        </w:rPr>
        <w:t>(招标编号)</w:t>
      </w:r>
      <w:r w:rsidRPr="009A7718">
        <w:rPr>
          <w:rFonts w:asciiTheme="minorEastAsia" w:eastAsiaTheme="minorEastAsia" w:hAnsiTheme="minorEastAsia" w:cs="仿宋" w:hint="eastAsia"/>
          <w:szCs w:val="21"/>
        </w:rPr>
        <w:t>,签字代表</w:t>
      </w:r>
      <w:r w:rsidRPr="009A7718">
        <w:rPr>
          <w:rFonts w:asciiTheme="minorEastAsia" w:eastAsiaTheme="minorEastAsia" w:hAnsiTheme="minorEastAsia" w:cs="仿宋" w:hint="eastAsia"/>
          <w:szCs w:val="21"/>
          <w:u w:val="single"/>
        </w:rPr>
        <w:t>(姓名、职务)</w:t>
      </w:r>
      <w:r w:rsidRPr="009A7718">
        <w:rPr>
          <w:rFonts w:asciiTheme="minorEastAsia" w:eastAsiaTheme="minorEastAsia" w:hAnsiTheme="minorEastAsia" w:cs="仿宋" w:hint="eastAsia"/>
          <w:szCs w:val="21"/>
        </w:rPr>
        <w:t>经正式授权并代表投标人</w:t>
      </w:r>
      <w:r w:rsidRPr="009A7718">
        <w:rPr>
          <w:rFonts w:asciiTheme="minorEastAsia" w:eastAsiaTheme="minorEastAsia" w:hAnsiTheme="minorEastAsia" w:cs="仿宋" w:hint="eastAsia"/>
          <w:szCs w:val="21"/>
          <w:u w:val="single"/>
        </w:rPr>
        <w:t>（名称、地址）</w:t>
      </w:r>
      <w:r w:rsidRPr="009A7718">
        <w:rPr>
          <w:rFonts w:asciiTheme="minorEastAsia" w:eastAsiaTheme="minorEastAsia" w:hAnsiTheme="minorEastAsia" w:cs="仿宋" w:hint="eastAsia"/>
          <w:szCs w:val="21"/>
        </w:rPr>
        <w:t>提交下述文件正本份、副本份及电子文档份，并以形式出具的金额为人民币元的投标保证金。</w:t>
      </w:r>
    </w:p>
    <w:p w14:paraId="1F8D0CE6" w14:textId="77777777" w:rsidR="000547F8" w:rsidRPr="009A7718" w:rsidRDefault="00000000">
      <w:pPr>
        <w:adjustRightInd w:val="0"/>
        <w:snapToGrid w:val="0"/>
        <w:spacing w:line="360" w:lineRule="auto"/>
        <w:ind w:rightChars="-10" w:right="-21"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据此，签字代表宣布同意如下：</w:t>
      </w:r>
    </w:p>
    <w:p w14:paraId="01348ADB" w14:textId="77777777" w:rsidR="000547F8" w:rsidRPr="009A7718" w:rsidRDefault="00000000">
      <w:pPr>
        <w:numPr>
          <w:ilvl w:val="0"/>
          <w:numId w:val="2"/>
        </w:numPr>
        <w:adjustRightInd w:val="0"/>
        <w:snapToGrid w:val="0"/>
        <w:spacing w:line="360" w:lineRule="auto"/>
        <w:ind w:rightChars="-10" w:right="-21"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本项目投标总价详见开标一览表。</w:t>
      </w:r>
    </w:p>
    <w:p w14:paraId="57BFA8FB" w14:textId="77777777" w:rsidR="000547F8" w:rsidRPr="009A7718" w:rsidRDefault="00000000">
      <w:pPr>
        <w:numPr>
          <w:ilvl w:val="0"/>
          <w:numId w:val="2"/>
        </w:numPr>
        <w:adjustRightInd w:val="0"/>
        <w:snapToGrid w:val="0"/>
        <w:spacing w:line="360" w:lineRule="auto"/>
        <w:ind w:rightChars="-10" w:right="-21"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本投标有效期为自递交投标文件截止之日起</w:t>
      </w:r>
      <w:r w:rsidRPr="009A7718">
        <w:rPr>
          <w:rFonts w:asciiTheme="minorEastAsia" w:eastAsiaTheme="minorEastAsia" w:hAnsiTheme="minorEastAsia" w:cs="仿宋" w:hint="eastAsia"/>
          <w:szCs w:val="21"/>
          <w:u w:val="single"/>
        </w:rPr>
        <w:t>90</w:t>
      </w:r>
      <w:r w:rsidRPr="009A7718">
        <w:rPr>
          <w:rFonts w:asciiTheme="minorEastAsia" w:eastAsiaTheme="minorEastAsia" w:hAnsiTheme="minorEastAsia" w:cs="仿宋" w:hint="eastAsia"/>
          <w:szCs w:val="21"/>
        </w:rPr>
        <w:t>日历日。</w:t>
      </w:r>
    </w:p>
    <w:p w14:paraId="6EC29294" w14:textId="77777777" w:rsidR="000547F8" w:rsidRPr="009A7718" w:rsidRDefault="00000000">
      <w:pPr>
        <w:adjustRightInd w:val="0"/>
        <w:snapToGrid w:val="0"/>
        <w:spacing w:line="360" w:lineRule="auto"/>
        <w:ind w:rightChars="-10" w:right="-21"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（3）已详细审查全部招标文件，包括所有补充通知（如果有的话）。</w:t>
      </w:r>
    </w:p>
    <w:p w14:paraId="397E2490" w14:textId="77777777" w:rsidR="000547F8" w:rsidRPr="009A7718" w:rsidRDefault="00000000">
      <w:pPr>
        <w:adjustRightInd w:val="0"/>
        <w:snapToGrid w:val="0"/>
        <w:spacing w:line="360" w:lineRule="auto"/>
        <w:ind w:rightChars="-10" w:right="-21"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（4）在规定的开标时间后，遵守招标文件中有关保证金的规定。</w:t>
      </w:r>
    </w:p>
    <w:p w14:paraId="374D7843" w14:textId="77777777" w:rsidR="000547F8" w:rsidRPr="009A7718" w:rsidRDefault="00000000">
      <w:pPr>
        <w:adjustRightInd w:val="0"/>
        <w:snapToGrid w:val="0"/>
        <w:spacing w:line="360" w:lineRule="auto"/>
        <w:ind w:rightChars="-10" w:right="-21"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（5）我方不是为本项目提供整体设计、规范编制或者项目管理、监理、检测等服务的供应商，我方不是采购代理机构的附属机构。</w:t>
      </w:r>
    </w:p>
    <w:p w14:paraId="320B74E9" w14:textId="77777777" w:rsidR="000547F8" w:rsidRPr="009A7718" w:rsidRDefault="00000000">
      <w:pPr>
        <w:adjustRightInd w:val="0"/>
        <w:snapToGrid w:val="0"/>
        <w:spacing w:line="360" w:lineRule="auto"/>
        <w:ind w:rightChars="-10" w:right="-21"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（6）在领取中标通知书的同时按招标文件规定的形式，向采购代理机构一次性支付采购代理服务费（适用于中标人支付采购代理服务费情形）。</w:t>
      </w:r>
    </w:p>
    <w:p w14:paraId="7C90EEED" w14:textId="77777777" w:rsidR="000547F8" w:rsidRPr="009A7718" w:rsidRDefault="00000000">
      <w:pPr>
        <w:adjustRightInd w:val="0"/>
        <w:snapToGrid w:val="0"/>
        <w:spacing w:line="360" w:lineRule="auto"/>
        <w:ind w:rightChars="-10" w:right="-21"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（7）按照贵方可能要求，提供与其投标有关的一切数据或资料，完全理解贵方不一定接受最低价的投标或收到的任何投标。</w:t>
      </w:r>
    </w:p>
    <w:p w14:paraId="5F2AE398" w14:textId="77777777" w:rsidR="000547F8" w:rsidRPr="009A7718" w:rsidRDefault="00000000">
      <w:pPr>
        <w:adjustRightInd w:val="0"/>
        <w:snapToGrid w:val="0"/>
        <w:spacing w:line="360" w:lineRule="auto"/>
        <w:ind w:rightChars="-10" w:right="-21"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（8）按照招标文件的规定履行合同责任和义务。</w:t>
      </w:r>
    </w:p>
    <w:p w14:paraId="0B6A34D5" w14:textId="77777777" w:rsidR="000547F8" w:rsidRPr="009A7718" w:rsidRDefault="00000000">
      <w:pPr>
        <w:adjustRightInd w:val="0"/>
        <w:snapToGrid w:val="0"/>
        <w:spacing w:line="360" w:lineRule="auto"/>
        <w:ind w:rightChars="-10" w:right="-21"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（9）我方承诺投标文件中的证明材料真实、合法、有效。</w:t>
      </w:r>
    </w:p>
    <w:p w14:paraId="04799777" w14:textId="77777777" w:rsidR="000547F8" w:rsidRPr="009A7718" w:rsidRDefault="00000000">
      <w:pPr>
        <w:adjustRightInd w:val="0"/>
        <w:snapToGrid w:val="0"/>
        <w:spacing w:line="360" w:lineRule="auto"/>
        <w:ind w:rightChars="-10" w:right="-21"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其他事项：。</w:t>
      </w:r>
    </w:p>
    <w:p w14:paraId="47B459AA" w14:textId="77777777" w:rsidR="000547F8" w:rsidRPr="009A7718" w:rsidRDefault="000547F8">
      <w:pPr>
        <w:adjustRightInd w:val="0"/>
        <w:snapToGrid w:val="0"/>
        <w:spacing w:line="360" w:lineRule="auto"/>
        <w:ind w:rightChars="-10" w:right="-21"/>
        <w:rPr>
          <w:rFonts w:asciiTheme="minorEastAsia" w:eastAsiaTheme="minorEastAsia" w:hAnsiTheme="minorEastAsia" w:cs="仿宋" w:hint="eastAsia"/>
          <w:szCs w:val="21"/>
        </w:rPr>
      </w:pPr>
    </w:p>
    <w:p w14:paraId="6CE0B9C1" w14:textId="77777777" w:rsidR="000547F8" w:rsidRPr="009A7718" w:rsidRDefault="000547F8">
      <w:pPr>
        <w:adjustRightInd w:val="0"/>
        <w:snapToGrid w:val="0"/>
        <w:spacing w:line="360" w:lineRule="auto"/>
        <w:ind w:rightChars="-10" w:right="-21"/>
        <w:rPr>
          <w:rFonts w:asciiTheme="minorEastAsia" w:eastAsiaTheme="minorEastAsia" w:hAnsiTheme="minorEastAsia" w:cs="仿宋" w:hint="eastAsia"/>
          <w:szCs w:val="21"/>
        </w:rPr>
      </w:pPr>
    </w:p>
    <w:p w14:paraId="044309A4" w14:textId="77777777" w:rsidR="000547F8" w:rsidRPr="009A7718" w:rsidRDefault="000547F8">
      <w:pPr>
        <w:adjustRightInd w:val="0"/>
        <w:snapToGrid w:val="0"/>
        <w:spacing w:line="360" w:lineRule="auto"/>
        <w:ind w:rightChars="-10" w:right="-21"/>
        <w:rPr>
          <w:rFonts w:asciiTheme="minorEastAsia" w:eastAsiaTheme="minorEastAsia" w:hAnsiTheme="minorEastAsia" w:cs="仿宋" w:hint="eastAsia"/>
          <w:szCs w:val="21"/>
        </w:rPr>
      </w:pPr>
    </w:p>
    <w:p w14:paraId="1AD59B0B" w14:textId="77777777" w:rsidR="000547F8" w:rsidRPr="009A7718" w:rsidRDefault="00000000">
      <w:pPr>
        <w:adjustRightInd w:val="0"/>
        <w:snapToGrid w:val="0"/>
        <w:spacing w:line="360" w:lineRule="auto"/>
        <w:ind w:rightChars="-10" w:right="-21"/>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与本项目有关的一切往来通讯请寄</w:t>
      </w:r>
    </w:p>
    <w:p w14:paraId="0FA9ACE5" w14:textId="77777777" w:rsidR="000547F8" w:rsidRPr="009A7718" w:rsidRDefault="00000000">
      <w:pPr>
        <w:adjustRightInd w:val="0"/>
        <w:snapToGrid w:val="0"/>
        <w:spacing w:line="360" w:lineRule="auto"/>
        <w:ind w:rightChars="-10" w:right="-21"/>
        <w:rPr>
          <w:rFonts w:asciiTheme="minorEastAsia" w:eastAsiaTheme="minorEastAsia" w:hAnsiTheme="minorEastAsia" w:cs="仿宋" w:hint="eastAsia"/>
          <w:szCs w:val="21"/>
          <w:u w:val="single"/>
        </w:rPr>
      </w:pPr>
      <w:r w:rsidRPr="009A7718">
        <w:rPr>
          <w:rFonts w:asciiTheme="minorEastAsia" w:eastAsiaTheme="minorEastAsia" w:hAnsiTheme="minorEastAsia" w:cs="仿宋" w:hint="eastAsia"/>
          <w:szCs w:val="21"/>
        </w:rPr>
        <w:t>地址：         传真：</w:t>
      </w:r>
    </w:p>
    <w:p w14:paraId="7B5A93FF" w14:textId="77777777" w:rsidR="000547F8" w:rsidRPr="009A7718" w:rsidRDefault="00000000">
      <w:pPr>
        <w:adjustRightInd w:val="0"/>
        <w:snapToGrid w:val="0"/>
        <w:spacing w:line="360" w:lineRule="auto"/>
        <w:ind w:rightChars="-10" w:right="-21"/>
        <w:rPr>
          <w:rFonts w:asciiTheme="minorEastAsia" w:eastAsiaTheme="minorEastAsia" w:hAnsiTheme="minorEastAsia" w:cs="仿宋" w:hint="eastAsia"/>
          <w:szCs w:val="21"/>
          <w:u w:val="single"/>
        </w:rPr>
      </w:pPr>
      <w:r w:rsidRPr="009A7718">
        <w:rPr>
          <w:rFonts w:asciiTheme="minorEastAsia" w:eastAsiaTheme="minorEastAsia" w:hAnsiTheme="minorEastAsia" w:cs="仿宋" w:hint="eastAsia"/>
          <w:szCs w:val="21"/>
        </w:rPr>
        <w:t>电话：         电子邮件：</w:t>
      </w:r>
    </w:p>
    <w:p w14:paraId="5CEC906D" w14:textId="77777777" w:rsidR="000547F8" w:rsidRPr="009A7718" w:rsidRDefault="00000000">
      <w:pPr>
        <w:adjustRightInd w:val="0"/>
        <w:snapToGrid w:val="0"/>
        <w:spacing w:line="360" w:lineRule="auto"/>
        <w:ind w:rightChars="-10" w:right="-21"/>
        <w:rPr>
          <w:rFonts w:asciiTheme="minorEastAsia" w:eastAsiaTheme="minorEastAsia" w:hAnsiTheme="minorEastAsia" w:cs="仿宋" w:hint="eastAsia"/>
          <w:szCs w:val="21"/>
          <w:u w:val="single"/>
        </w:rPr>
      </w:pPr>
      <w:r w:rsidRPr="009A7718">
        <w:rPr>
          <w:rFonts w:asciiTheme="minorEastAsia" w:eastAsiaTheme="minorEastAsia" w:hAnsiTheme="minorEastAsia" w:cs="仿宋" w:hint="eastAsia"/>
          <w:szCs w:val="21"/>
        </w:rPr>
        <w:t>法定代表人（非法人组织负责人）或其授权委托人（签字或盖章）：</w:t>
      </w:r>
    </w:p>
    <w:p w14:paraId="7A6D89EC" w14:textId="77777777" w:rsidR="000547F8" w:rsidRPr="009A7718" w:rsidRDefault="00000000">
      <w:pPr>
        <w:adjustRightInd w:val="0"/>
        <w:snapToGrid w:val="0"/>
        <w:spacing w:line="360" w:lineRule="auto"/>
        <w:ind w:rightChars="-10" w:right="-21"/>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投标人名称（加盖单位公章）：</w:t>
      </w:r>
    </w:p>
    <w:p w14:paraId="57512B41" w14:textId="77777777" w:rsidR="000547F8" w:rsidRPr="009A7718" w:rsidRDefault="00000000">
      <w:pPr>
        <w:adjustRightInd w:val="0"/>
        <w:snapToGrid w:val="0"/>
        <w:spacing w:line="360" w:lineRule="auto"/>
        <w:ind w:rightChars="-10" w:right="-21"/>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投标人开户银行（全称）：</w:t>
      </w:r>
    </w:p>
    <w:p w14:paraId="5FF534A7" w14:textId="77777777" w:rsidR="000547F8" w:rsidRPr="009A7718" w:rsidRDefault="00000000">
      <w:pPr>
        <w:adjustRightInd w:val="0"/>
        <w:snapToGrid w:val="0"/>
        <w:spacing w:line="360" w:lineRule="auto"/>
        <w:ind w:rightChars="-10" w:right="-21"/>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投标人银行账号：</w:t>
      </w:r>
    </w:p>
    <w:p w14:paraId="5CF1D4EA" w14:textId="77777777" w:rsidR="000547F8" w:rsidRPr="009A7718" w:rsidRDefault="00000000">
      <w:pPr>
        <w:adjustRightInd w:val="0"/>
        <w:snapToGrid w:val="0"/>
        <w:spacing w:line="360" w:lineRule="auto"/>
        <w:ind w:rightChars="500" w:right="1050"/>
        <w:jc w:val="left"/>
        <w:rPr>
          <w:rFonts w:asciiTheme="minorEastAsia" w:eastAsiaTheme="minorEastAsia" w:hAnsiTheme="minorEastAsia" w:cs="仿宋" w:hint="eastAsia"/>
          <w:szCs w:val="21"/>
          <w:u w:val="single"/>
        </w:rPr>
      </w:pPr>
      <w:r w:rsidRPr="009A7718">
        <w:rPr>
          <w:rFonts w:asciiTheme="minorEastAsia" w:eastAsiaTheme="minorEastAsia" w:hAnsiTheme="minorEastAsia" w:cs="仿宋" w:hint="eastAsia"/>
          <w:szCs w:val="21"/>
        </w:rPr>
        <w:t>日    期：</w:t>
      </w:r>
    </w:p>
    <w:p w14:paraId="44820493" w14:textId="77777777" w:rsidR="000547F8" w:rsidRPr="009A7718" w:rsidRDefault="00000000">
      <w:pPr>
        <w:pStyle w:val="2"/>
        <w:adjustRightInd w:val="0"/>
        <w:snapToGrid w:val="0"/>
        <w:spacing w:before="0" w:after="0" w:line="240" w:lineRule="auto"/>
        <w:jc w:val="left"/>
        <w:rPr>
          <w:rFonts w:asciiTheme="minorEastAsia" w:eastAsiaTheme="minorEastAsia" w:hAnsiTheme="minorEastAsia" w:cs="仿宋" w:hint="eastAsia"/>
          <w:szCs w:val="28"/>
        </w:rPr>
      </w:pPr>
      <w:r w:rsidRPr="009A7718">
        <w:rPr>
          <w:rFonts w:asciiTheme="minorEastAsia" w:eastAsiaTheme="minorEastAsia" w:hAnsiTheme="minorEastAsia" w:cs="仿宋" w:hint="eastAsia"/>
          <w:szCs w:val="28"/>
        </w:rPr>
        <w:lastRenderedPageBreak/>
        <w:t>格式12</w:t>
      </w:r>
    </w:p>
    <w:p w14:paraId="4AF66700" w14:textId="77777777" w:rsidR="000547F8" w:rsidRPr="009A7718" w:rsidRDefault="000547F8">
      <w:pPr>
        <w:rPr>
          <w:rFonts w:asciiTheme="minorEastAsia" w:eastAsiaTheme="minorEastAsia" w:hAnsiTheme="minorEastAsia" w:cs="仿宋" w:hint="eastAsia"/>
        </w:rPr>
      </w:pPr>
    </w:p>
    <w:p w14:paraId="69DA3E8B" w14:textId="77777777" w:rsidR="000547F8" w:rsidRPr="009A7718" w:rsidRDefault="00000000">
      <w:pPr>
        <w:jc w:val="center"/>
        <w:rPr>
          <w:rFonts w:asciiTheme="minorEastAsia" w:eastAsiaTheme="minorEastAsia" w:hAnsiTheme="minorEastAsia" w:cs="仿宋" w:hint="eastAsia"/>
          <w:b/>
          <w:sz w:val="32"/>
          <w:szCs w:val="32"/>
        </w:rPr>
      </w:pPr>
      <w:r w:rsidRPr="009A7718">
        <w:rPr>
          <w:rFonts w:asciiTheme="minorEastAsia" w:eastAsiaTheme="minorEastAsia" w:hAnsiTheme="minorEastAsia" w:cs="仿宋" w:hint="eastAsia"/>
          <w:b/>
          <w:sz w:val="32"/>
          <w:szCs w:val="32"/>
        </w:rPr>
        <w:t>递交投标保证金证明材料复印件</w:t>
      </w:r>
    </w:p>
    <w:p w14:paraId="749E48A3" w14:textId="77777777" w:rsidR="000547F8" w:rsidRPr="009A7718" w:rsidRDefault="00000000">
      <w:pPr>
        <w:adjustRightInd w:val="0"/>
        <w:snapToGrid w:val="0"/>
        <w:spacing w:line="360" w:lineRule="auto"/>
        <w:ind w:rightChars="500" w:right="1050"/>
        <w:jc w:val="left"/>
        <w:rPr>
          <w:rFonts w:asciiTheme="minorEastAsia" w:eastAsiaTheme="minorEastAsia" w:hAnsiTheme="minorEastAsia" w:cs="仿宋" w:hint="eastAsia"/>
          <w:szCs w:val="21"/>
          <w:u w:val="single"/>
        </w:rPr>
      </w:pPr>
      <w:r w:rsidRPr="009A7718">
        <w:rPr>
          <w:rFonts w:asciiTheme="minorEastAsia" w:eastAsiaTheme="minorEastAsia" w:hAnsiTheme="minorEastAsia" w:cs="仿宋" w:hint="eastAsia"/>
          <w:szCs w:val="21"/>
          <w:u w:val="single"/>
        </w:rPr>
        <w:br w:type="page"/>
      </w:r>
    </w:p>
    <w:p w14:paraId="775595DD" w14:textId="77777777" w:rsidR="000547F8" w:rsidRPr="009A7718" w:rsidRDefault="000547F8">
      <w:pPr>
        <w:adjustRightInd w:val="0"/>
        <w:snapToGrid w:val="0"/>
        <w:spacing w:line="360" w:lineRule="auto"/>
        <w:ind w:rightChars="500" w:right="1050"/>
        <w:jc w:val="left"/>
        <w:rPr>
          <w:rFonts w:asciiTheme="minorEastAsia" w:eastAsiaTheme="minorEastAsia" w:hAnsiTheme="minorEastAsia" w:cs="仿宋" w:hint="eastAsia"/>
          <w:szCs w:val="21"/>
          <w:u w:val="single"/>
        </w:rPr>
      </w:pPr>
    </w:p>
    <w:p w14:paraId="29633AD8" w14:textId="77777777" w:rsidR="000547F8" w:rsidRPr="009A7718" w:rsidRDefault="00000000">
      <w:pPr>
        <w:pStyle w:val="2"/>
        <w:adjustRightInd w:val="0"/>
        <w:snapToGrid w:val="0"/>
        <w:spacing w:before="0" w:after="0" w:line="240" w:lineRule="auto"/>
        <w:jc w:val="left"/>
        <w:rPr>
          <w:rFonts w:asciiTheme="minorEastAsia" w:eastAsiaTheme="minorEastAsia" w:hAnsiTheme="minorEastAsia" w:cs="仿宋" w:hint="eastAsia"/>
          <w:szCs w:val="28"/>
        </w:rPr>
      </w:pPr>
      <w:r w:rsidRPr="009A7718">
        <w:rPr>
          <w:rFonts w:asciiTheme="minorEastAsia" w:eastAsiaTheme="minorEastAsia" w:hAnsiTheme="minorEastAsia" w:cs="仿宋" w:hint="eastAsia"/>
          <w:szCs w:val="28"/>
        </w:rPr>
        <w:t>格式13</w:t>
      </w:r>
    </w:p>
    <w:p w14:paraId="5ED5382C" w14:textId="77777777" w:rsidR="000547F8" w:rsidRPr="009A7718" w:rsidRDefault="00000000">
      <w:pPr>
        <w:adjustRightInd w:val="0"/>
        <w:snapToGrid w:val="0"/>
        <w:spacing w:beforeLines="100" w:before="312" w:afterLines="100" w:after="312" w:line="360" w:lineRule="auto"/>
        <w:ind w:rightChars="50" w:right="105"/>
        <w:jc w:val="center"/>
        <w:rPr>
          <w:rFonts w:asciiTheme="minorEastAsia" w:eastAsiaTheme="minorEastAsia" w:hAnsiTheme="minorEastAsia" w:cs="仿宋" w:hint="eastAsia"/>
          <w:b/>
          <w:bCs/>
          <w:sz w:val="32"/>
          <w:szCs w:val="32"/>
        </w:rPr>
      </w:pPr>
      <w:bookmarkStart w:id="110" w:name="_Toc2673_WPSOffice_Level2"/>
      <w:bookmarkStart w:id="111" w:name="_Toc11267_WPSOffice_Level2"/>
      <w:r w:rsidRPr="009A7718">
        <w:rPr>
          <w:rFonts w:asciiTheme="minorEastAsia" w:eastAsiaTheme="minorEastAsia" w:hAnsiTheme="minorEastAsia" w:cs="仿宋" w:hint="eastAsia"/>
          <w:b/>
          <w:bCs/>
          <w:sz w:val="32"/>
          <w:szCs w:val="32"/>
        </w:rPr>
        <w:t>开标一览表</w:t>
      </w:r>
      <w:bookmarkEnd w:id="110"/>
      <w:bookmarkEnd w:id="111"/>
    </w:p>
    <w:p w14:paraId="34D8E9AB" w14:textId="77777777" w:rsidR="000547F8" w:rsidRPr="009A7718" w:rsidRDefault="00000000">
      <w:pPr>
        <w:adjustRightInd w:val="0"/>
        <w:snapToGrid w:val="0"/>
        <w:spacing w:line="360" w:lineRule="auto"/>
        <w:ind w:rightChars="50" w:right="105"/>
        <w:jc w:val="left"/>
        <w:rPr>
          <w:rFonts w:asciiTheme="minorEastAsia" w:eastAsiaTheme="minorEastAsia" w:hAnsiTheme="minorEastAsia" w:cs="仿宋" w:hint="eastAsia"/>
          <w:b/>
          <w:bCs/>
          <w:szCs w:val="21"/>
        </w:rPr>
      </w:pPr>
      <w:r w:rsidRPr="009A7718">
        <w:rPr>
          <w:rFonts w:asciiTheme="minorEastAsia" w:eastAsiaTheme="minorEastAsia" w:hAnsiTheme="minorEastAsia" w:cs="仿宋" w:hint="eastAsia"/>
          <w:b/>
          <w:bCs/>
          <w:szCs w:val="21"/>
        </w:rPr>
        <w:t>包号：                                                      报价单位：</w:t>
      </w:r>
    </w:p>
    <w:tbl>
      <w:tblPr>
        <w:tblW w:w="8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9"/>
        <w:gridCol w:w="2373"/>
        <w:gridCol w:w="1309"/>
        <w:gridCol w:w="1109"/>
        <w:gridCol w:w="1252"/>
        <w:gridCol w:w="951"/>
      </w:tblGrid>
      <w:tr w:rsidR="009A7718" w:rsidRPr="009A7718" w14:paraId="58EF190C" w14:textId="77777777">
        <w:trPr>
          <w:trHeight w:val="646"/>
          <w:jc w:val="center"/>
        </w:trPr>
        <w:tc>
          <w:tcPr>
            <w:tcW w:w="1549" w:type="dxa"/>
            <w:vAlign w:val="center"/>
          </w:tcPr>
          <w:p w14:paraId="00891E5D" w14:textId="77777777" w:rsidR="000547F8" w:rsidRPr="009A7718" w:rsidRDefault="00000000">
            <w:pPr>
              <w:adjustRightInd w:val="0"/>
              <w:snapToGrid w:val="0"/>
              <w:ind w:leftChars="-26" w:left="-55" w:rightChars="-22" w:right="-46"/>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货物名称</w:t>
            </w:r>
          </w:p>
        </w:tc>
        <w:tc>
          <w:tcPr>
            <w:tcW w:w="2373" w:type="dxa"/>
            <w:vAlign w:val="center"/>
          </w:tcPr>
          <w:p w14:paraId="275E9613" w14:textId="77777777" w:rsidR="000547F8" w:rsidRPr="009A7718" w:rsidRDefault="00000000">
            <w:pPr>
              <w:adjustRightInd w:val="0"/>
              <w:snapToGrid w:val="0"/>
              <w:ind w:leftChars="-26" w:left="-55" w:rightChars="-22" w:right="-46"/>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投标总价</w:t>
            </w:r>
          </w:p>
        </w:tc>
        <w:tc>
          <w:tcPr>
            <w:tcW w:w="1309" w:type="dxa"/>
            <w:vAlign w:val="center"/>
          </w:tcPr>
          <w:p w14:paraId="72B02AE5" w14:textId="77777777" w:rsidR="000547F8" w:rsidRPr="009A7718" w:rsidRDefault="00000000">
            <w:pPr>
              <w:adjustRightInd w:val="0"/>
              <w:snapToGrid w:val="0"/>
              <w:ind w:leftChars="-26" w:left="-55" w:rightChars="-22" w:right="-46"/>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投标保证金</w:t>
            </w:r>
          </w:p>
        </w:tc>
        <w:tc>
          <w:tcPr>
            <w:tcW w:w="1109" w:type="dxa"/>
            <w:vAlign w:val="center"/>
          </w:tcPr>
          <w:p w14:paraId="6B6A9048" w14:textId="77777777" w:rsidR="000547F8" w:rsidRPr="009A7718" w:rsidRDefault="00000000">
            <w:pPr>
              <w:adjustRightInd w:val="0"/>
              <w:snapToGrid w:val="0"/>
              <w:ind w:leftChars="-26" w:left="-55" w:rightChars="-22" w:right="-46"/>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交货时间</w:t>
            </w:r>
          </w:p>
        </w:tc>
        <w:tc>
          <w:tcPr>
            <w:tcW w:w="1252" w:type="dxa"/>
            <w:vAlign w:val="center"/>
          </w:tcPr>
          <w:p w14:paraId="722E10C4" w14:textId="77777777" w:rsidR="000547F8" w:rsidRPr="009A7718" w:rsidRDefault="00000000">
            <w:pPr>
              <w:adjustRightInd w:val="0"/>
              <w:snapToGrid w:val="0"/>
              <w:ind w:leftChars="-26" w:left="-55" w:rightChars="-22" w:right="-46"/>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交货地点</w:t>
            </w:r>
          </w:p>
        </w:tc>
        <w:tc>
          <w:tcPr>
            <w:tcW w:w="951" w:type="dxa"/>
            <w:vAlign w:val="center"/>
          </w:tcPr>
          <w:p w14:paraId="6C461DB8" w14:textId="77777777" w:rsidR="000547F8" w:rsidRPr="009A7718" w:rsidRDefault="00000000">
            <w:pPr>
              <w:adjustRightInd w:val="0"/>
              <w:snapToGrid w:val="0"/>
              <w:ind w:leftChars="-26" w:left="-55" w:rightChars="-22" w:right="-46"/>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备注</w:t>
            </w:r>
          </w:p>
        </w:tc>
      </w:tr>
      <w:tr w:rsidR="000547F8" w:rsidRPr="009A7718" w14:paraId="4CCD4CFB" w14:textId="77777777">
        <w:trPr>
          <w:trHeight w:val="1453"/>
          <w:jc w:val="center"/>
        </w:trPr>
        <w:tc>
          <w:tcPr>
            <w:tcW w:w="1549" w:type="dxa"/>
            <w:vAlign w:val="center"/>
          </w:tcPr>
          <w:p w14:paraId="67A0CF47" w14:textId="77777777" w:rsidR="000547F8" w:rsidRPr="009A7718" w:rsidRDefault="000547F8">
            <w:pPr>
              <w:adjustRightInd w:val="0"/>
              <w:snapToGrid w:val="0"/>
              <w:ind w:leftChars="-26" w:left="-55" w:rightChars="-22" w:right="-46"/>
              <w:jc w:val="center"/>
              <w:rPr>
                <w:rFonts w:asciiTheme="minorEastAsia" w:eastAsiaTheme="minorEastAsia" w:hAnsiTheme="minorEastAsia" w:cs="仿宋" w:hint="eastAsia"/>
                <w:szCs w:val="21"/>
              </w:rPr>
            </w:pPr>
          </w:p>
        </w:tc>
        <w:tc>
          <w:tcPr>
            <w:tcW w:w="2373" w:type="dxa"/>
            <w:vAlign w:val="center"/>
          </w:tcPr>
          <w:p w14:paraId="1F3CC28B" w14:textId="77777777" w:rsidR="000547F8" w:rsidRPr="009A7718" w:rsidRDefault="00000000">
            <w:pPr>
              <w:adjustRightInd w:val="0"/>
              <w:snapToGrid w:val="0"/>
              <w:ind w:leftChars="-26" w:left="-55" w:rightChars="-22" w:right="-46"/>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小写：</w:t>
            </w:r>
          </w:p>
          <w:p w14:paraId="7900099D" w14:textId="77777777" w:rsidR="000547F8" w:rsidRPr="009A7718" w:rsidRDefault="00000000">
            <w:pPr>
              <w:adjustRightInd w:val="0"/>
              <w:snapToGrid w:val="0"/>
              <w:ind w:leftChars="-26" w:left="-55" w:rightChars="-22" w:right="-46"/>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大写：</w:t>
            </w:r>
          </w:p>
        </w:tc>
        <w:tc>
          <w:tcPr>
            <w:tcW w:w="1309" w:type="dxa"/>
            <w:vAlign w:val="center"/>
          </w:tcPr>
          <w:p w14:paraId="117DB1F1" w14:textId="77777777" w:rsidR="000547F8" w:rsidRPr="009A7718" w:rsidRDefault="000547F8">
            <w:pPr>
              <w:adjustRightInd w:val="0"/>
              <w:snapToGrid w:val="0"/>
              <w:ind w:leftChars="-26" w:left="-55" w:rightChars="-22" w:right="-46"/>
              <w:jc w:val="center"/>
              <w:rPr>
                <w:rFonts w:asciiTheme="minorEastAsia" w:eastAsiaTheme="minorEastAsia" w:hAnsiTheme="minorEastAsia" w:cs="仿宋" w:hint="eastAsia"/>
                <w:szCs w:val="21"/>
              </w:rPr>
            </w:pPr>
          </w:p>
        </w:tc>
        <w:tc>
          <w:tcPr>
            <w:tcW w:w="1109" w:type="dxa"/>
            <w:vAlign w:val="center"/>
          </w:tcPr>
          <w:p w14:paraId="1E201F3A" w14:textId="77777777" w:rsidR="000547F8" w:rsidRPr="009A7718" w:rsidRDefault="000547F8">
            <w:pPr>
              <w:adjustRightInd w:val="0"/>
              <w:snapToGrid w:val="0"/>
              <w:ind w:leftChars="-26" w:left="-55" w:rightChars="-22" w:right="-46"/>
              <w:jc w:val="center"/>
              <w:rPr>
                <w:rFonts w:asciiTheme="minorEastAsia" w:eastAsiaTheme="minorEastAsia" w:hAnsiTheme="minorEastAsia" w:cs="仿宋" w:hint="eastAsia"/>
                <w:szCs w:val="21"/>
              </w:rPr>
            </w:pPr>
          </w:p>
        </w:tc>
        <w:tc>
          <w:tcPr>
            <w:tcW w:w="1252" w:type="dxa"/>
            <w:vAlign w:val="center"/>
          </w:tcPr>
          <w:p w14:paraId="515AC225" w14:textId="77777777" w:rsidR="000547F8" w:rsidRPr="009A7718" w:rsidRDefault="000547F8">
            <w:pPr>
              <w:adjustRightInd w:val="0"/>
              <w:snapToGrid w:val="0"/>
              <w:ind w:leftChars="-26" w:left="-55" w:rightChars="-22" w:right="-46"/>
              <w:jc w:val="center"/>
              <w:rPr>
                <w:rFonts w:asciiTheme="minorEastAsia" w:eastAsiaTheme="minorEastAsia" w:hAnsiTheme="minorEastAsia" w:cs="仿宋" w:hint="eastAsia"/>
                <w:szCs w:val="21"/>
              </w:rPr>
            </w:pPr>
          </w:p>
        </w:tc>
        <w:tc>
          <w:tcPr>
            <w:tcW w:w="951" w:type="dxa"/>
            <w:vAlign w:val="center"/>
          </w:tcPr>
          <w:p w14:paraId="21D6E99F" w14:textId="77777777" w:rsidR="000547F8" w:rsidRPr="009A7718" w:rsidRDefault="000547F8">
            <w:pPr>
              <w:adjustRightInd w:val="0"/>
              <w:snapToGrid w:val="0"/>
              <w:ind w:leftChars="-26" w:left="-55" w:rightChars="-22" w:right="-46"/>
              <w:jc w:val="center"/>
              <w:rPr>
                <w:rFonts w:asciiTheme="minorEastAsia" w:eastAsiaTheme="minorEastAsia" w:hAnsiTheme="minorEastAsia" w:cs="仿宋" w:hint="eastAsia"/>
                <w:szCs w:val="21"/>
              </w:rPr>
            </w:pPr>
          </w:p>
        </w:tc>
      </w:tr>
    </w:tbl>
    <w:p w14:paraId="7B0F1950" w14:textId="77777777" w:rsidR="000547F8" w:rsidRPr="009A7718" w:rsidRDefault="000547F8">
      <w:pPr>
        <w:adjustRightInd w:val="0"/>
        <w:snapToGrid w:val="0"/>
        <w:spacing w:line="360" w:lineRule="auto"/>
        <w:ind w:rightChars="50" w:right="105" w:firstLineChars="200" w:firstLine="420"/>
        <w:jc w:val="left"/>
        <w:rPr>
          <w:rFonts w:asciiTheme="minorEastAsia" w:eastAsiaTheme="minorEastAsia" w:hAnsiTheme="minorEastAsia" w:cs="仿宋" w:hint="eastAsia"/>
          <w:szCs w:val="21"/>
        </w:rPr>
      </w:pPr>
    </w:p>
    <w:p w14:paraId="0D4B13FE" w14:textId="77777777" w:rsidR="000547F8" w:rsidRPr="009A7718" w:rsidRDefault="00000000">
      <w:pPr>
        <w:adjustRightInd w:val="0"/>
        <w:snapToGrid w:val="0"/>
        <w:spacing w:line="360" w:lineRule="auto"/>
        <w:ind w:rightChars="50" w:right="105" w:firstLineChars="200" w:firstLine="420"/>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注：此表中，投标总价应和分项报价表的总价相一致。</w:t>
      </w:r>
    </w:p>
    <w:p w14:paraId="144AA98E" w14:textId="77777777" w:rsidR="000547F8" w:rsidRPr="009A7718" w:rsidRDefault="000547F8">
      <w:pPr>
        <w:adjustRightInd w:val="0"/>
        <w:snapToGrid w:val="0"/>
        <w:spacing w:line="360" w:lineRule="auto"/>
        <w:ind w:rightChars="50" w:right="105" w:firstLineChars="227" w:firstLine="477"/>
        <w:jc w:val="left"/>
        <w:rPr>
          <w:rFonts w:asciiTheme="minorEastAsia" w:eastAsiaTheme="minorEastAsia" w:hAnsiTheme="minorEastAsia" w:cs="仿宋" w:hint="eastAsia"/>
          <w:szCs w:val="21"/>
        </w:rPr>
      </w:pPr>
    </w:p>
    <w:p w14:paraId="0F575B7F" w14:textId="77777777" w:rsidR="000547F8" w:rsidRPr="009A7718" w:rsidRDefault="000547F8">
      <w:pPr>
        <w:adjustRightInd w:val="0"/>
        <w:snapToGrid w:val="0"/>
        <w:spacing w:line="360" w:lineRule="auto"/>
        <w:ind w:rightChars="50" w:right="105" w:firstLineChars="227" w:firstLine="477"/>
        <w:jc w:val="left"/>
        <w:rPr>
          <w:rFonts w:asciiTheme="minorEastAsia" w:eastAsiaTheme="minorEastAsia" w:hAnsiTheme="minorEastAsia" w:cs="仿宋" w:hint="eastAsia"/>
          <w:szCs w:val="21"/>
        </w:rPr>
      </w:pPr>
    </w:p>
    <w:p w14:paraId="255DBF60" w14:textId="77777777" w:rsidR="000547F8" w:rsidRPr="009A7718" w:rsidRDefault="000547F8">
      <w:pPr>
        <w:adjustRightInd w:val="0"/>
        <w:snapToGrid w:val="0"/>
        <w:spacing w:line="360" w:lineRule="auto"/>
        <w:ind w:rightChars="50" w:right="105" w:firstLineChars="227" w:firstLine="477"/>
        <w:jc w:val="left"/>
        <w:rPr>
          <w:rFonts w:asciiTheme="minorEastAsia" w:eastAsiaTheme="minorEastAsia" w:hAnsiTheme="minorEastAsia" w:cs="仿宋" w:hint="eastAsia"/>
          <w:szCs w:val="21"/>
        </w:rPr>
      </w:pPr>
    </w:p>
    <w:p w14:paraId="18838E1C" w14:textId="77777777" w:rsidR="000547F8" w:rsidRPr="009A7718" w:rsidRDefault="000547F8">
      <w:pPr>
        <w:adjustRightInd w:val="0"/>
        <w:snapToGrid w:val="0"/>
        <w:spacing w:line="360" w:lineRule="auto"/>
        <w:ind w:rightChars="50" w:right="105" w:firstLineChars="227" w:firstLine="477"/>
        <w:jc w:val="left"/>
        <w:rPr>
          <w:rFonts w:asciiTheme="minorEastAsia" w:eastAsiaTheme="minorEastAsia" w:hAnsiTheme="minorEastAsia" w:cs="仿宋" w:hint="eastAsia"/>
          <w:szCs w:val="21"/>
        </w:rPr>
      </w:pPr>
    </w:p>
    <w:p w14:paraId="09EF7F8C" w14:textId="77777777" w:rsidR="000547F8" w:rsidRPr="009A7718" w:rsidRDefault="000547F8">
      <w:pPr>
        <w:adjustRightInd w:val="0"/>
        <w:snapToGrid w:val="0"/>
        <w:spacing w:line="360" w:lineRule="auto"/>
        <w:ind w:rightChars="50" w:right="105" w:firstLineChars="227" w:firstLine="477"/>
        <w:jc w:val="left"/>
        <w:rPr>
          <w:rFonts w:asciiTheme="minorEastAsia" w:eastAsiaTheme="minorEastAsia" w:hAnsiTheme="minorEastAsia" w:cs="仿宋" w:hint="eastAsia"/>
          <w:szCs w:val="21"/>
        </w:rPr>
      </w:pPr>
    </w:p>
    <w:p w14:paraId="43FCDA40" w14:textId="77777777" w:rsidR="000547F8" w:rsidRPr="009A7718" w:rsidRDefault="00000000">
      <w:pPr>
        <w:spacing w:line="480" w:lineRule="auto"/>
        <w:rPr>
          <w:rFonts w:asciiTheme="minorEastAsia" w:eastAsiaTheme="minorEastAsia" w:hAnsiTheme="minorEastAsia" w:cs="仿宋" w:hint="eastAsia"/>
        </w:rPr>
      </w:pPr>
      <w:r w:rsidRPr="009A7718">
        <w:rPr>
          <w:rFonts w:asciiTheme="minorEastAsia" w:eastAsiaTheme="minorEastAsia" w:hAnsiTheme="minorEastAsia" w:cs="仿宋" w:hint="eastAsia"/>
        </w:rPr>
        <w:t>投标人名称（加盖单位公章）：</w:t>
      </w:r>
    </w:p>
    <w:p w14:paraId="564DB286" w14:textId="77777777" w:rsidR="000547F8" w:rsidRPr="009A7718" w:rsidRDefault="00000000">
      <w:pPr>
        <w:spacing w:line="480" w:lineRule="auto"/>
        <w:rPr>
          <w:rFonts w:asciiTheme="minorEastAsia" w:eastAsiaTheme="minorEastAsia" w:hAnsiTheme="minorEastAsia" w:cs="仿宋" w:hint="eastAsia"/>
        </w:rPr>
      </w:pPr>
      <w:r w:rsidRPr="009A7718">
        <w:rPr>
          <w:rFonts w:asciiTheme="minorEastAsia" w:eastAsiaTheme="minorEastAsia" w:hAnsiTheme="minorEastAsia" w:cs="仿宋" w:hint="eastAsia"/>
        </w:rPr>
        <w:t>法定代表人（或</w:t>
      </w:r>
      <w:r w:rsidRPr="009A7718">
        <w:rPr>
          <w:rFonts w:asciiTheme="minorEastAsia" w:eastAsiaTheme="minorEastAsia" w:hAnsiTheme="minorEastAsia" w:cs="仿宋" w:hint="eastAsia"/>
          <w:szCs w:val="21"/>
        </w:rPr>
        <w:t>非法人组织负责人）或</w:t>
      </w:r>
      <w:r w:rsidRPr="009A7718">
        <w:rPr>
          <w:rFonts w:asciiTheme="minorEastAsia" w:eastAsiaTheme="minorEastAsia" w:hAnsiTheme="minorEastAsia" w:cs="仿宋" w:hint="eastAsia"/>
        </w:rPr>
        <w:t>其</w:t>
      </w:r>
      <w:r w:rsidRPr="009A7718">
        <w:rPr>
          <w:rFonts w:asciiTheme="minorEastAsia" w:eastAsiaTheme="minorEastAsia" w:hAnsiTheme="minorEastAsia" w:cs="仿宋" w:hint="eastAsia"/>
          <w:szCs w:val="21"/>
        </w:rPr>
        <w:t>授权</w:t>
      </w:r>
      <w:r w:rsidRPr="009A7718">
        <w:rPr>
          <w:rFonts w:asciiTheme="minorEastAsia" w:eastAsiaTheme="minorEastAsia" w:hAnsiTheme="minorEastAsia" w:cs="仿宋" w:hint="eastAsia"/>
        </w:rPr>
        <w:t>委托</w:t>
      </w:r>
      <w:r w:rsidRPr="009A7718">
        <w:rPr>
          <w:rFonts w:asciiTheme="minorEastAsia" w:eastAsiaTheme="minorEastAsia" w:hAnsiTheme="minorEastAsia" w:cs="仿宋" w:hint="eastAsia"/>
          <w:szCs w:val="21"/>
        </w:rPr>
        <w:t>人</w:t>
      </w:r>
      <w:r w:rsidRPr="009A7718">
        <w:rPr>
          <w:rFonts w:asciiTheme="minorEastAsia" w:eastAsiaTheme="minorEastAsia" w:hAnsiTheme="minorEastAsia" w:cs="仿宋" w:hint="eastAsia"/>
        </w:rPr>
        <w:t>(签字或盖章)：</w:t>
      </w:r>
    </w:p>
    <w:p w14:paraId="7DC6A062" w14:textId="77777777" w:rsidR="000547F8" w:rsidRPr="009A7718" w:rsidRDefault="00000000">
      <w:pPr>
        <w:spacing w:line="480" w:lineRule="auto"/>
        <w:ind w:rightChars="500" w:right="1050"/>
        <w:jc w:val="left"/>
        <w:rPr>
          <w:rFonts w:asciiTheme="minorEastAsia" w:eastAsiaTheme="minorEastAsia" w:hAnsiTheme="minorEastAsia" w:cs="仿宋" w:hint="eastAsia"/>
          <w:szCs w:val="21"/>
          <w:u w:val="single"/>
        </w:rPr>
      </w:pPr>
      <w:r w:rsidRPr="009A7718">
        <w:rPr>
          <w:rFonts w:asciiTheme="minorEastAsia" w:eastAsiaTheme="minorEastAsia" w:hAnsiTheme="minorEastAsia" w:cs="仿宋" w:hint="eastAsia"/>
        </w:rPr>
        <w:t>日期：</w:t>
      </w:r>
    </w:p>
    <w:p w14:paraId="4803CA69" w14:textId="77777777" w:rsidR="000547F8" w:rsidRPr="009A7718" w:rsidRDefault="000547F8">
      <w:pPr>
        <w:adjustRightInd w:val="0"/>
        <w:snapToGrid w:val="0"/>
        <w:spacing w:line="360" w:lineRule="auto"/>
        <w:ind w:rightChars="50" w:right="105"/>
        <w:jc w:val="left"/>
        <w:rPr>
          <w:rFonts w:asciiTheme="minorEastAsia" w:eastAsiaTheme="minorEastAsia" w:hAnsiTheme="minorEastAsia" w:cs="仿宋" w:hint="eastAsia"/>
          <w:szCs w:val="21"/>
        </w:rPr>
      </w:pPr>
    </w:p>
    <w:p w14:paraId="5478ECE5" w14:textId="77777777" w:rsidR="000547F8" w:rsidRPr="009A7718" w:rsidRDefault="00000000">
      <w:pPr>
        <w:adjustRightInd w:val="0"/>
        <w:snapToGrid w:val="0"/>
        <w:spacing w:line="360" w:lineRule="auto"/>
        <w:ind w:rightChars="50" w:right="105" w:firstLineChars="200" w:firstLine="420"/>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br w:type="page"/>
      </w:r>
    </w:p>
    <w:p w14:paraId="3E24E35C" w14:textId="77777777" w:rsidR="000547F8" w:rsidRPr="009A7718" w:rsidRDefault="00000000">
      <w:pPr>
        <w:pStyle w:val="2"/>
        <w:adjustRightInd w:val="0"/>
        <w:snapToGrid w:val="0"/>
        <w:spacing w:before="0" w:after="0" w:line="240" w:lineRule="auto"/>
        <w:jc w:val="left"/>
        <w:rPr>
          <w:rFonts w:asciiTheme="minorEastAsia" w:eastAsiaTheme="minorEastAsia" w:hAnsiTheme="minorEastAsia" w:cs="仿宋" w:hint="eastAsia"/>
          <w:szCs w:val="28"/>
        </w:rPr>
      </w:pPr>
      <w:r w:rsidRPr="009A7718">
        <w:rPr>
          <w:rFonts w:asciiTheme="minorEastAsia" w:eastAsiaTheme="minorEastAsia" w:hAnsiTheme="minorEastAsia" w:cs="仿宋" w:hint="eastAsia"/>
          <w:szCs w:val="28"/>
        </w:rPr>
        <w:lastRenderedPageBreak/>
        <w:t>格式14</w:t>
      </w:r>
    </w:p>
    <w:p w14:paraId="283315EB" w14:textId="77777777" w:rsidR="000547F8" w:rsidRPr="009A7718" w:rsidRDefault="00000000">
      <w:pPr>
        <w:adjustRightInd w:val="0"/>
        <w:snapToGrid w:val="0"/>
        <w:spacing w:beforeLines="100" w:before="312" w:afterLines="100" w:after="312" w:line="360" w:lineRule="auto"/>
        <w:ind w:rightChars="50" w:right="105"/>
        <w:jc w:val="center"/>
        <w:rPr>
          <w:rFonts w:asciiTheme="minorEastAsia" w:eastAsiaTheme="minorEastAsia" w:hAnsiTheme="minorEastAsia" w:cs="仿宋" w:hint="eastAsia"/>
          <w:b/>
          <w:bCs/>
          <w:sz w:val="32"/>
          <w:szCs w:val="32"/>
        </w:rPr>
      </w:pPr>
      <w:r w:rsidRPr="009A7718">
        <w:rPr>
          <w:rFonts w:asciiTheme="minorEastAsia" w:eastAsiaTheme="minorEastAsia" w:hAnsiTheme="minorEastAsia" w:cs="仿宋" w:hint="eastAsia"/>
          <w:b/>
          <w:bCs/>
          <w:sz w:val="32"/>
          <w:szCs w:val="32"/>
        </w:rPr>
        <w:t>分项报价表</w:t>
      </w:r>
    </w:p>
    <w:p w14:paraId="4ADC9583" w14:textId="77777777" w:rsidR="000547F8" w:rsidRPr="009A7718" w:rsidRDefault="00000000">
      <w:pPr>
        <w:adjustRightInd w:val="0"/>
        <w:snapToGrid w:val="0"/>
        <w:spacing w:line="360" w:lineRule="auto"/>
        <w:ind w:rightChars="50" w:right="105"/>
        <w:jc w:val="left"/>
        <w:rPr>
          <w:rFonts w:asciiTheme="minorEastAsia" w:eastAsiaTheme="minorEastAsia" w:hAnsiTheme="minorEastAsia" w:cs="仿宋" w:hint="eastAsia"/>
          <w:b/>
          <w:bCs/>
          <w:szCs w:val="21"/>
        </w:rPr>
      </w:pPr>
      <w:r w:rsidRPr="009A7718">
        <w:rPr>
          <w:rFonts w:asciiTheme="minorEastAsia" w:eastAsiaTheme="minorEastAsia" w:hAnsiTheme="minorEastAsia" w:cs="仿宋" w:hint="eastAsia"/>
          <w:b/>
          <w:bCs/>
          <w:szCs w:val="21"/>
        </w:rPr>
        <w:t>包号：                                                      报价单位：元</w:t>
      </w:r>
    </w:p>
    <w:tbl>
      <w:tblPr>
        <w:tblW w:w="8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
        <w:gridCol w:w="1347"/>
        <w:gridCol w:w="1033"/>
        <w:gridCol w:w="1033"/>
        <w:gridCol w:w="721"/>
        <w:gridCol w:w="802"/>
        <w:gridCol w:w="802"/>
        <w:gridCol w:w="682"/>
        <w:gridCol w:w="802"/>
        <w:gridCol w:w="802"/>
      </w:tblGrid>
      <w:tr w:rsidR="009A7718" w:rsidRPr="009A7718" w14:paraId="52C55528" w14:textId="77777777">
        <w:trPr>
          <w:trHeight w:val="782"/>
          <w:jc w:val="center"/>
        </w:trPr>
        <w:tc>
          <w:tcPr>
            <w:tcW w:w="557" w:type="dxa"/>
            <w:vAlign w:val="center"/>
          </w:tcPr>
          <w:p w14:paraId="0B60A4D3" w14:textId="77777777" w:rsidR="000547F8" w:rsidRPr="009A7718" w:rsidRDefault="00000000">
            <w:pPr>
              <w:adjustRightInd w:val="0"/>
              <w:snapToGrid w:val="0"/>
              <w:ind w:leftChars="-46" w:left="-97" w:rightChars="-30" w:right="-63"/>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序号</w:t>
            </w:r>
          </w:p>
        </w:tc>
        <w:tc>
          <w:tcPr>
            <w:tcW w:w="1347" w:type="dxa"/>
            <w:vAlign w:val="center"/>
          </w:tcPr>
          <w:p w14:paraId="159FEB27" w14:textId="77777777" w:rsidR="000547F8" w:rsidRPr="009A7718" w:rsidRDefault="00000000">
            <w:pPr>
              <w:adjustRightInd w:val="0"/>
              <w:snapToGrid w:val="0"/>
              <w:ind w:leftChars="-46" w:left="-97" w:rightChars="-30" w:right="-63"/>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产品名称</w:t>
            </w:r>
          </w:p>
        </w:tc>
        <w:tc>
          <w:tcPr>
            <w:tcW w:w="1033" w:type="dxa"/>
            <w:vAlign w:val="center"/>
          </w:tcPr>
          <w:p w14:paraId="330CE8FF" w14:textId="77777777" w:rsidR="000547F8" w:rsidRPr="009A7718" w:rsidRDefault="00000000">
            <w:pPr>
              <w:adjustRightInd w:val="0"/>
              <w:snapToGrid w:val="0"/>
              <w:ind w:leftChars="-46" w:left="-97" w:rightChars="-30" w:right="-63"/>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品牌</w:t>
            </w:r>
          </w:p>
        </w:tc>
        <w:tc>
          <w:tcPr>
            <w:tcW w:w="1033" w:type="dxa"/>
            <w:vAlign w:val="center"/>
          </w:tcPr>
          <w:p w14:paraId="11535076" w14:textId="77777777" w:rsidR="000547F8" w:rsidRPr="009A7718" w:rsidRDefault="00000000">
            <w:pPr>
              <w:adjustRightInd w:val="0"/>
              <w:snapToGrid w:val="0"/>
              <w:ind w:leftChars="-46" w:left="-97" w:rightChars="-30" w:right="-63"/>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型号</w:t>
            </w:r>
          </w:p>
          <w:p w14:paraId="44427FD5" w14:textId="77777777" w:rsidR="000547F8" w:rsidRPr="009A7718" w:rsidRDefault="00000000">
            <w:pPr>
              <w:adjustRightInd w:val="0"/>
              <w:snapToGrid w:val="0"/>
              <w:ind w:leftChars="-46" w:left="-97" w:rightChars="-30" w:right="-63"/>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规格</w:t>
            </w:r>
          </w:p>
        </w:tc>
        <w:tc>
          <w:tcPr>
            <w:tcW w:w="721" w:type="dxa"/>
            <w:vAlign w:val="center"/>
          </w:tcPr>
          <w:p w14:paraId="462ED45D" w14:textId="77777777" w:rsidR="000547F8" w:rsidRPr="009A7718" w:rsidRDefault="00000000">
            <w:pPr>
              <w:adjustRightInd w:val="0"/>
              <w:snapToGrid w:val="0"/>
              <w:ind w:leftChars="-46" w:left="-97" w:rightChars="-30" w:right="-63"/>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数量</w:t>
            </w:r>
          </w:p>
        </w:tc>
        <w:tc>
          <w:tcPr>
            <w:tcW w:w="802" w:type="dxa"/>
            <w:vAlign w:val="center"/>
          </w:tcPr>
          <w:p w14:paraId="0D95C04A" w14:textId="77777777" w:rsidR="000547F8" w:rsidRPr="009A7718" w:rsidRDefault="00000000">
            <w:pPr>
              <w:adjustRightInd w:val="0"/>
              <w:snapToGrid w:val="0"/>
              <w:ind w:leftChars="-46" w:left="-97" w:rightChars="-30" w:right="-63"/>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原产地</w:t>
            </w:r>
          </w:p>
        </w:tc>
        <w:tc>
          <w:tcPr>
            <w:tcW w:w="802" w:type="dxa"/>
            <w:vAlign w:val="center"/>
          </w:tcPr>
          <w:p w14:paraId="44FE9BD1" w14:textId="77777777" w:rsidR="000547F8" w:rsidRPr="009A7718" w:rsidRDefault="00000000">
            <w:pPr>
              <w:adjustRightInd w:val="0"/>
              <w:snapToGrid w:val="0"/>
              <w:ind w:leftChars="-46" w:left="-97" w:rightChars="-30" w:right="-63"/>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制造商名称</w:t>
            </w:r>
          </w:p>
        </w:tc>
        <w:tc>
          <w:tcPr>
            <w:tcW w:w="682" w:type="dxa"/>
            <w:vAlign w:val="center"/>
          </w:tcPr>
          <w:p w14:paraId="76AC7EF5" w14:textId="77777777" w:rsidR="000547F8" w:rsidRPr="009A7718" w:rsidRDefault="00000000">
            <w:pPr>
              <w:adjustRightInd w:val="0"/>
              <w:snapToGrid w:val="0"/>
              <w:ind w:leftChars="-46" w:left="-97" w:rightChars="-30" w:right="-63"/>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投标单价</w:t>
            </w:r>
          </w:p>
        </w:tc>
        <w:tc>
          <w:tcPr>
            <w:tcW w:w="802" w:type="dxa"/>
            <w:vAlign w:val="center"/>
          </w:tcPr>
          <w:p w14:paraId="528F7BA2" w14:textId="77777777" w:rsidR="000547F8" w:rsidRPr="009A7718" w:rsidRDefault="00000000">
            <w:pPr>
              <w:adjustRightInd w:val="0"/>
              <w:snapToGrid w:val="0"/>
              <w:ind w:leftChars="-46" w:left="-97" w:rightChars="-30" w:right="-63"/>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投标</w:t>
            </w:r>
          </w:p>
          <w:p w14:paraId="6586CECA" w14:textId="77777777" w:rsidR="000547F8" w:rsidRPr="009A7718" w:rsidRDefault="00000000">
            <w:pPr>
              <w:adjustRightInd w:val="0"/>
              <w:snapToGrid w:val="0"/>
              <w:ind w:leftChars="-46" w:left="-97" w:rightChars="-30" w:right="-63"/>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总价</w:t>
            </w:r>
          </w:p>
        </w:tc>
        <w:tc>
          <w:tcPr>
            <w:tcW w:w="802" w:type="dxa"/>
            <w:vAlign w:val="center"/>
          </w:tcPr>
          <w:p w14:paraId="7FB80C85" w14:textId="77777777" w:rsidR="000547F8" w:rsidRPr="009A7718" w:rsidRDefault="00000000">
            <w:pPr>
              <w:adjustRightInd w:val="0"/>
              <w:snapToGrid w:val="0"/>
              <w:ind w:leftChars="-46" w:left="-97" w:rightChars="-30" w:right="-63"/>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备注</w:t>
            </w:r>
          </w:p>
        </w:tc>
      </w:tr>
      <w:tr w:rsidR="009A7718" w:rsidRPr="009A7718" w14:paraId="0A30EFB1" w14:textId="77777777">
        <w:trPr>
          <w:trHeight w:val="528"/>
          <w:jc w:val="center"/>
        </w:trPr>
        <w:tc>
          <w:tcPr>
            <w:tcW w:w="557" w:type="dxa"/>
            <w:vAlign w:val="center"/>
          </w:tcPr>
          <w:p w14:paraId="7760CFB2"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c>
          <w:tcPr>
            <w:tcW w:w="1347" w:type="dxa"/>
            <w:vAlign w:val="center"/>
          </w:tcPr>
          <w:p w14:paraId="580CDCA5"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c>
          <w:tcPr>
            <w:tcW w:w="1033" w:type="dxa"/>
            <w:vAlign w:val="center"/>
          </w:tcPr>
          <w:p w14:paraId="00797EE3"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c>
          <w:tcPr>
            <w:tcW w:w="1033" w:type="dxa"/>
            <w:vAlign w:val="center"/>
          </w:tcPr>
          <w:p w14:paraId="50056EE1"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c>
          <w:tcPr>
            <w:tcW w:w="721" w:type="dxa"/>
            <w:vAlign w:val="center"/>
          </w:tcPr>
          <w:p w14:paraId="7B7B9237"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c>
          <w:tcPr>
            <w:tcW w:w="802" w:type="dxa"/>
            <w:vAlign w:val="center"/>
          </w:tcPr>
          <w:p w14:paraId="4EA54389"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c>
          <w:tcPr>
            <w:tcW w:w="802" w:type="dxa"/>
            <w:vAlign w:val="center"/>
          </w:tcPr>
          <w:p w14:paraId="351CCCD7"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c>
          <w:tcPr>
            <w:tcW w:w="682" w:type="dxa"/>
            <w:vAlign w:val="center"/>
          </w:tcPr>
          <w:p w14:paraId="2CEB276D"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c>
          <w:tcPr>
            <w:tcW w:w="802" w:type="dxa"/>
            <w:vAlign w:val="center"/>
          </w:tcPr>
          <w:p w14:paraId="545459D6"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c>
          <w:tcPr>
            <w:tcW w:w="802" w:type="dxa"/>
            <w:vAlign w:val="center"/>
          </w:tcPr>
          <w:p w14:paraId="43074D65"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r>
      <w:tr w:rsidR="009A7718" w:rsidRPr="009A7718" w14:paraId="16C30B27" w14:textId="77777777">
        <w:trPr>
          <w:trHeight w:val="528"/>
          <w:jc w:val="center"/>
        </w:trPr>
        <w:tc>
          <w:tcPr>
            <w:tcW w:w="557" w:type="dxa"/>
            <w:vAlign w:val="center"/>
          </w:tcPr>
          <w:p w14:paraId="1267FE2B"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c>
          <w:tcPr>
            <w:tcW w:w="1347" w:type="dxa"/>
            <w:vAlign w:val="center"/>
          </w:tcPr>
          <w:p w14:paraId="3A8E792F"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c>
          <w:tcPr>
            <w:tcW w:w="1033" w:type="dxa"/>
            <w:vAlign w:val="center"/>
          </w:tcPr>
          <w:p w14:paraId="06CBD772"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c>
          <w:tcPr>
            <w:tcW w:w="1033" w:type="dxa"/>
            <w:vAlign w:val="center"/>
          </w:tcPr>
          <w:p w14:paraId="5514DBF2"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c>
          <w:tcPr>
            <w:tcW w:w="721" w:type="dxa"/>
            <w:vAlign w:val="center"/>
          </w:tcPr>
          <w:p w14:paraId="1C46C136"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c>
          <w:tcPr>
            <w:tcW w:w="802" w:type="dxa"/>
            <w:vAlign w:val="center"/>
          </w:tcPr>
          <w:p w14:paraId="616EF67A"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c>
          <w:tcPr>
            <w:tcW w:w="802" w:type="dxa"/>
            <w:vAlign w:val="center"/>
          </w:tcPr>
          <w:p w14:paraId="78F2998F"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c>
          <w:tcPr>
            <w:tcW w:w="682" w:type="dxa"/>
            <w:vAlign w:val="center"/>
          </w:tcPr>
          <w:p w14:paraId="0DF9EABA"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c>
          <w:tcPr>
            <w:tcW w:w="802" w:type="dxa"/>
            <w:vAlign w:val="center"/>
          </w:tcPr>
          <w:p w14:paraId="47AEAB13"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c>
          <w:tcPr>
            <w:tcW w:w="802" w:type="dxa"/>
            <w:vAlign w:val="center"/>
          </w:tcPr>
          <w:p w14:paraId="12E5D903"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r>
      <w:tr w:rsidR="009A7718" w:rsidRPr="009A7718" w14:paraId="3288B49B" w14:textId="77777777">
        <w:trPr>
          <w:trHeight w:val="528"/>
          <w:jc w:val="center"/>
        </w:trPr>
        <w:tc>
          <w:tcPr>
            <w:tcW w:w="557" w:type="dxa"/>
            <w:vAlign w:val="center"/>
          </w:tcPr>
          <w:p w14:paraId="538FA072"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c>
          <w:tcPr>
            <w:tcW w:w="1347" w:type="dxa"/>
            <w:vAlign w:val="center"/>
          </w:tcPr>
          <w:p w14:paraId="480B27FB"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c>
          <w:tcPr>
            <w:tcW w:w="1033" w:type="dxa"/>
            <w:vAlign w:val="center"/>
          </w:tcPr>
          <w:p w14:paraId="6F09979B"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c>
          <w:tcPr>
            <w:tcW w:w="1033" w:type="dxa"/>
            <w:vAlign w:val="center"/>
          </w:tcPr>
          <w:p w14:paraId="5E0A03D4"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c>
          <w:tcPr>
            <w:tcW w:w="721" w:type="dxa"/>
            <w:vAlign w:val="center"/>
          </w:tcPr>
          <w:p w14:paraId="4141B2DC"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c>
          <w:tcPr>
            <w:tcW w:w="802" w:type="dxa"/>
            <w:vAlign w:val="center"/>
          </w:tcPr>
          <w:p w14:paraId="10776968"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c>
          <w:tcPr>
            <w:tcW w:w="802" w:type="dxa"/>
            <w:vAlign w:val="center"/>
          </w:tcPr>
          <w:p w14:paraId="50137932"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c>
          <w:tcPr>
            <w:tcW w:w="682" w:type="dxa"/>
            <w:vAlign w:val="center"/>
          </w:tcPr>
          <w:p w14:paraId="161D58C5"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c>
          <w:tcPr>
            <w:tcW w:w="802" w:type="dxa"/>
            <w:vAlign w:val="center"/>
          </w:tcPr>
          <w:p w14:paraId="7EE33CBA"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c>
          <w:tcPr>
            <w:tcW w:w="802" w:type="dxa"/>
            <w:vAlign w:val="center"/>
          </w:tcPr>
          <w:p w14:paraId="6E9DB07E"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r>
      <w:tr w:rsidR="009A7718" w:rsidRPr="009A7718" w14:paraId="467F0965" w14:textId="77777777">
        <w:trPr>
          <w:trHeight w:val="528"/>
          <w:jc w:val="center"/>
        </w:trPr>
        <w:tc>
          <w:tcPr>
            <w:tcW w:w="557" w:type="dxa"/>
            <w:vAlign w:val="center"/>
          </w:tcPr>
          <w:p w14:paraId="41856843"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c>
          <w:tcPr>
            <w:tcW w:w="1347" w:type="dxa"/>
            <w:vAlign w:val="center"/>
          </w:tcPr>
          <w:p w14:paraId="35FDB6E5"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c>
          <w:tcPr>
            <w:tcW w:w="1033" w:type="dxa"/>
            <w:vAlign w:val="center"/>
          </w:tcPr>
          <w:p w14:paraId="615E3FE3"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c>
          <w:tcPr>
            <w:tcW w:w="1033" w:type="dxa"/>
            <w:vAlign w:val="center"/>
          </w:tcPr>
          <w:p w14:paraId="77C5D95A"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c>
          <w:tcPr>
            <w:tcW w:w="721" w:type="dxa"/>
            <w:vAlign w:val="center"/>
          </w:tcPr>
          <w:p w14:paraId="7C30557E"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c>
          <w:tcPr>
            <w:tcW w:w="802" w:type="dxa"/>
            <w:vAlign w:val="center"/>
          </w:tcPr>
          <w:p w14:paraId="654CB018"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c>
          <w:tcPr>
            <w:tcW w:w="802" w:type="dxa"/>
            <w:vAlign w:val="center"/>
          </w:tcPr>
          <w:p w14:paraId="4A0C6328"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c>
          <w:tcPr>
            <w:tcW w:w="682" w:type="dxa"/>
            <w:vAlign w:val="center"/>
          </w:tcPr>
          <w:p w14:paraId="5844D896"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c>
          <w:tcPr>
            <w:tcW w:w="802" w:type="dxa"/>
            <w:vAlign w:val="center"/>
          </w:tcPr>
          <w:p w14:paraId="6435D146"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c>
          <w:tcPr>
            <w:tcW w:w="802" w:type="dxa"/>
            <w:vAlign w:val="center"/>
          </w:tcPr>
          <w:p w14:paraId="7FAA6203"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r>
      <w:tr w:rsidR="009A7718" w:rsidRPr="009A7718" w14:paraId="6267219F" w14:textId="77777777">
        <w:trPr>
          <w:trHeight w:val="528"/>
          <w:jc w:val="center"/>
        </w:trPr>
        <w:tc>
          <w:tcPr>
            <w:tcW w:w="557" w:type="dxa"/>
            <w:vAlign w:val="center"/>
          </w:tcPr>
          <w:p w14:paraId="12984EB9"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c>
          <w:tcPr>
            <w:tcW w:w="1347" w:type="dxa"/>
            <w:vAlign w:val="center"/>
          </w:tcPr>
          <w:p w14:paraId="7810B950"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c>
          <w:tcPr>
            <w:tcW w:w="1033" w:type="dxa"/>
            <w:vAlign w:val="center"/>
          </w:tcPr>
          <w:p w14:paraId="34A2356A"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c>
          <w:tcPr>
            <w:tcW w:w="1033" w:type="dxa"/>
            <w:vAlign w:val="center"/>
          </w:tcPr>
          <w:p w14:paraId="4DE7E705"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c>
          <w:tcPr>
            <w:tcW w:w="721" w:type="dxa"/>
            <w:vAlign w:val="center"/>
          </w:tcPr>
          <w:p w14:paraId="5496778B"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c>
          <w:tcPr>
            <w:tcW w:w="802" w:type="dxa"/>
            <w:vAlign w:val="center"/>
          </w:tcPr>
          <w:p w14:paraId="2B74E956"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c>
          <w:tcPr>
            <w:tcW w:w="802" w:type="dxa"/>
            <w:vAlign w:val="center"/>
          </w:tcPr>
          <w:p w14:paraId="3F2859EA"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c>
          <w:tcPr>
            <w:tcW w:w="682" w:type="dxa"/>
            <w:vAlign w:val="center"/>
          </w:tcPr>
          <w:p w14:paraId="0A0E3F67"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c>
          <w:tcPr>
            <w:tcW w:w="802" w:type="dxa"/>
            <w:vAlign w:val="center"/>
          </w:tcPr>
          <w:p w14:paraId="5FA2FA47"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c>
          <w:tcPr>
            <w:tcW w:w="802" w:type="dxa"/>
            <w:vAlign w:val="center"/>
          </w:tcPr>
          <w:p w14:paraId="0A6867EA"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r>
      <w:tr w:rsidR="009A7718" w:rsidRPr="009A7718" w14:paraId="4C97D090" w14:textId="77777777">
        <w:trPr>
          <w:trHeight w:val="528"/>
          <w:jc w:val="center"/>
        </w:trPr>
        <w:tc>
          <w:tcPr>
            <w:tcW w:w="557" w:type="dxa"/>
            <w:vAlign w:val="center"/>
          </w:tcPr>
          <w:p w14:paraId="2981B1A5"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c>
          <w:tcPr>
            <w:tcW w:w="1347" w:type="dxa"/>
            <w:vAlign w:val="center"/>
          </w:tcPr>
          <w:p w14:paraId="6F88DB75"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c>
          <w:tcPr>
            <w:tcW w:w="1033" w:type="dxa"/>
            <w:vAlign w:val="center"/>
          </w:tcPr>
          <w:p w14:paraId="70581382"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c>
          <w:tcPr>
            <w:tcW w:w="1033" w:type="dxa"/>
            <w:vAlign w:val="center"/>
          </w:tcPr>
          <w:p w14:paraId="7DF153BD"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c>
          <w:tcPr>
            <w:tcW w:w="721" w:type="dxa"/>
            <w:vAlign w:val="center"/>
          </w:tcPr>
          <w:p w14:paraId="2E26810F"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c>
          <w:tcPr>
            <w:tcW w:w="802" w:type="dxa"/>
            <w:vAlign w:val="center"/>
          </w:tcPr>
          <w:p w14:paraId="1631D89F"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c>
          <w:tcPr>
            <w:tcW w:w="802" w:type="dxa"/>
            <w:vAlign w:val="center"/>
          </w:tcPr>
          <w:p w14:paraId="114FF9C5"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c>
          <w:tcPr>
            <w:tcW w:w="682" w:type="dxa"/>
            <w:vAlign w:val="center"/>
          </w:tcPr>
          <w:p w14:paraId="442DC246"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c>
          <w:tcPr>
            <w:tcW w:w="802" w:type="dxa"/>
            <w:vAlign w:val="center"/>
          </w:tcPr>
          <w:p w14:paraId="2A82CAC0"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c>
          <w:tcPr>
            <w:tcW w:w="802" w:type="dxa"/>
            <w:vAlign w:val="center"/>
          </w:tcPr>
          <w:p w14:paraId="76A900FD" w14:textId="77777777" w:rsidR="000547F8" w:rsidRPr="009A7718" w:rsidRDefault="000547F8">
            <w:pPr>
              <w:adjustRightInd w:val="0"/>
              <w:snapToGrid w:val="0"/>
              <w:ind w:leftChars="-46" w:left="-97" w:rightChars="-30" w:right="-63"/>
              <w:jc w:val="center"/>
              <w:rPr>
                <w:rFonts w:asciiTheme="minorEastAsia" w:eastAsiaTheme="minorEastAsia" w:hAnsiTheme="minorEastAsia" w:cs="仿宋" w:hint="eastAsia"/>
                <w:szCs w:val="21"/>
              </w:rPr>
            </w:pPr>
          </w:p>
        </w:tc>
      </w:tr>
      <w:tr w:rsidR="000547F8" w:rsidRPr="009A7718" w14:paraId="57E9FB96" w14:textId="77777777">
        <w:trPr>
          <w:trHeight w:val="528"/>
          <w:jc w:val="center"/>
        </w:trPr>
        <w:tc>
          <w:tcPr>
            <w:tcW w:w="1904" w:type="dxa"/>
            <w:gridSpan w:val="2"/>
            <w:vAlign w:val="center"/>
          </w:tcPr>
          <w:p w14:paraId="7728F874" w14:textId="77777777" w:rsidR="000547F8" w:rsidRPr="009A7718" w:rsidRDefault="00000000">
            <w:pPr>
              <w:adjustRightInd w:val="0"/>
              <w:snapToGrid w:val="0"/>
              <w:ind w:rightChars="50" w:right="105"/>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总价</w:t>
            </w:r>
          </w:p>
        </w:tc>
        <w:tc>
          <w:tcPr>
            <w:tcW w:w="1033" w:type="dxa"/>
            <w:vAlign w:val="center"/>
          </w:tcPr>
          <w:p w14:paraId="79D079AA" w14:textId="77777777" w:rsidR="000547F8" w:rsidRPr="009A7718" w:rsidRDefault="000547F8">
            <w:pPr>
              <w:adjustRightInd w:val="0"/>
              <w:snapToGrid w:val="0"/>
              <w:ind w:rightChars="50" w:right="105"/>
              <w:jc w:val="center"/>
              <w:rPr>
                <w:rFonts w:asciiTheme="minorEastAsia" w:eastAsiaTheme="minorEastAsia" w:hAnsiTheme="minorEastAsia" w:cs="仿宋" w:hint="eastAsia"/>
                <w:szCs w:val="21"/>
              </w:rPr>
            </w:pPr>
          </w:p>
        </w:tc>
        <w:tc>
          <w:tcPr>
            <w:tcW w:w="1033" w:type="dxa"/>
            <w:vAlign w:val="center"/>
          </w:tcPr>
          <w:p w14:paraId="4DD874F4" w14:textId="77777777" w:rsidR="000547F8" w:rsidRPr="009A7718" w:rsidRDefault="000547F8">
            <w:pPr>
              <w:adjustRightInd w:val="0"/>
              <w:snapToGrid w:val="0"/>
              <w:ind w:rightChars="50" w:right="105"/>
              <w:jc w:val="center"/>
              <w:rPr>
                <w:rFonts w:asciiTheme="minorEastAsia" w:eastAsiaTheme="minorEastAsia" w:hAnsiTheme="minorEastAsia" w:cs="仿宋" w:hint="eastAsia"/>
                <w:szCs w:val="21"/>
              </w:rPr>
            </w:pPr>
          </w:p>
        </w:tc>
        <w:tc>
          <w:tcPr>
            <w:tcW w:w="721" w:type="dxa"/>
            <w:vAlign w:val="center"/>
          </w:tcPr>
          <w:p w14:paraId="040B9AC6" w14:textId="77777777" w:rsidR="000547F8" w:rsidRPr="009A7718" w:rsidRDefault="000547F8">
            <w:pPr>
              <w:adjustRightInd w:val="0"/>
              <w:snapToGrid w:val="0"/>
              <w:ind w:rightChars="50" w:right="105"/>
              <w:jc w:val="center"/>
              <w:rPr>
                <w:rFonts w:asciiTheme="minorEastAsia" w:eastAsiaTheme="minorEastAsia" w:hAnsiTheme="minorEastAsia" w:cs="仿宋" w:hint="eastAsia"/>
                <w:szCs w:val="21"/>
              </w:rPr>
            </w:pPr>
          </w:p>
        </w:tc>
        <w:tc>
          <w:tcPr>
            <w:tcW w:w="802" w:type="dxa"/>
            <w:vAlign w:val="center"/>
          </w:tcPr>
          <w:p w14:paraId="4C3D4125" w14:textId="77777777" w:rsidR="000547F8" w:rsidRPr="009A7718" w:rsidRDefault="000547F8">
            <w:pPr>
              <w:adjustRightInd w:val="0"/>
              <w:snapToGrid w:val="0"/>
              <w:ind w:rightChars="50" w:right="105"/>
              <w:jc w:val="center"/>
              <w:rPr>
                <w:rFonts w:asciiTheme="minorEastAsia" w:eastAsiaTheme="minorEastAsia" w:hAnsiTheme="minorEastAsia" w:cs="仿宋" w:hint="eastAsia"/>
                <w:szCs w:val="21"/>
              </w:rPr>
            </w:pPr>
          </w:p>
        </w:tc>
        <w:tc>
          <w:tcPr>
            <w:tcW w:w="802" w:type="dxa"/>
            <w:vAlign w:val="center"/>
          </w:tcPr>
          <w:p w14:paraId="64F91084" w14:textId="77777777" w:rsidR="000547F8" w:rsidRPr="009A7718" w:rsidRDefault="000547F8">
            <w:pPr>
              <w:adjustRightInd w:val="0"/>
              <w:snapToGrid w:val="0"/>
              <w:ind w:rightChars="50" w:right="105"/>
              <w:jc w:val="center"/>
              <w:rPr>
                <w:rFonts w:asciiTheme="minorEastAsia" w:eastAsiaTheme="minorEastAsia" w:hAnsiTheme="minorEastAsia" w:cs="仿宋" w:hint="eastAsia"/>
                <w:szCs w:val="21"/>
              </w:rPr>
            </w:pPr>
          </w:p>
        </w:tc>
        <w:tc>
          <w:tcPr>
            <w:tcW w:w="682" w:type="dxa"/>
            <w:vAlign w:val="center"/>
          </w:tcPr>
          <w:p w14:paraId="41FB7D42" w14:textId="77777777" w:rsidR="000547F8" w:rsidRPr="009A7718" w:rsidRDefault="000547F8">
            <w:pPr>
              <w:adjustRightInd w:val="0"/>
              <w:snapToGrid w:val="0"/>
              <w:ind w:rightChars="50" w:right="105"/>
              <w:jc w:val="center"/>
              <w:rPr>
                <w:rFonts w:asciiTheme="minorEastAsia" w:eastAsiaTheme="minorEastAsia" w:hAnsiTheme="minorEastAsia" w:cs="仿宋" w:hint="eastAsia"/>
                <w:szCs w:val="21"/>
              </w:rPr>
            </w:pPr>
          </w:p>
        </w:tc>
        <w:tc>
          <w:tcPr>
            <w:tcW w:w="802" w:type="dxa"/>
            <w:vAlign w:val="center"/>
          </w:tcPr>
          <w:p w14:paraId="680116A1" w14:textId="77777777" w:rsidR="000547F8" w:rsidRPr="009A7718" w:rsidRDefault="000547F8">
            <w:pPr>
              <w:adjustRightInd w:val="0"/>
              <w:snapToGrid w:val="0"/>
              <w:ind w:rightChars="50" w:right="105"/>
              <w:jc w:val="center"/>
              <w:rPr>
                <w:rFonts w:asciiTheme="minorEastAsia" w:eastAsiaTheme="minorEastAsia" w:hAnsiTheme="minorEastAsia" w:cs="仿宋" w:hint="eastAsia"/>
                <w:szCs w:val="21"/>
              </w:rPr>
            </w:pPr>
          </w:p>
        </w:tc>
        <w:tc>
          <w:tcPr>
            <w:tcW w:w="802" w:type="dxa"/>
            <w:vAlign w:val="center"/>
          </w:tcPr>
          <w:p w14:paraId="0CCE0D89" w14:textId="77777777" w:rsidR="000547F8" w:rsidRPr="009A7718" w:rsidRDefault="000547F8">
            <w:pPr>
              <w:adjustRightInd w:val="0"/>
              <w:snapToGrid w:val="0"/>
              <w:ind w:rightChars="50" w:right="105"/>
              <w:jc w:val="center"/>
              <w:rPr>
                <w:rFonts w:asciiTheme="minorEastAsia" w:eastAsiaTheme="minorEastAsia" w:hAnsiTheme="minorEastAsia" w:cs="仿宋" w:hint="eastAsia"/>
                <w:szCs w:val="21"/>
              </w:rPr>
            </w:pPr>
          </w:p>
        </w:tc>
      </w:tr>
    </w:tbl>
    <w:p w14:paraId="466599E2" w14:textId="77777777" w:rsidR="000547F8" w:rsidRPr="009A7718" w:rsidRDefault="000547F8">
      <w:pPr>
        <w:adjustRightInd w:val="0"/>
        <w:snapToGrid w:val="0"/>
        <w:spacing w:line="360" w:lineRule="auto"/>
        <w:ind w:rightChars="50" w:right="105"/>
        <w:jc w:val="left"/>
        <w:rPr>
          <w:rFonts w:asciiTheme="minorEastAsia" w:eastAsiaTheme="minorEastAsia" w:hAnsiTheme="minorEastAsia" w:cs="仿宋" w:hint="eastAsia"/>
          <w:szCs w:val="21"/>
        </w:rPr>
      </w:pPr>
    </w:p>
    <w:p w14:paraId="42CD5EA0" w14:textId="77777777" w:rsidR="000547F8" w:rsidRPr="009A7718" w:rsidRDefault="00000000">
      <w:pPr>
        <w:adjustRightInd w:val="0"/>
        <w:snapToGrid w:val="0"/>
        <w:spacing w:line="360" w:lineRule="auto"/>
        <w:ind w:rightChars="50" w:right="105" w:firstLineChars="200" w:firstLine="420"/>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注：1.此表中，总价应和开标一览表的投标总价相一致。</w:t>
      </w:r>
    </w:p>
    <w:p w14:paraId="5BB3ECB3" w14:textId="77777777" w:rsidR="000547F8" w:rsidRPr="009A7718" w:rsidRDefault="00000000">
      <w:pPr>
        <w:numPr>
          <w:ilvl w:val="0"/>
          <w:numId w:val="3"/>
        </w:numPr>
        <w:adjustRightInd w:val="0"/>
        <w:snapToGrid w:val="0"/>
        <w:spacing w:line="360" w:lineRule="auto"/>
        <w:ind w:rightChars="50" w:right="105" w:firstLineChars="200" w:firstLine="422"/>
        <w:jc w:val="left"/>
        <w:rPr>
          <w:rFonts w:asciiTheme="minorEastAsia" w:eastAsiaTheme="minorEastAsia" w:hAnsiTheme="minorEastAsia" w:cs="仿宋" w:hint="eastAsia"/>
          <w:b/>
          <w:bCs/>
          <w:szCs w:val="21"/>
        </w:rPr>
      </w:pPr>
      <w:r w:rsidRPr="009A7718">
        <w:rPr>
          <w:rFonts w:asciiTheme="minorEastAsia" w:eastAsiaTheme="minorEastAsia" w:hAnsiTheme="minorEastAsia" w:cs="仿宋" w:hint="eastAsia"/>
          <w:b/>
          <w:bCs/>
          <w:szCs w:val="21"/>
        </w:rPr>
        <w:t>本表序号请按照采购标的及技术要求明细表中产品序号对应填写，相同产品不予合并。</w:t>
      </w:r>
    </w:p>
    <w:p w14:paraId="208C814C" w14:textId="77777777" w:rsidR="000547F8" w:rsidRPr="009A7718" w:rsidRDefault="00000000">
      <w:pPr>
        <w:numPr>
          <w:ilvl w:val="0"/>
          <w:numId w:val="3"/>
        </w:numPr>
        <w:adjustRightInd w:val="0"/>
        <w:snapToGrid w:val="0"/>
        <w:spacing w:line="360" w:lineRule="auto"/>
        <w:ind w:rightChars="50" w:right="105" w:firstLineChars="200" w:firstLine="422"/>
        <w:jc w:val="left"/>
        <w:rPr>
          <w:rFonts w:asciiTheme="minorEastAsia" w:eastAsiaTheme="minorEastAsia" w:hAnsiTheme="minorEastAsia" w:cs="仿宋" w:hint="eastAsia"/>
          <w:b/>
          <w:bCs/>
          <w:szCs w:val="21"/>
        </w:rPr>
      </w:pPr>
      <w:r w:rsidRPr="009A7718">
        <w:rPr>
          <w:rFonts w:asciiTheme="minorEastAsia" w:eastAsiaTheme="minorEastAsia" w:hAnsiTheme="minorEastAsia" w:cs="仿宋" w:hint="eastAsia"/>
          <w:b/>
          <w:bCs/>
          <w:szCs w:val="21"/>
        </w:rPr>
        <w:t>所有投标均按人民币进行报价。报价应包含与产品相关的一切费用（如生产、运输、装卸、安装、调试、培训、保证设备正常运转的必要零配件及用品等），除中标金</w:t>
      </w:r>
      <w:proofErr w:type="gramStart"/>
      <w:r w:rsidRPr="009A7718">
        <w:rPr>
          <w:rFonts w:asciiTheme="minorEastAsia" w:eastAsiaTheme="minorEastAsia" w:hAnsiTheme="minorEastAsia" w:cs="仿宋" w:hint="eastAsia"/>
          <w:b/>
          <w:bCs/>
          <w:szCs w:val="21"/>
        </w:rPr>
        <w:t>额外学校</w:t>
      </w:r>
      <w:proofErr w:type="gramEnd"/>
      <w:r w:rsidRPr="009A7718">
        <w:rPr>
          <w:rFonts w:asciiTheme="minorEastAsia" w:eastAsiaTheme="minorEastAsia" w:hAnsiTheme="minorEastAsia" w:cs="仿宋" w:hint="eastAsia"/>
          <w:b/>
          <w:bCs/>
          <w:szCs w:val="21"/>
        </w:rPr>
        <w:t>不再另行支付任何费用。</w:t>
      </w:r>
    </w:p>
    <w:p w14:paraId="4948F429" w14:textId="77777777" w:rsidR="000547F8" w:rsidRPr="009A7718" w:rsidRDefault="000547F8">
      <w:pPr>
        <w:adjustRightInd w:val="0"/>
        <w:snapToGrid w:val="0"/>
        <w:spacing w:line="360" w:lineRule="auto"/>
        <w:ind w:rightChars="50" w:right="105" w:firstLineChars="200" w:firstLine="420"/>
        <w:jc w:val="left"/>
        <w:rPr>
          <w:rFonts w:asciiTheme="minorEastAsia" w:eastAsiaTheme="minorEastAsia" w:hAnsiTheme="minorEastAsia" w:cs="仿宋" w:hint="eastAsia"/>
          <w:szCs w:val="21"/>
        </w:rPr>
      </w:pPr>
    </w:p>
    <w:p w14:paraId="0ECBA18A" w14:textId="77777777" w:rsidR="000547F8" w:rsidRPr="009A7718" w:rsidRDefault="000547F8">
      <w:pPr>
        <w:adjustRightInd w:val="0"/>
        <w:snapToGrid w:val="0"/>
        <w:spacing w:line="360" w:lineRule="auto"/>
        <w:ind w:rightChars="50" w:right="105" w:firstLineChars="200" w:firstLine="420"/>
        <w:jc w:val="left"/>
        <w:rPr>
          <w:rFonts w:asciiTheme="minorEastAsia" w:eastAsiaTheme="minorEastAsia" w:hAnsiTheme="minorEastAsia" w:cs="仿宋" w:hint="eastAsia"/>
          <w:szCs w:val="21"/>
        </w:rPr>
      </w:pPr>
    </w:p>
    <w:p w14:paraId="3500DA0A" w14:textId="77777777" w:rsidR="000547F8" w:rsidRPr="009A7718" w:rsidRDefault="000547F8">
      <w:pPr>
        <w:adjustRightInd w:val="0"/>
        <w:snapToGrid w:val="0"/>
        <w:spacing w:line="360" w:lineRule="auto"/>
        <w:ind w:rightChars="50" w:right="105"/>
        <w:jc w:val="left"/>
        <w:rPr>
          <w:rFonts w:asciiTheme="minorEastAsia" w:eastAsiaTheme="minorEastAsia" w:hAnsiTheme="minorEastAsia" w:cs="仿宋" w:hint="eastAsia"/>
          <w:szCs w:val="21"/>
        </w:rPr>
      </w:pPr>
    </w:p>
    <w:p w14:paraId="7CB9803B" w14:textId="77777777" w:rsidR="000547F8" w:rsidRPr="009A7718" w:rsidRDefault="000547F8">
      <w:pPr>
        <w:adjustRightInd w:val="0"/>
        <w:snapToGrid w:val="0"/>
        <w:spacing w:line="360" w:lineRule="auto"/>
        <w:ind w:rightChars="50" w:right="105"/>
        <w:jc w:val="left"/>
        <w:rPr>
          <w:rFonts w:asciiTheme="minorEastAsia" w:eastAsiaTheme="minorEastAsia" w:hAnsiTheme="minorEastAsia" w:cs="仿宋" w:hint="eastAsia"/>
          <w:szCs w:val="21"/>
        </w:rPr>
      </w:pPr>
    </w:p>
    <w:p w14:paraId="73794606" w14:textId="77777777" w:rsidR="000547F8" w:rsidRPr="009A7718" w:rsidRDefault="000547F8">
      <w:pPr>
        <w:adjustRightInd w:val="0"/>
        <w:snapToGrid w:val="0"/>
        <w:spacing w:line="360" w:lineRule="auto"/>
        <w:ind w:rightChars="50" w:right="105"/>
        <w:jc w:val="left"/>
        <w:rPr>
          <w:rFonts w:asciiTheme="minorEastAsia" w:eastAsiaTheme="minorEastAsia" w:hAnsiTheme="minorEastAsia" w:cs="仿宋" w:hint="eastAsia"/>
          <w:szCs w:val="21"/>
        </w:rPr>
      </w:pPr>
    </w:p>
    <w:p w14:paraId="0E805848" w14:textId="77777777" w:rsidR="000547F8" w:rsidRPr="009A7718" w:rsidRDefault="00000000">
      <w:pPr>
        <w:adjustRightInd w:val="0"/>
        <w:snapToGrid w:val="0"/>
        <w:spacing w:line="480" w:lineRule="auto"/>
        <w:rPr>
          <w:rFonts w:asciiTheme="minorEastAsia" w:eastAsiaTheme="minorEastAsia" w:hAnsiTheme="minorEastAsia" w:cs="仿宋" w:hint="eastAsia"/>
        </w:rPr>
      </w:pPr>
      <w:r w:rsidRPr="009A7718">
        <w:rPr>
          <w:rFonts w:asciiTheme="minorEastAsia" w:eastAsiaTheme="minorEastAsia" w:hAnsiTheme="minorEastAsia" w:cs="仿宋" w:hint="eastAsia"/>
        </w:rPr>
        <w:t>投标人名称（加盖单位公章）：</w:t>
      </w:r>
    </w:p>
    <w:p w14:paraId="6CC77E9F" w14:textId="77777777" w:rsidR="000547F8" w:rsidRPr="009A7718" w:rsidRDefault="00000000">
      <w:pPr>
        <w:adjustRightInd w:val="0"/>
        <w:snapToGrid w:val="0"/>
        <w:spacing w:line="480" w:lineRule="auto"/>
        <w:rPr>
          <w:rFonts w:asciiTheme="minorEastAsia" w:eastAsiaTheme="minorEastAsia" w:hAnsiTheme="minorEastAsia" w:cs="仿宋" w:hint="eastAsia"/>
        </w:rPr>
      </w:pPr>
      <w:r w:rsidRPr="009A7718">
        <w:rPr>
          <w:rFonts w:asciiTheme="minorEastAsia" w:eastAsiaTheme="minorEastAsia" w:hAnsiTheme="minorEastAsia" w:cs="仿宋" w:hint="eastAsia"/>
        </w:rPr>
        <w:t>法定代表人（或</w:t>
      </w:r>
      <w:r w:rsidRPr="009A7718">
        <w:rPr>
          <w:rFonts w:asciiTheme="minorEastAsia" w:eastAsiaTheme="minorEastAsia" w:hAnsiTheme="minorEastAsia" w:cs="仿宋" w:hint="eastAsia"/>
          <w:szCs w:val="21"/>
        </w:rPr>
        <w:t>非法人组织负责人）或</w:t>
      </w:r>
      <w:r w:rsidRPr="009A7718">
        <w:rPr>
          <w:rFonts w:asciiTheme="minorEastAsia" w:eastAsiaTheme="minorEastAsia" w:hAnsiTheme="minorEastAsia" w:cs="仿宋" w:hint="eastAsia"/>
        </w:rPr>
        <w:t>其</w:t>
      </w:r>
      <w:r w:rsidRPr="009A7718">
        <w:rPr>
          <w:rFonts w:asciiTheme="minorEastAsia" w:eastAsiaTheme="minorEastAsia" w:hAnsiTheme="minorEastAsia" w:cs="仿宋" w:hint="eastAsia"/>
          <w:szCs w:val="21"/>
        </w:rPr>
        <w:t>授权</w:t>
      </w:r>
      <w:r w:rsidRPr="009A7718">
        <w:rPr>
          <w:rFonts w:asciiTheme="minorEastAsia" w:eastAsiaTheme="minorEastAsia" w:hAnsiTheme="minorEastAsia" w:cs="仿宋" w:hint="eastAsia"/>
        </w:rPr>
        <w:t>委托</w:t>
      </w:r>
      <w:r w:rsidRPr="009A7718">
        <w:rPr>
          <w:rFonts w:asciiTheme="minorEastAsia" w:eastAsiaTheme="minorEastAsia" w:hAnsiTheme="minorEastAsia" w:cs="仿宋" w:hint="eastAsia"/>
          <w:szCs w:val="21"/>
        </w:rPr>
        <w:t>人</w:t>
      </w:r>
      <w:r w:rsidRPr="009A7718">
        <w:rPr>
          <w:rFonts w:asciiTheme="minorEastAsia" w:eastAsiaTheme="minorEastAsia" w:hAnsiTheme="minorEastAsia" w:cs="仿宋" w:hint="eastAsia"/>
        </w:rPr>
        <w:t>(签字或盖章)：</w:t>
      </w:r>
    </w:p>
    <w:p w14:paraId="3C518A01" w14:textId="77777777" w:rsidR="000547F8" w:rsidRPr="009A7718" w:rsidRDefault="00000000">
      <w:pPr>
        <w:adjustRightInd w:val="0"/>
        <w:snapToGrid w:val="0"/>
        <w:spacing w:line="480" w:lineRule="auto"/>
        <w:ind w:rightChars="50" w:right="105"/>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rPr>
        <w:t>日期：</w:t>
      </w:r>
    </w:p>
    <w:p w14:paraId="1F28261A" w14:textId="77777777" w:rsidR="000547F8" w:rsidRPr="009A7718" w:rsidRDefault="00000000">
      <w:pPr>
        <w:pStyle w:val="2"/>
        <w:adjustRightInd w:val="0"/>
        <w:snapToGrid w:val="0"/>
        <w:spacing w:before="0" w:after="0" w:line="240" w:lineRule="auto"/>
        <w:jc w:val="left"/>
        <w:rPr>
          <w:rFonts w:asciiTheme="minorEastAsia" w:eastAsiaTheme="minorEastAsia" w:hAnsiTheme="minorEastAsia" w:cs="仿宋" w:hint="eastAsia"/>
          <w:szCs w:val="28"/>
        </w:rPr>
      </w:pPr>
      <w:r w:rsidRPr="009A7718">
        <w:rPr>
          <w:rFonts w:asciiTheme="minorEastAsia" w:eastAsiaTheme="minorEastAsia" w:hAnsiTheme="minorEastAsia" w:cs="仿宋" w:hint="eastAsia"/>
          <w:szCs w:val="21"/>
        </w:rPr>
        <w:br w:type="page"/>
      </w:r>
      <w:r w:rsidRPr="009A7718">
        <w:rPr>
          <w:rFonts w:asciiTheme="minorEastAsia" w:eastAsiaTheme="minorEastAsia" w:hAnsiTheme="minorEastAsia" w:cs="仿宋" w:hint="eastAsia"/>
          <w:szCs w:val="28"/>
        </w:rPr>
        <w:lastRenderedPageBreak/>
        <w:t>格式15</w:t>
      </w:r>
    </w:p>
    <w:p w14:paraId="624A6FD6" w14:textId="77777777" w:rsidR="000547F8" w:rsidRPr="009A7718" w:rsidRDefault="00000000">
      <w:pPr>
        <w:adjustRightInd w:val="0"/>
        <w:snapToGrid w:val="0"/>
        <w:spacing w:beforeLines="100" w:before="312" w:line="360" w:lineRule="auto"/>
        <w:ind w:rightChars="50" w:right="105"/>
        <w:jc w:val="center"/>
        <w:rPr>
          <w:rFonts w:asciiTheme="minorEastAsia" w:eastAsiaTheme="minorEastAsia" w:hAnsiTheme="minorEastAsia" w:cs="仿宋" w:hint="eastAsia"/>
          <w:b/>
          <w:bCs/>
          <w:sz w:val="32"/>
          <w:szCs w:val="32"/>
        </w:rPr>
      </w:pPr>
      <w:bookmarkStart w:id="112" w:name="_Toc9235_WPSOffice_Level2"/>
      <w:bookmarkStart w:id="113" w:name="_Toc31555_WPSOffice_Level2"/>
      <w:r w:rsidRPr="009A7718">
        <w:rPr>
          <w:rFonts w:asciiTheme="minorEastAsia" w:eastAsiaTheme="minorEastAsia" w:hAnsiTheme="minorEastAsia" w:cs="仿宋" w:hint="eastAsia"/>
          <w:b/>
          <w:bCs/>
          <w:sz w:val="32"/>
          <w:szCs w:val="32"/>
        </w:rPr>
        <w:t>技术规格偏离表</w:t>
      </w:r>
      <w:bookmarkEnd w:id="112"/>
      <w:bookmarkEnd w:id="113"/>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2310"/>
        <w:gridCol w:w="1186"/>
        <w:gridCol w:w="1125"/>
        <w:gridCol w:w="1091"/>
      </w:tblGrid>
      <w:tr w:rsidR="009A7718" w:rsidRPr="009A7718" w14:paraId="77F827AB" w14:textId="77777777">
        <w:trPr>
          <w:trHeight w:val="1321"/>
        </w:trPr>
        <w:tc>
          <w:tcPr>
            <w:tcW w:w="8755" w:type="dxa"/>
            <w:gridSpan w:val="5"/>
            <w:tcBorders>
              <w:top w:val="single" w:sz="4" w:space="0" w:color="auto"/>
              <w:left w:val="single" w:sz="4" w:space="0" w:color="auto"/>
              <w:bottom w:val="single" w:sz="4" w:space="0" w:color="auto"/>
              <w:right w:val="single" w:sz="4" w:space="0" w:color="auto"/>
            </w:tcBorders>
            <w:vAlign w:val="center"/>
          </w:tcPr>
          <w:p w14:paraId="5CB14E04" w14:textId="77777777" w:rsidR="000547F8" w:rsidRPr="009A7718" w:rsidRDefault="00000000">
            <w:pPr>
              <w:adjustRightInd w:val="0"/>
              <w:snapToGrid w:val="0"/>
              <w:ind w:rightChars="50" w:right="105"/>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序号：</w:t>
            </w:r>
          </w:p>
          <w:p w14:paraId="190AD12A" w14:textId="77777777" w:rsidR="000547F8" w:rsidRPr="009A7718" w:rsidRDefault="00000000">
            <w:pPr>
              <w:pStyle w:val="af4"/>
              <w:widowControl w:val="0"/>
              <w:adjustRightInd w:val="0"/>
              <w:snapToGrid w:val="0"/>
              <w:spacing w:before="0" w:beforeAutospacing="0" w:after="0" w:afterAutospacing="0"/>
              <w:jc w:val="both"/>
              <w:rPr>
                <w:rFonts w:asciiTheme="minorEastAsia" w:eastAsiaTheme="minorEastAsia" w:hAnsiTheme="minorEastAsia" w:cs="仿宋" w:hint="eastAsia"/>
                <w:kern w:val="2"/>
                <w:sz w:val="21"/>
                <w:szCs w:val="21"/>
              </w:rPr>
            </w:pPr>
            <w:r w:rsidRPr="009A7718">
              <w:rPr>
                <w:rFonts w:asciiTheme="minorEastAsia" w:eastAsiaTheme="minorEastAsia" w:hAnsiTheme="minorEastAsia" w:cs="仿宋" w:hint="eastAsia"/>
                <w:kern w:val="2"/>
                <w:sz w:val="21"/>
                <w:szCs w:val="21"/>
              </w:rPr>
              <w:t>产品名称：</w:t>
            </w:r>
          </w:p>
          <w:p w14:paraId="4F06E657" w14:textId="77777777" w:rsidR="000547F8" w:rsidRPr="009A7718" w:rsidRDefault="00000000">
            <w:pPr>
              <w:pStyle w:val="af4"/>
              <w:widowControl w:val="0"/>
              <w:adjustRightInd w:val="0"/>
              <w:snapToGrid w:val="0"/>
              <w:spacing w:before="0" w:beforeAutospacing="0" w:after="0" w:afterAutospacing="0"/>
              <w:jc w:val="both"/>
              <w:rPr>
                <w:rFonts w:asciiTheme="minorEastAsia" w:eastAsiaTheme="minorEastAsia" w:hAnsiTheme="minorEastAsia" w:cs="仿宋" w:hint="eastAsia"/>
                <w:kern w:val="2"/>
                <w:sz w:val="21"/>
                <w:szCs w:val="21"/>
              </w:rPr>
            </w:pPr>
            <w:r w:rsidRPr="009A7718">
              <w:rPr>
                <w:rFonts w:asciiTheme="minorEastAsia" w:eastAsiaTheme="minorEastAsia" w:hAnsiTheme="minorEastAsia" w:cs="仿宋" w:hint="eastAsia"/>
                <w:kern w:val="2"/>
                <w:sz w:val="21"/>
                <w:szCs w:val="21"/>
              </w:rPr>
              <w:t>数量：</w:t>
            </w:r>
          </w:p>
          <w:p w14:paraId="56BF6647" w14:textId="77777777" w:rsidR="000547F8" w:rsidRPr="009A7718" w:rsidRDefault="00000000">
            <w:pPr>
              <w:tabs>
                <w:tab w:val="left" w:pos="0"/>
              </w:tabs>
              <w:adjustRightInd w:val="0"/>
              <w:snapToGrid w:val="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是否为经过审批采购的进口产品：</w:t>
            </w:r>
          </w:p>
          <w:p w14:paraId="07C3A75C" w14:textId="77777777" w:rsidR="000547F8" w:rsidRPr="009A7718" w:rsidRDefault="00000000">
            <w:pPr>
              <w:tabs>
                <w:tab w:val="left" w:pos="0"/>
              </w:tabs>
              <w:adjustRightInd w:val="0"/>
              <w:snapToGrid w:val="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是否为核心产品（非单一产品采购项目时适用）：</w:t>
            </w:r>
          </w:p>
        </w:tc>
      </w:tr>
      <w:tr w:rsidR="009A7718" w:rsidRPr="009A7718" w14:paraId="2DB9FAD6" w14:textId="77777777">
        <w:trPr>
          <w:trHeight w:val="1547"/>
        </w:trPr>
        <w:tc>
          <w:tcPr>
            <w:tcW w:w="3043" w:type="dxa"/>
            <w:tcBorders>
              <w:top w:val="single" w:sz="4" w:space="0" w:color="auto"/>
              <w:left w:val="single" w:sz="4" w:space="0" w:color="auto"/>
              <w:bottom w:val="single" w:sz="4" w:space="0" w:color="auto"/>
              <w:right w:val="single" w:sz="4" w:space="0" w:color="auto"/>
            </w:tcBorders>
            <w:vAlign w:val="center"/>
          </w:tcPr>
          <w:p w14:paraId="0616D49E" w14:textId="77777777" w:rsidR="000547F8" w:rsidRPr="009A7718" w:rsidRDefault="00000000">
            <w:pPr>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招标文件要求</w:t>
            </w:r>
          </w:p>
          <w:p w14:paraId="34E770DD" w14:textId="77777777" w:rsidR="000547F8" w:rsidRPr="009A7718" w:rsidRDefault="00000000">
            <w:pPr>
              <w:ind w:hanging="1"/>
              <w:rPr>
                <w:rFonts w:asciiTheme="minorEastAsia" w:eastAsiaTheme="minorEastAsia" w:hAnsiTheme="minorEastAsia" w:cs="仿宋" w:hint="eastAsia"/>
                <w:b/>
                <w:szCs w:val="21"/>
              </w:rPr>
            </w:pPr>
            <w:r w:rsidRPr="009A7718">
              <w:rPr>
                <w:rFonts w:asciiTheme="minorEastAsia" w:eastAsiaTheme="minorEastAsia" w:hAnsiTheme="minorEastAsia" w:cs="仿宋" w:hint="eastAsia"/>
                <w:b/>
                <w:sz w:val="18"/>
                <w:szCs w:val="18"/>
              </w:rPr>
              <w:t>重要提示：实质性要求及重要指标用★标注（“★”必须标注在序号前），★标注项不得负偏离，如果负偏离，则投标文件无效。</w:t>
            </w:r>
          </w:p>
        </w:tc>
        <w:tc>
          <w:tcPr>
            <w:tcW w:w="2310" w:type="dxa"/>
            <w:tcBorders>
              <w:top w:val="single" w:sz="4" w:space="0" w:color="auto"/>
              <w:left w:val="single" w:sz="4" w:space="0" w:color="auto"/>
              <w:bottom w:val="single" w:sz="4" w:space="0" w:color="auto"/>
              <w:right w:val="single" w:sz="4" w:space="0" w:color="auto"/>
            </w:tcBorders>
            <w:vAlign w:val="center"/>
          </w:tcPr>
          <w:p w14:paraId="2DE1A25B" w14:textId="77777777" w:rsidR="000547F8" w:rsidRPr="009A7718" w:rsidRDefault="00000000">
            <w:pPr>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投标文件</w:t>
            </w:r>
          </w:p>
          <w:p w14:paraId="441E4F41" w14:textId="77777777" w:rsidR="000547F8" w:rsidRPr="009A7718" w:rsidRDefault="00000000">
            <w:pPr>
              <w:tabs>
                <w:tab w:val="left" w:pos="0"/>
              </w:tabs>
              <w:spacing w:line="240" w:lineRule="exact"/>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szCs w:val="21"/>
              </w:rPr>
              <w:t>响应内容</w:t>
            </w:r>
          </w:p>
        </w:tc>
        <w:tc>
          <w:tcPr>
            <w:tcW w:w="1186" w:type="dxa"/>
            <w:tcBorders>
              <w:top w:val="single" w:sz="4" w:space="0" w:color="auto"/>
              <w:left w:val="single" w:sz="4" w:space="0" w:color="auto"/>
              <w:bottom w:val="single" w:sz="4" w:space="0" w:color="auto"/>
              <w:right w:val="single" w:sz="4" w:space="0" w:color="auto"/>
            </w:tcBorders>
            <w:vAlign w:val="center"/>
          </w:tcPr>
          <w:p w14:paraId="59D3546B" w14:textId="77777777" w:rsidR="000547F8" w:rsidRPr="009A7718" w:rsidRDefault="00000000">
            <w:pPr>
              <w:tabs>
                <w:tab w:val="left" w:pos="0"/>
              </w:tabs>
              <w:spacing w:line="240" w:lineRule="exact"/>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szCs w:val="21"/>
              </w:rPr>
              <w:t>偏离程度</w:t>
            </w:r>
          </w:p>
        </w:tc>
        <w:tc>
          <w:tcPr>
            <w:tcW w:w="1125" w:type="dxa"/>
            <w:tcBorders>
              <w:top w:val="single" w:sz="4" w:space="0" w:color="auto"/>
              <w:left w:val="single" w:sz="4" w:space="0" w:color="auto"/>
              <w:bottom w:val="single" w:sz="4" w:space="0" w:color="auto"/>
              <w:right w:val="single" w:sz="4" w:space="0" w:color="auto"/>
            </w:tcBorders>
            <w:vAlign w:val="center"/>
          </w:tcPr>
          <w:p w14:paraId="1B5A649D" w14:textId="77777777" w:rsidR="000547F8" w:rsidRPr="009A7718" w:rsidRDefault="00000000">
            <w:pPr>
              <w:tabs>
                <w:tab w:val="left" w:pos="0"/>
              </w:tabs>
              <w:spacing w:line="240" w:lineRule="exact"/>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szCs w:val="21"/>
              </w:rPr>
              <w:t>偏离说明</w:t>
            </w:r>
          </w:p>
        </w:tc>
        <w:tc>
          <w:tcPr>
            <w:tcW w:w="1091" w:type="dxa"/>
            <w:tcBorders>
              <w:top w:val="single" w:sz="4" w:space="0" w:color="auto"/>
              <w:left w:val="single" w:sz="4" w:space="0" w:color="auto"/>
              <w:bottom w:val="single" w:sz="4" w:space="0" w:color="auto"/>
              <w:right w:val="single" w:sz="4" w:space="0" w:color="auto"/>
            </w:tcBorders>
            <w:vAlign w:val="center"/>
          </w:tcPr>
          <w:p w14:paraId="75D2A968" w14:textId="77777777" w:rsidR="000547F8" w:rsidRPr="009A7718" w:rsidRDefault="00000000">
            <w:pPr>
              <w:tabs>
                <w:tab w:val="left" w:pos="0"/>
              </w:tabs>
              <w:spacing w:line="240" w:lineRule="exact"/>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证明材料</w:t>
            </w:r>
          </w:p>
        </w:tc>
      </w:tr>
      <w:tr w:rsidR="009A7718" w:rsidRPr="009A7718" w14:paraId="46120D74" w14:textId="77777777">
        <w:trPr>
          <w:trHeight w:val="1242"/>
        </w:trPr>
        <w:tc>
          <w:tcPr>
            <w:tcW w:w="3043" w:type="dxa"/>
            <w:tcBorders>
              <w:top w:val="single" w:sz="4" w:space="0" w:color="auto"/>
              <w:left w:val="single" w:sz="4" w:space="0" w:color="auto"/>
              <w:bottom w:val="single" w:sz="4" w:space="0" w:color="auto"/>
              <w:right w:val="single" w:sz="4" w:space="0" w:color="auto"/>
            </w:tcBorders>
            <w:vAlign w:val="center"/>
          </w:tcPr>
          <w:p w14:paraId="52D8A78D" w14:textId="77777777" w:rsidR="000547F8" w:rsidRPr="009A7718" w:rsidRDefault="00000000">
            <w:pPr>
              <w:adjustRightInd w:val="0"/>
              <w:snapToGrid w:val="0"/>
              <w:ind w:hanging="1"/>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按采购需求填写</w:t>
            </w:r>
          </w:p>
        </w:tc>
        <w:tc>
          <w:tcPr>
            <w:tcW w:w="2310" w:type="dxa"/>
            <w:tcBorders>
              <w:top w:val="single" w:sz="4" w:space="0" w:color="auto"/>
              <w:left w:val="single" w:sz="4" w:space="0" w:color="auto"/>
              <w:bottom w:val="single" w:sz="4" w:space="0" w:color="auto"/>
              <w:right w:val="single" w:sz="4" w:space="0" w:color="auto"/>
            </w:tcBorders>
            <w:vAlign w:val="center"/>
          </w:tcPr>
          <w:p w14:paraId="5CA0B4D2" w14:textId="77777777" w:rsidR="000547F8" w:rsidRPr="009A7718" w:rsidRDefault="000547F8">
            <w:pPr>
              <w:tabs>
                <w:tab w:val="left" w:pos="0"/>
              </w:tabs>
              <w:adjustRightInd w:val="0"/>
              <w:snapToGrid w:val="0"/>
              <w:jc w:val="center"/>
              <w:rPr>
                <w:rFonts w:asciiTheme="minorEastAsia" w:eastAsiaTheme="minorEastAsia" w:hAnsiTheme="minorEastAsia" w:cs="仿宋" w:hint="eastAsia"/>
                <w:kern w:val="0"/>
                <w:szCs w:val="21"/>
              </w:rPr>
            </w:pPr>
          </w:p>
        </w:tc>
        <w:tc>
          <w:tcPr>
            <w:tcW w:w="1186" w:type="dxa"/>
            <w:tcBorders>
              <w:top w:val="single" w:sz="4" w:space="0" w:color="auto"/>
              <w:left w:val="single" w:sz="4" w:space="0" w:color="auto"/>
              <w:bottom w:val="single" w:sz="4" w:space="0" w:color="auto"/>
              <w:right w:val="single" w:sz="4" w:space="0" w:color="auto"/>
            </w:tcBorders>
            <w:vAlign w:val="center"/>
          </w:tcPr>
          <w:p w14:paraId="1C45CC02" w14:textId="77777777" w:rsidR="000547F8" w:rsidRPr="009A7718" w:rsidRDefault="000547F8">
            <w:pPr>
              <w:tabs>
                <w:tab w:val="left" w:pos="0"/>
              </w:tabs>
              <w:spacing w:line="240" w:lineRule="exact"/>
              <w:jc w:val="center"/>
              <w:rPr>
                <w:rFonts w:asciiTheme="minorEastAsia" w:eastAsiaTheme="minorEastAsia" w:hAnsiTheme="minorEastAsia" w:cs="仿宋" w:hint="eastAsia"/>
                <w:kern w:val="0"/>
                <w:szCs w:val="21"/>
              </w:rPr>
            </w:pPr>
          </w:p>
        </w:tc>
        <w:tc>
          <w:tcPr>
            <w:tcW w:w="1125" w:type="dxa"/>
            <w:tcBorders>
              <w:top w:val="single" w:sz="4" w:space="0" w:color="auto"/>
              <w:left w:val="single" w:sz="4" w:space="0" w:color="auto"/>
              <w:bottom w:val="single" w:sz="4" w:space="0" w:color="auto"/>
              <w:right w:val="single" w:sz="4" w:space="0" w:color="auto"/>
            </w:tcBorders>
            <w:vAlign w:val="center"/>
          </w:tcPr>
          <w:p w14:paraId="3CB03BE6" w14:textId="77777777" w:rsidR="000547F8" w:rsidRPr="009A7718" w:rsidRDefault="000547F8">
            <w:pPr>
              <w:tabs>
                <w:tab w:val="left" w:pos="0"/>
              </w:tabs>
              <w:spacing w:line="240" w:lineRule="exact"/>
              <w:jc w:val="center"/>
              <w:rPr>
                <w:rFonts w:asciiTheme="minorEastAsia" w:eastAsiaTheme="minorEastAsia" w:hAnsiTheme="minorEastAsia" w:cs="仿宋" w:hint="eastAsia"/>
                <w:kern w:val="0"/>
                <w:szCs w:val="21"/>
              </w:rPr>
            </w:pPr>
          </w:p>
        </w:tc>
        <w:tc>
          <w:tcPr>
            <w:tcW w:w="1091" w:type="dxa"/>
            <w:tcBorders>
              <w:top w:val="single" w:sz="4" w:space="0" w:color="auto"/>
              <w:left w:val="single" w:sz="4" w:space="0" w:color="auto"/>
              <w:bottom w:val="single" w:sz="4" w:space="0" w:color="auto"/>
              <w:right w:val="single" w:sz="4" w:space="0" w:color="auto"/>
            </w:tcBorders>
            <w:vAlign w:val="center"/>
          </w:tcPr>
          <w:p w14:paraId="4FF6B1DB" w14:textId="77777777" w:rsidR="000547F8" w:rsidRPr="009A7718" w:rsidRDefault="000547F8">
            <w:pPr>
              <w:tabs>
                <w:tab w:val="left" w:pos="0"/>
              </w:tabs>
              <w:spacing w:line="240" w:lineRule="exact"/>
              <w:jc w:val="center"/>
              <w:rPr>
                <w:rFonts w:asciiTheme="minorEastAsia" w:eastAsiaTheme="minorEastAsia" w:hAnsiTheme="minorEastAsia" w:cs="仿宋" w:hint="eastAsia"/>
                <w:kern w:val="0"/>
                <w:szCs w:val="21"/>
              </w:rPr>
            </w:pPr>
          </w:p>
        </w:tc>
      </w:tr>
      <w:tr w:rsidR="009A7718" w:rsidRPr="009A7718" w14:paraId="7A727F7F" w14:textId="77777777">
        <w:trPr>
          <w:trHeight w:val="1071"/>
        </w:trPr>
        <w:tc>
          <w:tcPr>
            <w:tcW w:w="3043" w:type="dxa"/>
            <w:tcBorders>
              <w:top w:val="single" w:sz="4" w:space="0" w:color="auto"/>
              <w:left w:val="single" w:sz="4" w:space="0" w:color="auto"/>
              <w:bottom w:val="single" w:sz="4" w:space="0" w:color="auto"/>
              <w:right w:val="single" w:sz="4" w:space="0" w:color="auto"/>
            </w:tcBorders>
            <w:vAlign w:val="center"/>
          </w:tcPr>
          <w:p w14:paraId="3D9AEE63" w14:textId="77777777" w:rsidR="000547F8" w:rsidRPr="009A7718" w:rsidRDefault="00000000">
            <w:pPr>
              <w:adjustRightInd w:val="0"/>
              <w:snapToGrid w:val="0"/>
              <w:ind w:hanging="1"/>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其它</w:t>
            </w:r>
          </w:p>
        </w:tc>
        <w:tc>
          <w:tcPr>
            <w:tcW w:w="2310" w:type="dxa"/>
            <w:tcBorders>
              <w:top w:val="single" w:sz="4" w:space="0" w:color="auto"/>
              <w:left w:val="single" w:sz="4" w:space="0" w:color="auto"/>
              <w:bottom w:val="single" w:sz="4" w:space="0" w:color="auto"/>
              <w:right w:val="single" w:sz="4" w:space="0" w:color="auto"/>
            </w:tcBorders>
            <w:vAlign w:val="center"/>
          </w:tcPr>
          <w:p w14:paraId="7BB81E3C" w14:textId="77777777" w:rsidR="000547F8" w:rsidRPr="009A7718" w:rsidRDefault="00000000">
            <w:pPr>
              <w:tabs>
                <w:tab w:val="left" w:pos="-61"/>
              </w:tabs>
              <w:adjustRightInd w:val="0"/>
              <w:snapToGrid w:val="0"/>
              <w:ind w:rightChars="-26" w:right="-55"/>
              <w:jc w:val="left"/>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szCs w:val="21"/>
              </w:rPr>
              <w:t>采购单位未提供需求而投标人认为需说明及补充的内容在此填列</w:t>
            </w:r>
          </w:p>
        </w:tc>
        <w:tc>
          <w:tcPr>
            <w:tcW w:w="1186" w:type="dxa"/>
            <w:tcBorders>
              <w:top w:val="single" w:sz="4" w:space="0" w:color="auto"/>
              <w:left w:val="single" w:sz="4" w:space="0" w:color="auto"/>
              <w:bottom w:val="single" w:sz="4" w:space="0" w:color="auto"/>
              <w:right w:val="single" w:sz="4" w:space="0" w:color="auto"/>
            </w:tcBorders>
            <w:vAlign w:val="center"/>
          </w:tcPr>
          <w:p w14:paraId="616CCE91" w14:textId="77777777" w:rsidR="000547F8" w:rsidRPr="009A7718" w:rsidRDefault="000547F8">
            <w:pPr>
              <w:tabs>
                <w:tab w:val="left" w:pos="0"/>
              </w:tabs>
              <w:spacing w:line="240" w:lineRule="exact"/>
              <w:jc w:val="center"/>
              <w:rPr>
                <w:rFonts w:asciiTheme="minorEastAsia" w:eastAsiaTheme="minorEastAsia" w:hAnsiTheme="minorEastAsia" w:cs="仿宋" w:hint="eastAsia"/>
                <w:kern w:val="0"/>
                <w:szCs w:val="21"/>
              </w:rPr>
            </w:pPr>
          </w:p>
        </w:tc>
        <w:tc>
          <w:tcPr>
            <w:tcW w:w="1125" w:type="dxa"/>
            <w:tcBorders>
              <w:top w:val="single" w:sz="4" w:space="0" w:color="auto"/>
              <w:left w:val="single" w:sz="4" w:space="0" w:color="auto"/>
              <w:bottom w:val="single" w:sz="4" w:space="0" w:color="auto"/>
              <w:right w:val="single" w:sz="4" w:space="0" w:color="auto"/>
            </w:tcBorders>
            <w:vAlign w:val="center"/>
          </w:tcPr>
          <w:p w14:paraId="263D8ABC" w14:textId="77777777" w:rsidR="000547F8" w:rsidRPr="009A7718" w:rsidRDefault="000547F8">
            <w:pPr>
              <w:tabs>
                <w:tab w:val="left" w:pos="0"/>
              </w:tabs>
              <w:spacing w:line="240" w:lineRule="exact"/>
              <w:jc w:val="center"/>
              <w:rPr>
                <w:rFonts w:asciiTheme="minorEastAsia" w:eastAsiaTheme="minorEastAsia" w:hAnsiTheme="minorEastAsia" w:cs="仿宋" w:hint="eastAsia"/>
                <w:kern w:val="0"/>
                <w:szCs w:val="21"/>
              </w:rPr>
            </w:pPr>
          </w:p>
        </w:tc>
        <w:tc>
          <w:tcPr>
            <w:tcW w:w="1091" w:type="dxa"/>
            <w:tcBorders>
              <w:top w:val="single" w:sz="4" w:space="0" w:color="auto"/>
              <w:left w:val="single" w:sz="4" w:space="0" w:color="auto"/>
              <w:bottom w:val="single" w:sz="4" w:space="0" w:color="auto"/>
              <w:right w:val="single" w:sz="4" w:space="0" w:color="auto"/>
            </w:tcBorders>
            <w:vAlign w:val="center"/>
          </w:tcPr>
          <w:p w14:paraId="22002404" w14:textId="77777777" w:rsidR="000547F8" w:rsidRPr="009A7718" w:rsidRDefault="000547F8">
            <w:pPr>
              <w:tabs>
                <w:tab w:val="left" w:pos="0"/>
              </w:tabs>
              <w:spacing w:line="240" w:lineRule="exact"/>
              <w:jc w:val="center"/>
              <w:rPr>
                <w:rFonts w:asciiTheme="minorEastAsia" w:eastAsiaTheme="minorEastAsia" w:hAnsiTheme="minorEastAsia" w:cs="仿宋" w:hint="eastAsia"/>
                <w:kern w:val="0"/>
                <w:szCs w:val="21"/>
              </w:rPr>
            </w:pPr>
          </w:p>
        </w:tc>
      </w:tr>
    </w:tbl>
    <w:p w14:paraId="1592275F" w14:textId="77777777" w:rsidR="000547F8" w:rsidRPr="009A7718" w:rsidRDefault="00000000">
      <w:pPr>
        <w:adjustRightInd w:val="0"/>
        <w:snapToGrid w:val="0"/>
        <w:spacing w:line="360" w:lineRule="auto"/>
        <w:ind w:rightChars="50" w:right="105"/>
        <w:jc w:val="left"/>
        <w:rPr>
          <w:rFonts w:asciiTheme="minorEastAsia" w:eastAsiaTheme="minorEastAsia" w:hAnsiTheme="minorEastAsia" w:cs="仿宋" w:hint="eastAsia"/>
          <w:b/>
          <w:szCs w:val="21"/>
        </w:rPr>
      </w:pPr>
      <w:r w:rsidRPr="009A7718">
        <w:rPr>
          <w:rFonts w:asciiTheme="minorEastAsia" w:eastAsiaTheme="minorEastAsia" w:hAnsiTheme="minorEastAsia" w:cs="仿宋" w:hint="eastAsia"/>
          <w:b/>
          <w:szCs w:val="21"/>
        </w:rPr>
        <w:t>填表要求：</w:t>
      </w:r>
    </w:p>
    <w:p w14:paraId="22FD2149"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1．“投标文件响应内容”一栏由投标人按照招标文件要求填写并进行逐项响应。</w:t>
      </w:r>
    </w:p>
    <w:p w14:paraId="63F2A2B7"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2．“偏离程度”一栏根据“投标文件响应内容”与招标文件逐项对照的结果填写。偏离必须用 “正偏离、负偏离或无偏离”三个名称中的一种进行标注。</w:t>
      </w:r>
    </w:p>
    <w:p w14:paraId="6E594555"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3．“偏离说明”一栏由投标人对偏离的情况做详细说明。</w:t>
      </w:r>
    </w:p>
    <w:p w14:paraId="71C5BB92" w14:textId="77777777" w:rsidR="000547F8" w:rsidRPr="009A7718" w:rsidRDefault="00000000">
      <w:pPr>
        <w:adjustRightInd w:val="0"/>
        <w:snapToGrid w:val="0"/>
        <w:spacing w:line="360" w:lineRule="auto"/>
        <w:ind w:rightChars="50" w:right="105"/>
        <w:jc w:val="left"/>
        <w:rPr>
          <w:rFonts w:asciiTheme="minorEastAsia" w:eastAsiaTheme="minorEastAsia" w:hAnsiTheme="minorEastAsia" w:cs="仿宋" w:hint="eastAsia"/>
          <w:b/>
          <w:bCs/>
          <w:szCs w:val="21"/>
        </w:rPr>
      </w:pPr>
      <w:r w:rsidRPr="009A7718">
        <w:rPr>
          <w:rFonts w:asciiTheme="minorEastAsia" w:eastAsiaTheme="minorEastAsia" w:hAnsiTheme="minorEastAsia" w:cs="仿宋" w:hint="eastAsia"/>
          <w:b/>
          <w:bCs/>
          <w:szCs w:val="21"/>
        </w:rPr>
        <w:t>4. 本表序号请按照采购标的及技术要求明细表中产品序号对应填写，相同产品不予合并。</w:t>
      </w:r>
    </w:p>
    <w:p w14:paraId="49B9CD3E" w14:textId="77777777" w:rsidR="000547F8" w:rsidRPr="009A7718" w:rsidRDefault="00000000">
      <w:pPr>
        <w:adjustRightInd w:val="0"/>
        <w:snapToGrid w:val="0"/>
        <w:spacing w:line="360" w:lineRule="auto"/>
        <w:ind w:rightChars="50" w:right="105"/>
        <w:jc w:val="left"/>
        <w:rPr>
          <w:rFonts w:asciiTheme="minorEastAsia" w:eastAsiaTheme="minorEastAsia" w:hAnsiTheme="minorEastAsia" w:cs="仿宋" w:hint="eastAsia"/>
          <w:b/>
          <w:bCs/>
          <w:szCs w:val="21"/>
        </w:rPr>
      </w:pPr>
      <w:r w:rsidRPr="009A7718">
        <w:rPr>
          <w:rFonts w:asciiTheme="minorEastAsia" w:eastAsiaTheme="minorEastAsia" w:hAnsiTheme="minorEastAsia" w:cs="仿宋" w:hint="eastAsia"/>
          <w:b/>
          <w:bCs/>
          <w:szCs w:val="21"/>
        </w:rPr>
        <w:t>5．参数中有要求提供截图等相关证明材料的，如无法放入技术规格偏离表则在“证明材料”一栏填写“见投标文件第X页，第X行”字样，标注出证明资料在投标文件中的位置。</w:t>
      </w:r>
    </w:p>
    <w:p w14:paraId="7803B171" w14:textId="77777777" w:rsidR="000547F8" w:rsidRPr="009A7718" w:rsidRDefault="000547F8">
      <w:pPr>
        <w:pStyle w:val="23"/>
        <w:rPr>
          <w:rFonts w:asciiTheme="minorEastAsia" w:eastAsiaTheme="minorEastAsia" w:hAnsiTheme="minorEastAsia" w:hint="eastAsia"/>
        </w:rPr>
      </w:pPr>
    </w:p>
    <w:p w14:paraId="40BB27CC" w14:textId="77777777" w:rsidR="000547F8" w:rsidRPr="009A7718" w:rsidRDefault="000547F8">
      <w:pPr>
        <w:pStyle w:val="af7"/>
        <w:ind w:left="0" w:firstLineChars="0" w:firstLine="0"/>
        <w:rPr>
          <w:rFonts w:asciiTheme="minorEastAsia" w:eastAsiaTheme="minorEastAsia" w:hAnsiTheme="minorEastAsia" w:cs="仿宋"/>
        </w:rPr>
      </w:pPr>
    </w:p>
    <w:p w14:paraId="66F29EBD" w14:textId="77777777" w:rsidR="000547F8" w:rsidRPr="009A7718" w:rsidRDefault="000547F8">
      <w:pPr>
        <w:adjustRightInd w:val="0"/>
        <w:snapToGrid w:val="0"/>
        <w:spacing w:line="360" w:lineRule="auto"/>
        <w:rPr>
          <w:rFonts w:asciiTheme="minorEastAsia" w:eastAsiaTheme="minorEastAsia" w:hAnsiTheme="minorEastAsia" w:cs="仿宋" w:hint="eastAsia"/>
          <w:szCs w:val="21"/>
        </w:rPr>
      </w:pPr>
    </w:p>
    <w:p w14:paraId="04C0AC81" w14:textId="77777777" w:rsidR="000547F8" w:rsidRPr="009A7718" w:rsidRDefault="00000000">
      <w:pPr>
        <w:snapToGrid w:val="0"/>
        <w:spacing w:line="480" w:lineRule="auto"/>
        <w:rPr>
          <w:rFonts w:asciiTheme="minorEastAsia" w:eastAsiaTheme="minorEastAsia" w:hAnsiTheme="minorEastAsia" w:cs="仿宋" w:hint="eastAsia"/>
        </w:rPr>
      </w:pPr>
      <w:r w:rsidRPr="009A7718">
        <w:rPr>
          <w:rFonts w:asciiTheme="minorEastAsia" w:eastAsiaTheme="minorEastAsia" w:hAnsiTheme="minorEastAsia" w:cs="仿宋" w:hint="eastAsia"/>
        </w:rPr>
        <w:t>投标人名称（加盖单位公章）：</w:t>
      </w:r>
    </w:p>
    <w:p w14:paraId="6EA67D4B" w14:textId="77777777" w:rsidR="000547F8" w:rsidRPr="009A7718" w:rsidRDefault="00000000">
      <w:pPr>
        <w:snapToGrid w:val="0"/>
        <w:spacing w:line="480" w:lineRule="auto"/>
        <w:rPr>
          <w:rFonts w:asciiTheme="minorEastAsia" w:eastAsiaTheme="minorEastAsia" w:hAnsiTheme="minorEastAsia" w:cs="仿宋" w:hint="eastAsia"/>
        </w:rPr>
      </w:pPr>
      <w:r w:rsidRPr="009A7718">
        <w:rPr>
          <w:rFonts w:asciiTheme="minorEastAsia" w:eastAsiaTheme="minorEastAsia" w:hAnsiTheme="minorEastAsia" w:cs="仿宋" w:hint="eastAsia"/>
        </w:rPr>
        <w:t>法定代表人（或</w:t>
      </w:r>
      <w:r w:rsidRPr="009A7718">
        <w:rPr>
          <w:rFonts w:asciiTheme="minorEastAsia" w:eastAsiaTheme="minorEastAsia" w:hAnsiTheme="minorEastAsia" w:cs="仿宋" w:hint="eastAsia"/>
          <w:szCs w:val="21"/>
        </w:rPr>
        <w:t>非法人组织负责人）或</w:t>
      </w:r>
      <w:r w:rsidRPr="009A7718">
        <w:rPr>
          <w:rFonts w:asciiTheme="minorEastAsia" w:eastAsiaTheme="minorEastAsia" w:hAnsiTheme="minorEastAsia" w:cs="仿宋" w:hint="eastAsia"/>
        </w:rPr>
        <w:t>其</w:t>
      </w:r>
      <w:r w:rsidRPr="009A7718">
        <w:rPr>
          <w:rFonts w:asciiTheme="minorEastAsia" w:eastAsiaTheme="minorEastAsia" w:hAnsiTheme="minorEastAsia" w:cs="仿宋" w:hint="eastAsia"/>
          <w:szCs w:val="21"/>
        </w:rPr>
        <w:t>授权</w:t>
      </w:r>
      <w:r w:rsidRPr="009A7718">
        <w:rPr>
          <w:rFonts w:asciiTheme="minorEastAsia" w:eastAsiaTheme="minorEastAsia" w:hAnsiTheme="minorEastAsia" w:cs="仿宋" w:hint="eastAsia"/>
        </w:rPr>
        <w:t>委托</w:t>
      </w:r>
      <w:r w:rsidRPr="009A7718">
        <w:rPr>
          <w:rFonts w:asciiTheme="minorEastAsia" w:eastAsiaTheme="minorEastAsia" w:hAnsiTheme="minorEastAsia" w:cs="仿宋" w:hint="eastAsia"/>
          <w:szCs w:val="21"/>
        </w:rPr>
        <w:t>人</w:t>
      </w:r>
      <w:r w:rsidRPr="009A7718">
        <w:rPr>
          <w:rFonts w:asciiTheme="minorEastAsia" w:eastAsiaTheme="minorEastAsia" w:hAnsiTheme="minorEastAsia" w:cs="仿宋" w:hint="eastAsia"/>
        </w:rPr>
        <w:t>(签字或盖章)：</w:t>
      </w:r>
    </w:p>
    <w:p w14:paraId="04219B70" w14:textId="77777777" w:rsidR="000547F8" w:rsidRPr="009A7718" w:rsidRDefault="00000000">
      <w:pPr>
        <w:adjustRightInd w:val="0"/>
        <w:snapToGrid w:val="0"/>
        <w:spacing w:line="480" w:lineRule="auto"/>
        <w:ind w:rightChars="50" w:right="105"/>
        <w:jc w:val="left"/>
        <w:rPr>
          <w:rFonts w:asciiTheme="minorEastAsia" w:eastAsiaTheme="minorEastAsia" w:hAnsiTheme="minorEastAsia" w:cs="仿宋" w:hint="eastAsia"/>
          <w:szCs w:val="21"/>
          <w:u w:val="single"/>
        </w:rPr>
      </w:pPr>
      <w:r w:rsidRPr="009A7718">
        <w:rPr>
          <w:rFonts w:asciiTheme="minorEastAsia" w:eastAsiaTheme="minorEastAsia" w:hAnsiTheme="minorEastAsia" w:cs="仿宋" w:hint="eastAsia"/>
        </w:rPr>
        <w:t>日期：</w:t>
      </w:r>
    </w:p>
    <w:p w14:paraId="1854CE76" w14:textId="77777777" w:rsidR="000547F8" w:rsidRPr="009A7718" w:rsidRDefault="00000000">
      <w:pPr>
        <w:pStyle w:val="2"/>
        <w:adjustRightInd w:val="0"/>
        <w:snapToGrid w:val="0"/>
        <w:spacing w:before="0" w:after="0" w:line="240" w:lineRule="auto"/>
        <w:jc w:val="left"/>
        <w:rPr>
          <w:rFonts w:asciiTheme="minorEastAsia" w:eastAsiaTheme="minorEastAsia" w:hAnsiTheme="minorEastAsia" w:cs="仿宋" w:hint="eastAsia"/>
          <w:szCs w:val="28"/>
        </w:rPr>
      </w:pPr>
      <w:r w:rsidRPr="009A7718">
        <w:rPr>
          <w:rFonts w:asciiTheme="minorEastAsia" w:eastAsiaTheme="minorEastAsia" w:hAnsiTheme="minorEastAsia" w:cs="仿宋" w:hint="eastAsia"/>
          <w:b w:val="0"/>
          <w:szCs w:val="28"/>
        </w:rPr>
        <w:br w:type="page"/>
      </w:r>
      <w:r w:rsidRPr="009A7718">
        <w:rPr>
          <w:rFonts w:asciiTheme="minorEastAsia" w:eastAsiaTheme="minorEastAsia" w:hAnsiTheme="minorEastAsia" w:cs="仿宋" w:hint="eastAsia"/>
          <w:szCs w:val="28"/>
        </w:rPr>
        <w:lastRenderedPageBreak/>
        <w:t>格式16</w:t>
      </w:r>
    </w:p>
    <w:p w14:paraId="0881563E" w14:textId="77777777" w:rsidR="000547F8" w:rsidRPr="009A7718" w:rsidRDefault="00000000">
      <w:pPr>
        <w:adjustRightInd w:val="0"/>
        <w:snapToGrid w:val="0"/>
        <w:ind w:rightChars="50" w:right="105"/>
        <w:jc w:val="center"/>
        <w:rPr>
          <w:rFonts w:asciiTheme="minorEastAsia" w:eastAsiaTheme="minorEastAsia" w:hAnsiTheme="minorEastAsia" w:cs="仿宋" w:hint="eastAsia"/>
          <w:b/>
          <w:bCs/>
          <w:sz w:val="32"/>
          <w:szCs w:val="32"/>
        </w:rPr>
      </w:pPr>
      <w:bookmarkStart w:id="114" w:name="_Toc4431_WPSOffice_Level2"/>
      <w:bookmarkStart w:id="115" w:name="_Toc8488_WPSOffice_Level2"/>
      <w:r w:rsidRPr="009A7718">
        <w:rPr>
          <w:rFonts w:asciiTheme="minorEastAsia" w:eastAsiaTheme="minorEastAsia" w:hAnsiTheme="minorEastAsia" w:cs="仿宋" w:hint="eastAsia"/>
          <w:b/>
          <w:bCs/>
          <w:sz w:val="32"/>
          <w:szCs w:val="32"/>
        </w:rPr>
        <w:t>商务条款偏离表</w:t>
      </w:r>
      <w:bookmarkEnd w:id="114"/>
      <w:bookmarkEnd w:id="115"/>
    </w:p>
    <w:p w14:paraId="64D6460A" w14:textId="77777777" w:rsidR="000547F8" w:rsidRPr="009A7718" w:rsidRDefault="00000000">
      <w:pPr>
        <w:adjustRightInd w:val="0"/>
        <w:snapToGrid w:val="0"/>
        <w:spacing w:line="360" w:lineRule="auto"/>
        <w:ind w:rightChars="50" w:right="105"/>
        <w:jc w:val="left"/>
        <w:rPr>
          <w:rFonts w:asciiTheme="minorEastAsia" w:eastAsiaTheme="minorEastAsia" w:hAnsiTheme="minorEastAsia" w:cs="仿宋" w:hint="eastAsia"/>
          <w:b/>
          <w:bCs/>
          <w:szCs w:val="21"/>
        </w:rPr>
      </w:pPr>
      <w:r w:rsidRPr="009A7718">
        <w:rPr>
          <w:rFonts w:asciiTheme="minorEastAsia" w:eastAsiaTheme="minorEastAsia" w:hAnsiTheme="minorEastAsia" w:cs="仿宋" w:hint="eastAsia"/>
          <w:b/>
          <w:bCs/>
          <w:szCs w:val="21"/>
        </w:rPr>
        <w:t>包号： 001包</w:t>
      </w:r>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4"/>
        <w:gridCol w:w="3737"/>
        <w:gridCol w:w="2370"/>
        <w:gridCol w:w="926"/>
        <w:gridCol w:w="936"/>
        <w:gridCol w:w="936"/>
      </w:tblGrid>
      <w:tr w:rsidR="009A7718" w:rsidRPr="009A7718" w14:paraId="3806C956" w14:textId="77777777">
        <w:trPr>
          <w:trHeight w:val="1053"/>
          <w:jc w:val="center"/>
        </w:trPr>
        <w:tc>
          <w:tcPr>
            <w:tcW w:w="544" w:type="dxa"/>
            <w:vAlign w:val="center"/>
          </w:tcPr>
          <w:p w14:paraId="0B49CC59" w14:textId="77777777" w:rsidR="000547F8" w:rsidRPr="009A7718" w:rsidRDefault="00000000">
            <w:pPr>
              <w:adjustRightInd w:val="0"/>
              <w:snapToGrid w:val="0"/>
              <w:ind w:rightChars="-23" w:right="-48"/>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序号</w:t>
            </w:r>
          </w:p>
        </w:tc>
        <w:tc>
          <w:tcPr>
            <w:tcW w:w="3737" w:type="dxa"/>
            <w:vAlign w:val="center"/>
          </w:tcPr>
          <w:p w14:paraId="29311639" w14:textId="77777777" w:rsidR="000547F8" w:rsidRPr="009A7718" w:rsidRDefault="00000000">
            <w:pPr>
              <w:adjustRightInd w:val="0"/>
              <w:snapToGrid w:val="0"/>
              <w:ind w:rightChars="-35" w:right="-73"/>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招标文件的商务条款</w:t>
            </w:r>
          </w:p>
          <w:p w14:paraId="5B2E62C5" w14:textId="77777777" w:rsidR="000547F8" w:rsidRPr="009A7718" w:rsidRDefault="00000000">
            <w:pPr>
              <w:adjustRightInd w:val="0"/>
              <w:snapToGrid w:val="0"/>
              <w:ind w:rightChars="-35" w:right="-73"/>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w:t>
            </w:r>
            <w:r w:rsidRPr="009A7718">
              <w:rPr>
                <w:rFonts w:asciiTheme="minorEastAsia" w:eastAsiaTheme="minorEastAsia" w:hAnsiTheme="minorEastAsia" w:cs="仿宋" w:hint="eastAsia"/>
                <w:b/>
                <w:sz w:val="18"/>
                <w:szCs w:val="18"/>
              </w:rPr>
              <w:t>实质性要求及重要指标用★标注，★标注项不得负偏离，如果负偏离，则投标文件无效。</w:t>
            </w:r>
            <w:r w:rsidRPr="009A7718">
              <w:rPr>
                <w:rFonts w:asciiTheme="minorEastAsia" w:eastAsiaTheme="minorEastAsia" w:hAnsiTheme="minorEastAsia" w:cs="仿宋" w:hint="eastAsia"/>
                <w:szCs w:val="21"/>
              </w:rPr>
              <w:t>）</w:t>
            </w:r>
          </w:p>
        </w:tc>
        <w:tc>
          <w:tcPr>
            <w:tcW w:w="2370" w:type="dxa"/>
            <w:vAlign w:val="center"/>
          </w:tcPr>
          <w:p w14:paraId="1D900625" w14:textId="77777777" w:rsidR="000547F8" w:rsidRPr="009A7718" w:rsidRDefault="00000000">
            <w:pPr>
              <w:adjustRightInd w:val="0"/>
              <w:snapToGrid w:val="0"/>
              <w:ind w:rightChars="-51" w:right="-107"/>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投标文件响应内容</w:t>
            </w:r>
          </w:p>
        </w:tc>
        <w:tc>
          <w:tcPr>
            <w:tcW w:w="926" w:type="dxa"/>
            <w:vAlign w:val="center"/>
          </w:tcPr>
          <w:p w14:paraId="39488678" w14:textId="77777777" w:rsidR="000547F8" w:rsidRPr="009A7718" w:rsidRDefault="00000000">
            <w:pPr>
              <w:adjustRightInd w:val="0"/>
              <w:snapToGrid w:val="0"/>
              <w:ind w:leftChars="-28" w:left="-59" w:rightChars="-50" w:right="-105"/>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偏离程度</w:t>
            </w:r>
          </w:p>
        </w:tc>
        <w:tc>
          <w:tcPr>
            <w:tcW w:w="936" w:type="dxa"/>
            <w:vAlign w:val="center"/>
          </w:tcPr>
          <w:p w14:paraId="2E5B78F2" w14:textId="77777777" w:rsidR="000547F8" w:rsidRPr="009A7718" w:rsidRDefault="00000000">
            <w:pPr>
              <w:adjustRightInd w:val="0"/>
              <w:snapToGrid w:val="0"/>
              <w:ind w:leftChars="-28" w:left="-59" w:rightChars="-50" w:right="-105"/>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偏离说明</w:t>
            </w:r>
          </w:p>
        </w:tc>
        <w:tc>
          <w:tcPr>
            <w:tcW w:w="936" w:type="dxa"/>
            <w:vAlign w:val="center"/>
          </w:tcPr>
          <w:p w14:paraId="063B9D1B" w14:textId="77777777" w:rsidR="000547F8" w:rsidRPr="009A7718" w:rsidRDefault="00000000">
            <w:pPr>
              <w:adjustRightInd w:val="0"/>
              <w:snapToGrid w:val="0"/>
              <w:ind w:leftChars="-28" w:left="-59" w:rightChars="-50" w:right="-105"/>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证明材料</w:t>
            </w:r>
          </w:p>
        </w:tc>
      </w:tr>
      <w:tr w:rsidR="009A7718" w:rsidRPr="009A7718" w14:paraId="676E904D" w14:textId="77777777">
        <w:trPr>
          <w:trHeight w:val="90"/>
          <w:jc w:val="center"/>
        </w:trPr>
        <w:tc>
          <w:tcPr>
            <w:tcW w:w="544" w:type="dxa"/>
            <w:vAlign w:val="center"/>
          </w:tcPr>
          <w:p w14:paraId="7766A861" w14:textId="77777777" w:rsidR="000547F8" w:rsidRPr="009A7718" w:rsidRDefault="000547F8">
            <w:pPr>
              <w:numPr>
                <w:ilvl w:val="0"/>
                <w:numId w:val="4"/>
              </w:numPr>
              <w:adjustRightInd w:val="0"/>
              <w:snapToGrid w:val="0"/>
              <w:ind w:rightChars="50" w:right="105"/>
              <w:jc w:val="center"/>
              <w:rPr>
                <w:rFonts w:asciiTheme="minorEastAsia" w:eastAsiaTheme="minorEastAsia" w:hAnsiTheme="minorEastAsia" w:cs="仿宋" w:hint="eastAsia"/>
                <w:szCs w:val="21"/>
              </w:rPr>
            </w:pPr>
          </w:p>
        </w:tc>
        <w:tc>
          <w:tcPr>
            <w:tcW w:w="3737" w:type="dxa"/>
            <w:vAlign w:val="center"/>
          </w:tcPr>
          <w:p w14:paraId="38567DA9" w14:textId="77777777" w:rsidR="000547F8" w:rsidRPr="009A7718" w:rsidRDefault="00000000">
            <w:pPr>
              <w:adjustRightInd w:val="0"/>
              <w:snapToGrid w:val="0"/>
              <w:rPr>
                <w:rFonts w:asciiTheme="minorEastAsia" w:eastAsiaTheme="minorEastAsia" w:hAnsiTheme="minorEastAsia" w:cs="仿宋" w:hint="eastAsia"/>
              </w:rPr>
            </w:pPr>
            <w:r w:rsidRPr="009A7718">
              <w:rPr>
                <w:rFonts w:asciiTheme="minorEastAsia" w:eastAsiaTheme="minorEastAsia" w:hAnsiTheme="minorEastAsia" w:cs="仿宋" w:hint="eastAsia"/>
              </w:rPr>
              <w:t>★</w:t>
            </w:r>
            <w:r w:rsidRPr="009A7718">
              <w:rPr>
                <w:rFonts w:asciiTheme="minorEastAsia" w:eastAsiaTheme="minorEastAsia" w:hAnsiTheme="minorEastAsia" w:cs="仿宋_GB2312" w:hint="eastAsia"/>
                <w:bCs/>
                <w:szCs w:val="21"/>
              </w:rPr>
              <w:t>供货</w:t>
            </w:r>
            <w:r w:rsidRPr="009A7718">
              <w:rPr>
                <w:rFonts w:asciiTheme="minorEastAsia" w:eastAsiaTheme="minorEastAsia" w:hAnsiTheme="minorEastAsia" w:cs="仿宋" w:hint="eastAsia"/>
              </w:rPr>
              <w:t>时间：</w:t>
            </w:r>
          </w:p>
          <w:p w14:paraId="691F8FF0" w14:textId="77777777" w:rsidR="000547F8" w:rsidRPr="009A7718" w:rsidRDefault="00000000">
            <w:pPr>
              <w:adjustRightInd w:val="0"/>
              <w:snapToGrid w:val="0"/>
              <w:rPr>
                <w:rFonts w:asciiTheme="minorEastAsia" w:eastAsiaTheme="minorEastAsia" w:hAnsiTheme="minorEastAsia" w:cs="仿宋" w:hint="eastAsia"/>
              </w:rPr>
            </w:pPr>
            <w:r w:rsidRPr="009A7718">
              <w:rPr>
                <w:rFonts w:asciiTheme="minorEastAsia" w:eastAsiaTheme="minorEastAsia" w:hAnsiTheme="minorEastAsia" w:cs="仿宋" w:hint="eastAsia"/>
              </w:rPr>
              <w:t>合同签订后20个日历日内供货安装调试完毕。</w:t>
            </w:r>
          </w:p>
        </w:tc>
        <w:tc>
          <w:tcPr>
            <w:tcW w:w="2370" w:type="dxa"/>
            <w:vAlign w:val="center"/>
          </w:tcPr>
          <w:p w14:paraId="7AE1D854" w14:textId="77777777" w:rsidR="000547F8" w:rsidRPr="009A7718" w:rsidRDefault="000547F8">
            <w:pPr>
              <w:adjustRightInd w:val="0"/>
              <w:snapToGrid w:val="0"/>
              <w:ind w:rightChars="50" w:right="105"/>
              <w:jc w:val="center"/>
              <w:rPr>
                <w:rFonts w:asciiTheme="minorEastAsia" w:eastAsiaTheme="minorEastAsia" w:hAnsiTheme="minorEastAsia" w:cs="仿宋" w:hint="eastAsia"/>
                <w:szCs w:val="21"/>
              </w:rPr>
            </w:pPr>
          </w:p>
        </w:tc>
        <w:tc>
          <w:tcPr>
            <w:tcW w:w="926" w:type="dxa"/>
            <w:vAlign w:val="center"/>
          </w:tcPr>
          <w:p w14:paraId="45350F2B" w14:textId="77777777" w:rsidR="000547F8" w:rsidRPr="009A7718" w:rsidRDefault="000547F8">
            <w:pPr>
              <w:adjustRightInd w:val="0"/>
              <w:snapToGrid w:val="0"/>
              <w:ind w:rightChars="50" w:right="105"/>
              <w:jc w:val="center"/>
              <w:rPr>
                <w:rFonts w:asciiTheme="minorEastAsia" w:eastAsiaTheme="minorEastAsia" w:hAnsiTheme="minorEastAsia" w:cs="仿宋" w:hint="eastAsia"/>
                <w:szCs w:val="21"/>
              </w:rPr>
            </w:pPr>
          </w:p>
        </w:tc>
        <w:tc>
          <w:tcPr>
            <w:tcW w:w="936" w:type="dxa"/>
            <w:vAlign w:val="center"/>
          </w:tcPr>
          <w:p w14:paraId="1F93B9D1" w14:textId="77777777" w:rsidR="000547F8" w:rsidRPr="009A7718" w:rsidRDefault="000547F8">
            <w:pPr>
              <w:adjustRightInd w:val="0"/>
              <w:snapToGrid w:val="0"/>
              <w:ind w:rightChars="50" w:right="105"/>
              <w:jc w:val="center"/>
              <w:rPr>
                <w:rFonts w:asciiTheme="minorEastAsia" w:eastAsiaTheme="minorEastAsia" w:hAnsiTheme="minorEastAsia" w:cs="仿宋" w:hint="eastAsia"/>
                <w:szCs w:val="21"/>
              </w:rPr>
            </w:pPr>
          </w:p>
        </w:tc>
        <w:tc>
          <w:tcPr>
            <w:tcW w:w="936" w:type="dxa"/>
            <w:vAlign w:val="center"/>
          </w:tcPr>
          <w:p w14:paraId="014C4E90" w14:textId="77777777" w:rsidR="000547F8" w:rsidRPr="009A7718" w:rsidRDefault="000547F8">
            <w:pPr>
              <w:adjustRightInd w:val="0"/>
              <w:snapToGrid w:val="0"/>
              <w:ind w:rightChars="50" w:right="105"/>
              <w:jc w:val="center"/>
              <w:rPr>
                <w:rFonts w:asciiTheme="minorEastAsia" w:eastAsiaTheme="minorEastAsia" w:hAnsiTheme="minorEastAsia" w:cs="仿宋" w:hint="eastAsia"/>
                <w:szCs w:val="21"/>
              </w:rPr>
            </w:pPr>
          </w:p>
        </w:tc>
      </w:tr>
      <w:tr w:rsidR="009A7718" w:rsidRPr="009A7718" w14:paraId="35CCDBA7" w14:textId="77777777">
        <w:trPr>
          <w:trHeight w:val="345"/>
          <w:jc w:val="center"/>
        </w:trPr>
        <w:tc>
          <w:tcPr>
            <w:tcW w:w="544" w:type="dxa"/>
            <w:vAlign w:val="center"/>
          </w:tcPr>
          <w:p w14:paraId="17A2B756" w14:textId="77777777" w:rsidR="000547F8" w:rsidRPr="009A7718" w:rsidRDefault="000547F8">
            <w:pPr>
              <w:numPr>
                <w:ilvl w:val="0"/>
                <w:numId w:val="4"/>
              </w:numPr>
              <w:adjustRightInd w:val="0"/>
              <w:snapToGrid w:val="0"/>
              <w:ind w:rightChars="50" w:right="105"/>
              <w:jc w:val="center"/>
              <w:rPr>
                <w:rFonts w:asciiTheme="minorEastAsia" w:eastAsiaTheme="minorEastAsia" w:hAnsiTheme="minorEastAsia" w:cs="仿宋" w:hint="eastAsia"/>
                <w:szCs w:val="21"/>
              </w:rPr>
            </w:pPr>
          </w:p>
        </w:tc>
        <w:tc>
          <w:tcPr>
            <w:tcW w:w="3737" w:type="dxa"/>
            <w:vAlign w:val="center"/>
          </w:tcPr>
          <w:p w14:paraId="5860299E" w14:textId="77777777" w:rsidR="000547F8" w:rsidRPr="009A7718" w:rsidRDefault="00000000">
            <w:pPr>
              <w:adjustRightInd w:val="0"/>
              <w:snapToGrid w:val="0"/>
              <w:rPr>
                <w:rFonts w:asciiTheme="minorEastAsia" w:eastAsiaTheme="minorEastAsia" w:hAnsiTheme="minorEastAsia" w:cs="仿宋" w:hint="eastAsia"/>
              </w:rPr>
            </w:pPr>
            <w:r w:rsidRPr="009A7718">
              <w:rPr>
                <w:rFonts w:asciiTheme="minorEastAsia" w:eastAsiaTheme="minorEastAsia" w:hAnsiTheme="minorEastAsia" w:cs="仿宋" w:hint="eastAsia"/>
              </w:rPr>
              <w:t>★交货地点：辽宁师范大学指定地点。</w:t>
            </w:r>
          </w:p>
        </w:tc>
        <w:tc>
          <w:tcPr>
            <w:tcW w:w="2370" w:type="dxa"/>
            <w:vAlign w:val="center"/>
          </w:tcPr>
          <w:p w14:paraId="7C298842" w14:textId="77777777" w:rsidR="000547F8" w:rsidRPr="009A7718" w:rsidRDefault="000547F8">
            <w:pPr>
              <w:adjustRightInd w:val="0"/>
              <w:snapToGrid w:val="0"/>
              <w:ind w:rightChars="50" w:right="105"/>
              <w:jc w:val="center"/>
              <w:rPr>
                <w:rFonts w:asciiTheme="minorEastAsia" w:eastAsiaTheme="minorEastAsia" w:hAnsiTheme="minorEastAsia" w:cs="仿宋" w:hint="eastAsia"/>
                <w:szCs w:val="21"/>
              </w:rPr>
            </w:pPr>
          </w:p>
        </w:tc>
        <w:tc>
          <w:tcPr>
            <w:tcW w:w="926" w:type="dxa"/>
            <w:vAlign w:val="center"/>
          </w:tcPr>
          <w:p w14:paraId="605D4176" w14:textId="77777777" w:rsidR="000547F8" w:rsidRPr="009A7718" w:rsidRDefault="000547F8">
            <w:pPr>
              <w:adjustRightInd w:val="0"/>
              <w:snapToGrid w:val="0"/>
              <w:ind w:rightChars="50" w:right="105"/>
              <w:jc w:val="center"/>
              <w:rPr>
                <w:rFonts w:asciiTheme="minorEastAsia" w:eastAsiaTheme="minorEastAsia" w:hAnsiTheme="minorEastAsia" w:cs="仿宋" w:hint="eastAsia"/>
                <w:szCs w:val="21"/>
              </w:rPr>
            </w:pPr>
          </w:p>
        </w:tc>
        <w:tc>
          <w:tcPr>
            <w:tcW w:w="936" w:type="dxa"/>
            <w:vAlign w:val="center"/>
          </w:tcPr>
          <w:p w14:paraId="74A544E0" w14:textId="77777777" w:rsidR="000547F8" w:rsidRPr="009A7718" w:rsidRDefault="000547F8">
            <w:pPr>
              <w:adjustRightInd w:val="0"/>
              <w:snapToGrid w:val="0"/>
              <w:ind w:rightChars="50" w:right="105"/>
              <w:jc w:val="center"/>
              <w:rPr>
                <w:rFonts w:asciiTheme="minorEastAsia" w:eastAsiaTheme="minorEastAsia" w:hAnsiTheme="minorEastAsia" w:cs="仿宋" w:hint="eastAsia"/>
                <w:szCs w:val="21"/>
              </w:rPr>
            </w:pPr>
          </w:p>
        </w:tc>
        <w:tc>
          <w:tcPr>
            <w:tcW w:w="936" w:type="dxa"/>
            <w:vAlign w:val="center"/>
          </w:tcPr>
          <w:p w14:paraId="03502CA1" w14:textId="77777777" w:rsidR="000547F8" w:rsidRPr="009A7718" w:rsidRDefault="000547F8">
            <w:pPr>
              <w:adjustRightInd w:val="0"/>
              <w:snapToGrid w:val="0"/>
              <w:ind w:rightChars="50" w:right="105"/>
              <w:jc w:val="center"/>
              <w:rPr>
                <w:rFonts w:asciiTheme="minorEastAsia" w:eastAsiaTheme="minorEastAsia" w:hAnsiTheme="minorEastAsia" w:cs="仿宋" w:hint="eastAsia"/>
                <w:szCs w:val="21"/>
              </w:rPr>
            </w:pPr>
          </w:p>
        </w:tc>
      </w:tr>
      <w:tr w:rsidR="009A7718" w:rsidRPr="009A7718" w14:paraId="42504603" w14:textId="77777777">
        <w:trPr>
          <w:trHeight w:val="345"/>
          <w:jc w:val="center"/>
        </w:trPr>
        <w:tc>
          <w:tcPr>
            <w:tcW w:w="544" w:type="dxa"/>
            <w:vAlign w:val="center"/>
          </w:tcPr>
          <w:p w14:paraId="0F13743C" w14:textId="77777777" w:rsidR="000547F8" w:rsidRPr="009A7718" w:rsidRDefault="000547F8">
            <w:pPr>
              <w:numPr>
                <w:ilvl w:val="0"/>
                <w:numId w:val="4"/>
              </w:numPr>
              <w:adjustRightInd w:val="0"/>
              <w:snapToGrid w:val="0"/>
              <w:ind w:rightChars="50" w:right="105"/>
              <w:jc w:val="center"/>
              <w:rPr>
                <w:rFonts w:asciiTheme="minorEastAsia" w:eastAsiaTheme="minorEastAsia" w:hAnsiTheme="minorEastAsia" w:cs="仿宋" w:hint="eastAsia"/>
                <w:szCs w:val="21"/>
              </w:rPr>
            </w:pPr>
          </w:p>
        </w:tc>
        <w:tc>
          <w:tcPr>
            <w:tcW w:w="3737" w:type="dxa"/>
            <w:vAlign w:val="center"/>
          </w:tcPr>
          <w:p w14:paraId="785ECEC0" w14:textId="77777777" w:rsidR="000547F8" w:rsidRPr="009A7718" w:rsidRDefault="00000000">
            <w:pPr>
              <w:adjustRightInd w:val="0"/>
              <w:snapToGrid w:val="0"/>
              <w:rPr>
                <w:rFonts w:asciiTheme="minorEastAsia" w:eastAsiaTheme="minorEastAsia" w:hAnsiTheme="minorEastAsia" w:hint="eastAsia"/>
              </w:rPr>
            </w:pPr>
            <w:r w:rsidRPr="009A7718">
              <w:rPr>
                <w:rFonts w:asciiTheme="minorEastAsia" w:eastAsiaTheme="minorEastAsia" w:hAnsiTheme="minorEastAsia" w:cs="仿宋" w:hint="eastAsia"/>
              </w:rPr>
              <w:t>★付款方式及条件：</w:t>
            </w:r>
            <w:r w:rsidRPr="009A7718">
              <w:rPr>
                <w:rFonts w:asciiTheme="minorEastAsia" w:eastAsiaTheme="minorEastAsia" w:hAnsiTheme="minorEastAsia" w:hint="eastAsia"/>
              </w:rPr>
              <w:t>货到安装调试完毕并验收合格，待财政资金到位后，采购人一次性支付合同价款的100%。</w:t>
            </w:r>
          </w:p>
          <w:p w14:paraId="682E9B5A" w14:textId="77777777" w:rsidR="000547F8" w:rsidRPr="009A7718" w:rsidRDefault="00000000">
            <w:pPr>
              <w:adjustRightInd w:val="0"/>
              <w:snapToGrid w:val="0"/>
              <w:rPr>
                <w:rFonts w:asciiTheme="minorEastAsia" w:eastAsiaTheme="minorEastAsia" w:hAnsiTheme="minorEastAsia" w:cs="仿宋" w:hint="eastAsia"/>
                <w:b/>
                <w:bCs/>
              </w:rPr>
            </w:pPr>
            <w:r w:rsidRPr="009A7718">
              <w:rPr>
                <w:rFonts w:asciiTheme="minorEastAsia" w:eastAsiaTheme="minorEastAsia" w:hAnsiTheme="minorEastAsia" w:cs="仿宋" w:hint="eastAsia"/>
                <w:b/>
                <w:bCs/>
              </w:rPr>
              <w:t>注：采购人付款前，成交供应商应为采购人开据合法有效的等额增值税专用发票，发票应包含开户名称、行号等信息。</w:t>
            </w:r>
          </w:p>
        </w:tc>
        <w:tc>
          <w:tcPr>
            <w:tcW w:w="2370" w:type="dxa"/>
            <w:vAlign w:val="center"/>
          </w:tcPr>
          <w:p w14:paraId="5F0AB26C" w14:textId="77777777" w:rsidR="000547F8" w:rsidRPr="009A7718" w:rsidRDefault="000547F8">
            <w:pPr>
              <w:adjustRightInd w:val="0"/>
              <w:snapToGrid w:val="0"/>
              <w:ind w:rightChars="50" w:right="105"/>
              <w:jc w:val="center"/>
              <w:rPr>
                <w:rFonts w:asciiTheme="minorEastAsia" w:eastAsiaTheme="minorEastAsia" w:hAnsiTheme="minorEastAsia" w:cs="仿宋" w:hint="eastAsia"/>
                <w:szCs w:val="21"/>
              </w:rPr>
            </w:pPr>
          </w:p>
        </w:tc>
        <w:tc>
          <w:tcPr>
            <w:tcW w:w="926" w:type="dxa"/>
            <w:vAlign w:val="center"/>
          </w:tcPr>
          <w:p w14:paraId="386BB433" w14:textId="77777777" w:rsidR="000547F8" w:rsidRPr="009A7718" w:rsidRDefault="000547F8">
            <w:pPr>
              <w:adjustRightInd w:val="0"/>
              <w:snapToGrid w:val="0"/>
              <w:ind w:rightChars="50" w:right="105"/>
              <w:jc w:val="center"/>
              <w:rPr>
                <w:rFonts w:asciiTheme="minorEastAsia" w:eastAsiaTheme="minorEastAsia" w:hAnsiTheme="minorEastAsia" w:cs="仿宋" w:hint="eastAsia"/>
                <w:szCs w:val="21"/>
              </w:rPr>
            </w:pPr>
          </w:p>
        </w:tc>
        <w:tc>
          <w:tcPr>
            <w:tcW w:w="936" w:type="dxa"/>
            <w:vAlign w:val="center"/>
          </w:tcPr>
          <w:p w14:paraId="16ECCFA3" w14:textId="77777777" w:rsidR="000547F8" w:rsidRPr="009A7718" w:rsidRDefault="000547F8">
            <w:pPr>
              <w:adjustRightInd w:val="0"/>
              <w:snapToGrid w:val="0"/>
              <w:ind w:rightChars="50" w:right="105"/>
              <w:jc w:val="center"/>
              <w:rPr>
                <w:rFonts w:asciiTheme="minorEastAsia" w:eastAsiaTheme="minorEastAsia" w:hAnsiTheme="minorEastAsia" w:cs="仿宋" w:hint="eastAsia"/>
                <w:szCs w:val="21"/>
              </w:rPr>
            </w:pPr>
          </w:p>
        </w:tc>
        <w:tc>
          <w:tcPr>
            <w:tcW w:w="936" w:type="dxa"/>
            <w:vAlign w:val="center"/>
          </w:tcPr>
          <w:p w14:paraId="15E66228" w14:textId="77777777" w:rsidR="000547F8" w:rsidRPr="009A7718" w:rsidRDefault="000547F8">
            <w:pPr>
              <w:adjustRightInd w:val="0"/>
              <w:snapToGrid w:val="0"/>
              <w:ind w:rightChars="50" w:right="105"/>
              <w:jc w:val="center"/>
              <w:rPr>
                <w:rFonts w:asciiTheme="minorEastAsia" w:eastAsiaTheme="minorEastAsia" w:hAnsiTheme="minorEastAsia" w:cs="仿宋" w:hint="eastAsia"/>
                <w:szCs w:val="21"/>
              </w:rPr>
            </w:pPr>
          </w:p>
        </w:tc>
      </w:tr>
      <w:tr w:rsidR="009A7718" w:rsidRPr="009A7718" w14:paraId="64944890" w14:textId="77777777">
        <w:trPr>
          <w:trHeight w:val="1367"/>
          <w:jc w:val="center"/>
        </w:trPr>
        <w:tc>
          <w:tcPr>
            <w:tcW w:w="544" w:type="dxa"/>
            <w:vAlign w:val="center"/>
          </w:tcPr>
          <w:p w14:paraId="1C9AC4BF" w14:textId="77777777" w:rsidR="000547F8" w:rsidRPr="009A7718" w:rsidRDefault="000547F8">
            <w:pPr>
              <w:numPr>
                <w:ilvl w:val="0"/>
                <w:numId w:val="4"/>
              </w:numPr>
              <w:adjustRightInd w:val="0"/>
              <w:snapToGrid w:val="0"/>
              <w:ind w:rightChars="50" w:right="105"/>
              <w:jc w:val="center"/>
              <w:rPr>
                <w:rFonts w:asciiTheme="minorEastAsia" w:eastAsiaTheme="minorEastAsia" w:hAnsiTheme="minorEastAsia" w:cs="仿宋" w:hint="eastAsia"/>
                <w:szCs w:val="21"/>
              </w:rPr>
            </w:pPr>
          </w:p>
        </w:tc>
        <w:tc>
          <w:tcPr>
            <w:tcW w:w="3737" w:type="dxa"/>
            <w:vAlign w:val="center"/>
          </w:tcPr>
          <w:p w14:paraId="787A9D30" w14:textId="77777777" w:rsidR="000547F8" w:rsidRPr="009A7718" w:rsidRDefault="00000000">
            <w:pPr>
              <w:adjustRightInd w:val="0"/>
              <w:snapToGrid w:val="0"/>
              <w:rPr>
                <w:rFonts w:asciiTheme="minorEastAsia" w:eastAsiaTheme="minorEastAsia" w:hAnsiTheme="minorEastAsia" w:cs="仿宋" w:hint="eastAsia"/>
              </w:rPr>
            </w:pPr>
            <w:r w:rsidRPr="009A7718">
              <w:rPr>
                <w:rFonts w:asciiTheme="minorEastAsia" w:eastAsiaTheme="minorEastAsia" w:hAnsiTheme="minorEastAsia" w:cs="仿宋" w:hint="eastAsia"/>
              </w:rPr>
              <w:t>验收标准及方法：</w:t>
            </w:r>
          </w:p>
          <w:p w14:paraId="12ED376C" w14:textId="77777777" w:rsidR="000547F8" w:rsidRPr="009A7718" w:rsidRDefault="00000000">
            <w:pPr>
              <w:adjustRightInd w:val="0"/>
              <w:snapToGrid w:val="0"/>
              <w:rPr>
                <w:rFonts w:asciiTheme="minorEastAsia" w:eastAsiaTheme="minorEastAsia" w:hAnsiTheme="minorEastAsia" w:cs="仿宋" w:hint="eastAsia"/>
              </w:rPr>
            </w:pPr>
            <w:r w:rsidRPr="009A7718">
              <w:rPr>
                <w:rFonts w:asciiTheme="minorEastAsia" w:eastAsiaTheme="minorEastAsia" w:hAnsiTheme="minorEastAsia" w:cs="仿宋" w:hint="eastAsia"/>
              </w:rPr>
              <w:t>按《辽宁省政府采购履约验收管理办法》（</w:t>
            </w:r>
            <w:proofErr w:type="gramStart"/>
            <w:r w:rsidRPr="009A7718">
              <w:rPr>
                <w:rFonts w:asciiTheme="minorEastAsia" w:eastAsiaTheme="minorEastAsia" w:hAnsiTheme="minorEastAsia" w:cs="仿宋" w:hint="eastAsia"/>
              </w:rPr>
              <w:t>辽财采</w:t>
            </w:r>
            <w:proofErr w:type="gramEnd"/>
            <w:r w:rsidRPr="009A7718">
              <w:rPr>
                <w:rFonts w:asciiTheme="minorEastAsia" w:eastAsiaTheme="minorEastAsia" w:hAnsiTheme="minorEastAsia" w:cs="仿宋" w:hint="eastAsia"/>
              </w:rPr>
              <w:t>〔2017〕603号）的要求。</w:t>
            </w:r>
          </w:p>
          <w:p w14:paraId="3173DCD0" w14:textId="77777777" w:rsidR="000547F8" w:rsidRPr="009A7718" w:rsidRDefault="00000000">
            <w:pPr>
              <w:adjustRightInd w:val="0"/>
              <w:snapToGrid w:val="0"/>
              <w:rPr>
                <w:rFonts w:asciiTheme="minorEastAsia" w:eastAsiaTheme="minorEastAsia" w:hAnsiTheme="minorEastAsia" w:cs="仿宋" w:hint="eastAsia"/>
              </w:rPr>
            </w:pPr>
            <w:r w:rsidRPr="009A7718">
              <w:rPr>
                <w:rFonts w:asciiTheme="minorEastAsia" w:eastAsiaTheme="minorEastAsia" w:hAnsiTheme="minorEastAsia" w:cs="仿宋" w:hint="eastAsia"/>
              </w:rPr>
              <w:t>验收程序：按《辽宁省政府采购履约验收管理办法》（</w:t>
            </w:r>
            <w:proofErr w:type="gramStart"/>
            <w:r w:rsidRPr="009A7718">
              <w:rPr>
                <w:rFonts w:asciiTheme="minorEastAsia" w:eastAsiaTheme="minorEastAsia" w:hAnsiTheme="minorEastAsia" w:cs="仿宋" w:hint="eastAsia"/>
              </w:rPr>
              <w:t>辽财采</w:t>
            </w:r>
            <w:proofErr w:type="gramEnd"/>
            <w:r w:rsidRPr="009A7718">
              <w:rPr>
                <w:rFonts w:asciiTheme="minorEastAsia" w:eastAsiaTheme="minorEastAsia" w:hAnsiTheme="minorEastAsia" w:cs="仿宋" w:hint="eastAsia"/>
              </w:rPr>
              <w:t>〔2017〕603号）的要求。</w:t>
            </w:r>
          </w:p>
          <w:p w14:paraId="44EAE257" w14:textId="77777777" w:rsidR="000547F8" w:rsidRPr="009A7718" w:rsidRDefault="00000000">
            <w:pPr>
              <w:adjustRightInd w:val="0"/>
              <w:snapToGrid w:val="0"/>
              <w:rPr>
                <w:rFonts w:asciiTheme="minorEastAsia" w:eastAsiaTheme="minorEastAsia" w:hAnsiTheme="minorEastAsia" w:cs="仿宋" w:hint="eastAsia"/>
              </w:rPr>
            </w:pPr>
            <w:r w:rsidRPr="009A7718">
              <w:rPr>
                <w:rFonts w:asciiTheme="minorEastAsia" w:eastAsiaTheme="minorEastAsia" w:hAnsiTheme="minorEastAsia" w:cs="仿宋" w:hint="eastAsia"/>
              </w:rPr>
              <w:t>验收报告：按《辽宁省政府采购履约验收管理办法》（</w:t>
            </w:r>
            <w:proofErr w:type="gramStart"/>
            <w:r w:rsidRPr="009A7718">
              <w:rPr>
                <w:rFonts w:asciiTheme="minorEastAsia" w:eastAsiaTheme="minorEastAsia" w:hAnsiTheme="minorEastAsia" w:cs="仿宋" w:hint="eastAsia"/>
              </w:rPr>
              <w:t>辽财采</w:t>
            </w:r>
            <w:proofErr w:type="gramEnd"/>
            <w:r w:rsidRPr="009A7718">
              <w:rPr>
                <w:rFonts w:asciiTheme="minorEastAsia" w:eastAsiaTheme="minorEastAsia" w:hAnsiTheme="minorEastAsia" w:cs="仿宋" w:hint="eastAsia"/>
              </w:rPr>
              <w:t>〔2017〕603号）的要求。</w:t>
            </w:r>
          </w:p>
          <w:p w14:paraId="01FA0817" w14:textId="77777777" w:rsidR="000547F8" w:rsidRPr="009A7718" w:rsidRDefault="00000000">
            <w:pPr>
              <w:adjustRightInd w:val="0"/>
              <w:snapToGrid w:val="0"/>
              <w:rPr>
                <w:rFonts w:asciiTheme="minorEastAsia" w:eastAsiaTheme="minorEastAsia" w:hAnsiTheme="minorEastAsia" w:cs="仿宋" w:hint="eastAsia"/>
              </w:rPr>
            </w:pPr>
            <w:r w:rsidRPr="009A7718">
              <w:rPr>
                <w:rFonts w:asciiTheme="minorEastAsia" w:eastAsiaTheme="minorEastAsia" w:hAnsiTheme="minorEastAsia" w:cs="仿宋" w:hint="eastAsia"/>
              </w:rPr>
              <w:t>组织验收主体：本项目的履约验收工作由采购人依法组织实施。</w:t>
            </w:r>
          </w:p>
        </w:tc>
        <w:tc>
          <w:tcPr>
            <w:tcW w:w="2370" w:type="dxa"/>
            <w:vAlign w:val="center"/>
          </w:tcPr>
          <w:p w14:paraId="7014FDB8" w14:textId="77777777" w:rsidR="000547F8" w:rsidRPr="009A7718" w:rsidRDefault="000547F8">
            <w:pPr>
              <w:adjustRightInd w:val="0"/>
              <w:snapToGrid w:val="0"/>
              <w:ind w:rightChars="50" w:right="105"/>
              <w:jc w:val="center"/>
              <w:rPr>
                <w:rFonts w:asciiTheme="minorEastAsia" w:eastAsiaTheme="minorEastAsia" w:hAnsiTheme="minorEastAsia" w:cs="仿宋" w:hint="eastAsia"/>
                <w:szCs w:val="21"/>
              </w:rPr>
            </w:pPr>
          </w:p>
        </w:tc>
        <w:tc>
          <w:tcPr>
            <w:tcW w:w="926" w:type="dxa"/>
            <w:vAlign w:val="center"/>
          </w:tcPr>
          <w:p w14:paraId="705671DB" w14:textId="77777777" w:rsidR="000547F8" w:rsidRPr="009A7718" w:rsidRDefault="000547F8">
            <w:pPr>
              <w:adjustRightInd w:val="0"/>
              <w:snapToGrid w:val="0"/>
              <w:ind w:rightChars="50" w:right="105"/>
              <w:jc w:val="center"/>
              <w:rPr>
                <w:rFonts w:asciiTheme="minorEastAsia" w:eastAsiaTheme="minorEastAsia" w:hAnsiTheme="minorEastAsia" w:cs="仿宋" w:hint="eastAsia"/>
                <w:szCs w:val="21"/>
              </w:rPr>
            </w:pPr>
          </w:p>
        </w:tc>
        <w:tc>
          <w:tcPr>
            <w:tcW w:w="936" w:type="dxa"/>
            <w:vAlign w:val="center"/>
          </w:tcPr>
          <w:p w14:paraId="3F5AD29F" w14:textId="77777777" w:rsidR="000547F8" w:rsidRPr="009A7718" w:rsidRDefault="000547F8">
            <w:pPr>
              <w:adjustRightInd w:val="0"/>
              <w:snapToGrid w:val="0"/>
              <w:ind w:rightChars="50" w:right="105"/>
              <w:jc w:val="center"/>
              <w:rPr>
                <w:rFonts w:asciiTheme="minorEastAsia" w:eastAsiaTheme="minorEastAsia" w:hAnsiTheme="minorEastAsia" w:cs="仿宋" w:hint="eastAsia"/>
                <w:szCs w:val="21"/>
              </w:rPr>
            </w:pPr>
          </w:p>
        </w:tc>
        <w:tc>
          <w:tcPr>
            <w:tcW w:w="936" w:type="dxa"/>
            <w:vAlign w:val="center"/>
          </w:tcPr>
          <w:p w14:paraId="1A4F058A" w14:textId="77777777" w:rsidR="000547F8" w:rsidRPr="009A7718" w:rsidRDefault="000547F8">
            <w:pPr>
              <w:adjustRightInd w:val="0"/>
              <w:snapToGrid w:val="0"/>
              <w:ind w:rightChars="50" w:right="105"/>
              <w:jc w:val="center"/>
              <w:rPr>
                <w:rFonts w:asciiTheme="minorEastAsia" w:eastAsiaTheme="minorEastAsia" w:hAnsiTheme="minorEastAsia" w:cs="仿宋" w:hint="eastAsia"/>
                <w:szCs w:val="21"/>
              </w:rPr>
            </w:pPr>
          </w:p>
        </w:tc>
      </w:tr>
      <w:tr w:rsidR="009A7718" w:rsidRPr="009A7718" w14:paraId="678D49DB" w14:textId="77777777">
        <w:trPr>
          <w:trHeight w:val="345"/>
          <w:jc w:val="center"/>
        </w:trPr>
        <w:tc>
          <w:tcPr>
            <w:tcW w:w="544" w:type="dxa"/>
            <w:vAlign w:val="center"/>
          </w:tcPr>
          <w:p w14:paraId="27B09674" w14:textId="77777777" w:rsidR="000547F8" w:rsidRPr="009A7718" w:rsidRDefault="000547F8">
            <w:pPr>
              <w:numPr>
                <w:ilvl w:val="0"/>
                <w:numId w:val="4"/>
              </w:numPr>
              <w:adjustRightInd w:val="0"/>
              <w:snapToGrid w:val="0"/>
              <w:ind w:rightChars="50" w:right="105"/>
              <w:jc w:val="center"/>
              <w:rPr>
                <w:rFonts w:asciiTheme="minorEastAsia" w:eastAsiaTheme="minorEastAsia" w:hAnsiTheme="minorEastAsia" w:cs="仿宋" w:hint="eastAsia"/>
                <w:szCs w:val="21"/>
              </w:rPr>
            </w:pPr>
          </w:p>
        </w:tc>
        <w:tc>
          <w:tcPr>
            <w:tcW w:w="3737" w:type="dxa"/>
            <w:vAlign w:val="center"/>
          </w:tcPr>
          <w:p w14:paraId="3C88A753" w14:textId="77777777" w:rsidR="000547F8" w:rsidRPr="009A7718" w:rsidRDefault="00000000">
            <w:pPr>
              <w:adjustRightInd w:val="0"/>
              <w:snapToGrid w:val="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质量担保和售后服务：</w:t>
            </w:r>
          </w:p>
          <w:p w14:paraId="6187E40E" w14:textId="77777777" w:rsidR="000547F8" w:rsidRPr="009A7718" w:rsidRDefault="00000000">
            <w:pPr>
              <w:adjustRightInd w:val="0"/>
              <w:snapToGrid w:val="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（1）提供不低于12个月的整机免费保修，保修期从采购人组织验收且验收合格之日起计算。保修范围包括仪器所有硬件、维护包包含的全套附件等。（技术参数中对质保有要求的，以技术参数要求为准）</w:t>
            </w:r>
          </w:p>
          <w:p w14:paraId="3544E32D" w14:textId="77777777" w:rsidR="000547F8" w:rsidRPr="009A7718" w:rsidRDefault="00000000">
            <w:pPr>
              <w:adjustRightInd w:val="0"/>
              <w:snapToGrid w:val="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2）在保修期内，如货物非因采购人的人为原因而出现的问题由供货商负责保修，并承担修理的实际费用。在保修期内，如设备或零部件因非人为因素出现故障而造成短期停用的，经双方确认后，保修期相应顺延，顺延期限由双方协商确定。</w:t>
            </w:r>
          </w:p>
          <w:p w14:paraId="2ECBF304" w14:textId="77777777" w:rsidR="000547F8" w:rsidRPr="009A7718" w:rsidRDefault="00000000">
            <w:pPr>
              <w:adjustRightInd w:val="0"/>
              <w:snapToGrid w:val="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（3）保修期满后配件、耗材按不高于市场价的8折提供。</w:t>
            </w:r>
          </w:p>
          <w:p w14:paraId="6136A6BC" w14:textId="77777777" w:rsidR="000547F8" w:rsidRPr="009A7718" w:rsidRDefault="00000000">
            <w:pPr>
              <w:adjustRightInd w:val="0"/>
              <w:snapToGrid w:val="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（4）维修响应时间：供货商应在24小时内对采购人的服务要求做出响应，维修服务包括远程指导和现场维修。如仪器发生重大问题或其他无法立刻解决</w:t>
            </w:r>
            <w:r w:rsidRPr="009A7718">
              <w:rPr>
                <w:rFonts w:asciiTheme="minorEastAsia" w:eastAsiaTheme="minorEastAsia" w:hAnsiTheme="minorEastAsia" w:cs="仿宋" w:hint="eastAsia"/>
                <w:szCs w:val="21"/>
              </w:rPr>
              <w:lastRenderedPageBreak/>
              <w:t>的问题应在一周内解决或提出明确解决方案，如因供应商原因不能及时修复，保修期将相应顺延。</w:t>
            </w:r>
          </w:p>
        </w:tc>
        <w:tc>
          <w:tcPr>
            <w:tcW w:w="2370" w:type="dxa"/>
            <w:vAlign w:val="center"/>
          </w:tcPr>
          <w:p w14:paraId="08A762AD" w14:textId="77777777" w:rsidR="000547F8" w:rsidRPr="009A7718" w:rsidRDefault="000547F8">
            <w:pPr>
              <w:adjustRightInd w:val="0"/>
              <w:snapToGrid w:val="0"/>
              <w:ind w:rightChars="50" w:right="105"/>
              <w:jc w:val="center"/>
              <w:rPr>
                <w:rFonts w:asciiTheme="minorEastAsia" w:eastAsiaTheme="minorEastAsia" w:hAnsiTheme="minorEastAsia" w:cs="仿宋" w:hint="eastAsia"/>
                <w:strike/>
                <w:szCs w:val="21"/>
              </w:rPr>
            </w:pPr>
          </w:p>
        </w:tc>
        <w:tc>
          <w:tcPr>
            <w:tcW w:w="926" w:type="dxa"/>
            <w:vAlign w:val="center"/>
          </w:tcPr>
          <w:p w14:paraId="18813B4D" w14:textId="77777777" w:rsidR="000547F8" w:rsidRPr="009A7718" w:rsidRDefault="000547F8">
            <w:pPr>
              <w:adjustRightInd w:val="0"/>
              <w:snapToGrid w:val="0"/>
              <w:ind w:rightChars="50" w:right="105"/>
              <w:jc w:val="center"/>
              <w:rPr>
                <w:rFonts w:asciiTheme="minorEastAsia" w:eastAsiaTheme="minorEastAsia" w:hAnsiTheme="minorEastAsia" w:cs="仿宋" w:hint="eastAsia"/>
                <w:szCs w:val="21"/>
              </w:rPr>
            </w:pPr>
          </w:p>
        </w:tc>
        <w:tc>
          <w:tcPr>
            <w:tcW w:w="936" w:type="dxa"/>
            <w:vAlign w:val="center"/>
          </w:tcPr>
          <w:p w14:paraId="30CCB225" w14:textId="77777777" w:rsidR="000547F8" w:rsidRPr="009A7718" w:rsidRDefault="000547F8">
            <w:pPr>
              <w:adjustRightInd w:val="0"/>
              <w:snapToGrid w:val="0"/>
              <w:ind w:rightChars="50" w:right="105"/>
              <w:jc w:val="center"/>
              <w:rPr>
                <w:rFonts w:asciiTheme="minorEastAsia" w:eastAsiaTheme="minorEastAsia" w:hAnsiTheme="minorEastAsia" w:cs="仿宋" w:hint="eastAsia"/>
                <w:szCs w:val="21"/>
              </w:rPr>
            </w:pPr>
          </w:p>
        </w:tc>
        <w:tc>
          <w:tcPr>
            <w:tcW w:w="936" w:type="dxa"/>
            <w:vAlign w:val="center"/>
          </w:tcPr>
          <w:p w14:paraId="37DAFF9F" w14:textId="77777777" w:rsidR="000547F8" w:rsidRPr="009A7718" w:rsidRDefault="000547F8">
            <w:pPr>
              <w:adjustRightInd w:val="0"/>
              <w:snapToGrid w:val="0"/>
              <w:ind w:rightChars="50" w:right="105"/>
              <w:jc w:val="center"/>
              <w:rPr>
                <w:rFonts w:asciiTheme="minorEastAsia" w:eastAsiaTheme="minorEastAsia" w:hAnsiTheme="minorEastAsia" w:cs="仿宋" w:hint="eastAsia"/>
                <w:szCs w:val="21"/>
              </w:rPr>
            </w:pPr>
          </w:p>
        </w:tc>
      </w:tr>
      <w:tr w:rsidR="009A7718" w:rsidRPr="009A7718" w14:paraId="684013D7" w14:textId="77777777">
        <w:trPr>
          <w:trHeight w:val="345"/>
          <w:jc w:val="center"/>
        </w:trPr>
        <w:tc>
          <w:tcPr>
            <w:tcW w:w="544" w:type="dxa"/>
            <w:vAlign w:val="center"/>
          </w:tcPr>
          <w:p w14:paraId="32574142" w14:textId="77777777" w:rsidR="000547F8" w:rsidRPr="009A7718" w:rsidRDefault="000547F8">
            <w:pPr>
              <w:numPr>
                <w:ilvl w:val="0"/>
                <w:numId w:val="4"/>
              </w:numPr>
              <w:adjustRightInd w:val="0"/>
              <w:snapToGrid w:val="0"/>
              <w:ind w:rightChars="50" w:right="105"/>
              <w:jc w:val="center"/>
              <w:rPr>
                <w:rFonts w:asciiTheme="minorEastAsia" w:eastAsiaTheme="minorEastAsia" w:hAnsiTheme="minorEastAsia" w:cs="仿宋" w:hint="eastAsia"/>
                <w:szCs w:val="21"/>
              </w:rPr>
            </w:pPr>
          </w:p>
        </w:tc>
        <w:tc>
          <w:tcPr>
            <w:tcW w:w="3737" w:type="dxa"/>
            <w:vAlign w:val="center"/>
          </w:tcPr>
          <w:p w14:paraId="586F4DA1" w14:textId="77777777" w:rsidR="000547F8" w:rsidRPr="009A7718" w:rsidRDefault="00000000">
            <w:pPr>
              <w:adjustRightInd w:val="0"/>
              <w:snapToGrid w:val="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培训服务：</w:t>
            </w:r>
          </w:p>
          <w:p w14:paraId="4101EC5C" w14:textId="77777777" w:rsidR="000547F8" w:rsidRPr="009A7718" w:rsidRDefault="00000000">
            <w:pPr>
              <w:adjustRightInd w:val="0"/>
              <w:snapToGrid w:val="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设备安装调试完成后，供货商应对采购</w:t>
            </w:r>
            <w:proofErr w:type="gramStart"/>
            <w:r w:rsidRPr="009A7718">
              <w:rPr>
                <w:rFonts w:asciiTheme="minorEastAsia" w:eastAsiaTheme="minorEastAsia" w:hAnsiTheme="minorEastAsia" w:cs="仿宋" w:hint="eastAsia"/>
                <w:szCs w:val="21"/>
              </w:rPr>
              <w:t>人用户</w:t>
            </w:r>
            <w:proofErr w:type="gramEnd"/>
            <w:r w:rsidRPr="009A7718">
              <w:rPr>
                <w:rFonts w:asciiTheme="minorEastAsia" w:eastAsiaTheme="minorEastAsia" w:hAnsiTheme="minorEastAsia" w:cs="仿宋" w:hint="eastAsia"/>
                <w:szCs w:val="21"/>
              </w:rPr>
              <w:t>技术人员进行调试、操作、仪器维护、故障排除等方面的免费现场培训。（技术参数中对质保有要求的，以技术参数要求为准）</w:t>
            </w:r>
          </w:p>
        </w:tc>
        <w:tc>
          <w:tcPr>
            <w:tcW w:w="2370" w:type="dxa"/>
            <w:vAlign w:val="center"/>
          </w:tcPr>
          <w:p w14:paraId="01D55B38" w14:textId="77777777" w:rsidR="000547F8" w:rsidRPr="009A7718" w:rsidRDefault="000547F8">
            <w:pPr>
              <w:adjustRightInd w:val="0"/>
              <w:snapToGrid w:val="0"/>
              <w:ind w:rightChars="50" w:right="105"/>
              <w:jc w:val="center"/>
              <w:rPr>
                <w:rFonts w:asciiTheme="minorEastAsia" w:eastAsiaTheme="minorEastAsia" w:hAnsiTheme="minorEastAsia" w:cs="仿宋" w:hint="eastAsia"/>
                <w:szCs w:val="21"/>
              </w:rPr>
            </w:pPr>
          </w:p>
        </w:tc>
        <w:tc>
          <w:tcPr>
            <w:tcW w:w="926" w:type="dxa"/>
            <w:vAlign w:val="center"/>
          </w:tcPr>
          <w:p w14:paraId="711925FE" w14:textId="77777777" w:rsidR="000547F8" w:rsidRPr="009A7718" w:rsidRDefault="000547F8">
            <w:pPr>
              <w:adjustRightInd w:val="0"/>
              <w:snapToGrid w:val="0"/>
              <w:ind w:rightChars="50" w:right="105"/>
              <w:jc w:val="center"/>
              <w:rPr>
                <w:rFonts w:asciiTheme="minorEastAsia" w:eastAsiaTheme="minorEastAsia" w:hAnsiTheme="minorEastAsia" w:cs="仿宋" w:hint="eastAsia"/>
                <w:szCs w:val="21"/>
              </w:rPr>
            </w:pPr>
          </w:p>
        </w:tc>
        <w:tc>
          <w:tcPr>
            <w:tcW w:w="936" w:type="dxa"/>
            <w:vAlign w:val="center"/>
          </w:tcPr>
          <w:p w14:paraId="6CD37962" w14:textId="77777777" w:rsidR="000547F8" w:rsidRPr="009A7718" w:rsidRDefault="000547F8">
            <w:pPr>
              <w:adjustRightInd w:val="0"/>
              <w:snapToGrid w:val="0"/>
              <w:ind w:rightChars="50" w:right="105"/>
              <w:jc w:val="center"/>
              <w:rPr>
                <w:rFonts w:asciiTheme="minorEastAsia" w:eastAsiaTheme="minorEastAsia" w:hAnsiTheme="minorEastAsia" w:cs="仿宋" w:hint="eastAsia"/>
                <w:szCs w:val="21"/>
              </w:rPr>
            </w:pPr>
          </w:p>
        </w:tc>
        <w:tc>
          <w:tcPr>
            <w:tcW w:w="936" w:type="dxa"/>
            <w:vAlign w:val="center"/>
          </w:tcPr>
          <w:p w14:paraId="07E49BF7" w14:textId="77777777" w:rsidR="000547F8" w:rsidRPr="009A7718" w:rsidRDefault="000547F8">
            <w:pPr>
              <w:adjustRightInd w:val="0"/>
              <w:snapToGrid w:val="0"/>
              <w:ind w:rightChars="50" w:right="105"/>
              <w:jc w:val="center"/>
              <w:rPr>
                <w:rFonts w:asciiTheme="minorEastAsia" w:eastAsiaTheme="minorEastAsia" w:hAnsiTheme="minorEastAsia" w:cs="仿宋" w:hint="eastAsia"/>
                <w:szCs w:val="21"/>
              </w:rPr>
            </w:pPr>
          </w:p>
        </w:tc>
      </w:tr>
      <w:tr w:rsidR="009A7718" w:rsidRPr="009A7718" w14:paraId="316A05DE" w14:textId="77777777">
        <w:trPr>
          <w:trHeight w:val="345"/>
          <w:jc w:val="center"/>
        </w:trPr>
        <w:tc>
          <w:tcPr>
            <w:tcW w:w="544" w:type="dxa"/>
            <w:vAlign w:val="center"/>
          </w:tcPr>
          <w:p w14:paraId="7D461963" w14:textId="77777777" w:rsidR="000547F8" w:rsidRPr="009A7718" w:rsidRDefault="000547F8">
            <w:pPr>
              <w:numPr>
                <w:ilvl w:val="0"/>
                <w:numId w:val="4"/>
              </w:numPr>
              <w:adjustRightInd w:val="0"/>
              <w:snapToGrid w:val="0"/>
              <w:ind w:rightChars="50" w:right="105"/>
              <w:jc w:val="center"/>
              <w:rPr>
                <w:rFonts w:asciiTheme="minorEastAsia" w:eastAsiaTheme="minorEastAsia" w:hAnsiTheme="minorEastAsia" w:cs="仿宋" w:hint="eastAsia"/>
                <w:szCs w:val="21"/>
              </w:rPr>
            </w:pPr>
          </w:p>
        </w:tc>
        <w:tc>
          <w:tcPr>
            <w:tcW w:w="3737" w:type="dxa"/>
            <w:vAlign w:val="center"/>
          </w:tcPr>
          <w:p w14:paraId="0548D597" w14:textId="77777777" w:rsidR="000547F8" w:rsidRPr="009A7718" w:rsidRDefault="00000000">
            <w:pPr>
              <w:adjustRightInd w:val="0"/>
              <w:snapToGrid w:val="0"/>
              <w:rPr>
                <w:rFonts w:asciiTheme="minorEastAsia" w:eastAsiaTheme="minorEastAsia" w:hAnsiTheme="minorEastAsia" w:cs="仿宋_GB2312" w:hint="eastAsia"/>
                <w:szCs w:val="21"/>
              </w:rPr>
            </w:pPr>
            <w:r w:rsidRPr="009A7718">
              <w:rPr>
                <w:rFonts w:asciiTheme="minorEastAsia" w:eastAsiaTheme="minorEastAsia" w:hAnsiTheme="minorEastAsia" w:cs="仿宋_GB2312" w:hint="eastAsia"/>
                <w:szCs w:val="21"/>
              </w:rPr>
              <w:t>供货及安装实施：</w:t>
            </w:r>
          </w:p>
          <w:p w14:paraId="5636C79D" w14:textId="77777777" w:rsidR="000547F8" w:rsidRPr="009A7718" w:rsidRDefault="00000000">
            <w:pPr>
              <w:adjustRightInd w:val="0"/>
              <w:snapToGrid w:val="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设备到达采购人指定地点，在接到采购人通知后进行安装调试。并提供相应的技术支持材料。设备安装、调试费用由供货商承担。</w:t>
            </w:r>
          </w:p>
        </w:tc>
        <w:tc>
          <w:tcPr>
            <w:tcW w:w="2370" w:type="dxa"/>
            <w:vAlign w:val="center"/>
          </w:tcPr>
          <w:p w14:paraId="0E94B000" w14:textId="77777777" w:rsidR="000547F8" w:rsidRPr="009A7718" w:rsidRDefault="000547F8">
            <w:pPr>
              <w:adjustRightInd w:val="0"/>
              <w:snapToGrid w:val="0"/>
              <w:ind w:rightChars="50" w:right="105"/>
              <w:jc w:val="center"/>
              <w:rPr>
                <w:rFonts w:asciiTheme="minorEastAsia" w:eastAsiaTheme="minorEastAsia" w:hAnsiTheme="minorEastAsia" w:cs="仿宋" w:hint="eastAsia"/>
                <w:szCs w:val="21"/>
              </w:rPr>
            </w:pPr>
          </w:p>
        </w:tc>
        <w:tc>
          <w:tcPr>
            <w:tcW w:w="926" w:type="dxa"/>
            <w:vAlign w:val="center"/>
          </w:tcPr>
          <w:p w14:paraId="79309AEE" w14:textId="77777777" w:rsidR="000547F8" w:rsidRPr="009A7718" w:rsidRDefault="000547F8">
            <w:pPr>
              <w:adjustRightInd w:val="0"/>
              <w:snapToGrid w:val="0"/>
              <w:ind w:rightChars="50" w:right="105"/>
              <w:jc w:val="center"/>
              <w:rPr>
                <w:rFonts w:asciiTheme="minorEastAsia" w:eastAsiaTheme="minorEastAsia" w:hAnsiTheme="minorEastAsia" w:cs="仿宋" w:hint="eastAsia"/>
                <w:szCs w:val="21"/>
              </w:rPr>
            </w:pPr>
          </w:p>
        </w:tc>
        <w:tc>
          <w:tcPr>
            <w:tcW w:w="936" w:type="dxa"/>
            <w:vAlign w:val="center"/>
          </w:tcPr>
          <w:p w14:paraId="58B49FBC" w14:textId="77777777" w:rsidR="000547F8" w:rsidRPr="009A7718" w:rsidRDefault="000547F8">
            <w:pPr>
              <w:adjustRightInd w:val="0"/>
              <w:snapToGrid w:val="0"/>
              <w:ind w:rightChars="50" w:right="105"/>
              <w:jc w:val="center"/>
              <w:rPr>
                <w:rFonts w:asciiTheme="minorEastAsia" w:eastAsiaTheme="minorEastAsia" w:hAnsiTheme="minorEastAsia" w:cs="仿宋" w:hint="eastAsia"/>
                <w:szCs w:val="21"/>
              </w:rPr>
            </w:pPr>
          </w:p>
        </w:tc>
        <w:tc>
          <w:tcPr>
            <w:tcW w:w="936" w:type="dxa"/>
            <w:vAlign w:val="center"/>
          </w:tcPr>
          <w:p w14:paraId="2460D221" w14:textId="77777777" w:rsidR="000547F8" w:rsidRPr="009A7718" w:rsidRDefault="000547F8">
            <w:pPr>
              <w:adjustRightInd w:val="0"/>
              <w:snapToGrid w:val="0"/>
              <w:ind w:rightChars="50" w:right="105"/>
              <w:jc w:val="center"/>
              <w:rPr>
                <w:rFonts w:asciiTheme="minorEastAsia" w:eastAsiaTheme="minorEastAsia" w:hAnsiTheme="minorEastAsia" w:cs="仿宋" w:hint="eastAsia"/>
                <w:szCs w:val="21"/>
              </w:rPr>
            </w:pPr>
          </w:p>
        </w:tc>
      </w:tr>
      <w:tr w:rsidR="000547F8" w:rsidRPr="009A7718" w14:paraId="0E55832E" w14:textId="77777777">
        <w:trPr>
          <w:trHeight w:val="836"/>
          <w:jc w:val="center"/>
        </w:trPr>
        <w:tc>
          <w:tcPr>
            <w:tcW w:w="544" w:type="dxa"/>
            <w:vAlign w:val="center"/>
          </w:tcPr>
          <w:p w14:paraId="4B6FF33C" w14:textId="77777777" w:rsidR="000547F8" w:rsidRPr="009A7718" w:rsidRDefault="000547F8">
            <w:pPr>
              <w:numPr>
                <w:ilvl w:val="0"/>
                <w:numId w:val="4"/>
              </w:numPr>
              <w:adjustRightInd w:val="0"/>
              <w:snapToGrid w:val="0"/>
              <w:ind w:rightChars="50" w:right="105"/>
              <w:jc w:val="center"/>
              <w:rPr>
                <w:rFonts w:asciiTheme="minorEastAsia" w:eastAsiaTheme="minorEastAsia" w:hAnsiTheme="minorEastAsia" w:cs="仿宋" w:hint="eastAsia"/>
                <w:szCs w:val="21"/>
              </w:rPr>
            </w:pPr>
          </w:p>
        </w:tc>
        <w:tc>
          <w:tcPr>
            <w:tcW w:w="3737" w:type="dxa"/>
            <w:vAlign w:val="center"/>
          </w:tcPr>
          <w:p w14:paraId="20D3199E" w14:textId="77777777" w:rsidR="000547F8" w:rsidRPr="009A7718" w:rsidRDefault="00000000">
            <w:pPr>
              <w:adjustRightInd w:val="0"/>
              <w:snapToGrid w:val="0"/>
              <w:ind w:hanging="1"/>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其它</w:t>
            </w:r>
          </w:p>
        </w:tc>
        <w:tc>
          <w:tcPr>
            <w:tcW w:w="2370" w:type="dxa"/>
            <w:vAlign w:val="center"/>
          </w:tcPr>
          <w:p w14:paraId="5D8A8D8D" w14:textId="77777777" w:rsidR="000547F8" w:rsidRPr="009A7718" w:rsidRDefault="00000000">
            <w:pPr>
              <w:adjustRightInd w:val="0"/>
              <w:snapToGrid w:val="0"/>
              <w:ind w:leftChars="-25" w:left="-53" w:rightChars="-8" w:right="-17"/>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采购单位未提供需求而投标人认为需说明及补充的内容在此填列</w:t>
            </w:r>
          </w:p>
        </w:tc>
        <w:tc>
          <w:tcPr>
            <w:tcW w:w="926" w:type="dxa"/>
            <w:vAlign w:val="center"/>
          </w:tcPr>
          <w:p w14:paraId="27653B2F" w14:textId="77777777" w:rsidR="000547F8" w:rsidRPr="009A7718" w:rsidRDefault="000547F8">
            <w:pPr>
              <w:adjustRightInd w:val="0"/>
              <w:snapToGrid w:val="0"/>
              <w:ind w:rightChars="50" w:right="105"/>
              <w:jc w:val="center"/>
              <w:rPr>
                <w:rFonts w:asciiTheme="minorEastAsia" w:eastAsiaTheme="minorEastAsia" w:hAnsiTheme="minorEastAsia" w:cs="仿宋" w:hint="eastAsia"/>
                <w:szCs w:val="21"/>
              </w:rPr>
            </w:pPr>
          </w:p>
        </w:tc>
        <w:tc>
          <w:tcPr>
            <w:tcW w:w="936" w:type="dxa"/>
            <w:vAlign w:val="center"/>
          </w:tcPr>
          <w:p w14:paraId="719C2F32" w14:textId="77777777" w:rsidR="000547F8" w:rsidRPr="009A7718" w:rsidRDefault="000547F8">
            <w:pPr>
              <w:adjustRightInd w:val="0"/>
              <w:snapToGrid w:val="0"/>
              <w:ind w:rightChars="50" w:right="105"/>
              <w:jc w:val="center"/>
              <w:rPr>
                <w:rFonts w:asciiTheme="minorEastAsia" w:eastAsiaTheme="minorEastAsia" w:hAnsiTheme="minorEastAsia" w:cs="仿宋" w:hint="eastAsia"/>
                <w:szCs w:val="21"/>
              </w:rPr>
            </w:pPr>
          </w:p>
        </w:tc>
        <w:tc>
          <w:tcPr>
            <w:tcW w:w="936" w:type="dxa"/>
            <w:vAlign w:val="center"/>
          </w:tcPr>
          <w:p w14:paraId="0FCB890D" w14:textId="77777777" w:rsidR="000547F8" w:rsidRPr="009A7718" w:rsidRDefault="000547F8">
            <w:pPr>
              <w:adjustRightInd w:val="0"/>
              <w:snapToGrid w:val="0"/>
              <w:ind w:rightChars="50" w:right="105"/>
              <w:jc w:val="center"/>
              <w:rPr>
                <w:rFonts w:asciiTheme="minorEastAsia" w:eastAsiaTheme="minorEastAsia" w:hAnsiTheme="minorEastAsia" w:cs="仿宋" w:hint="eastAsia"/>
                <w:szCs w:val="21"/>
              </w:rPr>
            </w:pPr>
          </w:p>
        </w:tc>
      </w:tr>
    </w:tbl>
    <w:p w14:paraId="01962BD2" w14:textId="77777777" w:rsidR="000547F8" w:rsidRPr="009A7718" w:rsidRDefault="000547F8">
      <w:pPr>
        <w:adjustRightInd w:val="0"/>
        <w:snapToGrid w:val="0"/>
        <w:spacing w:line="360" w:lineRule="auto"/>
        <w:ind w:rightChars="50" w:right="105"/>
        <w:jc w:val="left"/>
        <w:rPr>
          <w:rFonts w:asciiTheme="minorEastAsia" w:eastAsiaTheme="minorEastAsia" w:hAnsiTheme="minorEastAsia" w:cs="仿宋" w:hint="eastAsia"/>
          <w:b/>
          <w:bCs/>
          <w:szCs w:val="21"/>
        </w:rPr>
      </w:pPr>
    </w:p>
    <w:p w14:paraId="791BBBED" w14:textId="77777777" w:rsidR="000547F8" w:rsidRPr="009A7718" w:rsidRDefault="00000000">
      <w:pPr>
        <w:adjustRightInd w:val="0"/>
        <w:snapToGrid w:val="0"/>
        <w:spacing w:line="360" w:lineRule="auto"/>
        <w:ind w:rightChars="50" w:right="105"/>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b/>
          <w:szCs w:val="21"/>
        </w:rPr>
        <w:t>填表要求：</w:t>
      </w:r>
    </w:p>
    <w:p w14:paraId="38056C7C"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1．“投标文件响应内容”一栏由投标人按照招标文件要求填写，进行响应。</w:t>
      </w:r>
    </w:p>
    <w:p w14:paraId="431F99F4"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2．“偏离程度”一栏根据“投标文件响应内容”与招标文件逐项对照的结果填写。偏离必须用 “正偏离、负偏离或无偏离”三个名称中的一种进行标注。</w:t>
      </w:r>
    </w:p>
    <w:p w14:paraId="2E61F55E" w14:textId="77777777" w:rsidR="000547F8" w:rsidRPr="009A7718" w:rsidRDefault="00000000">
      <w:pPr>
        <w:adjustRightInd w:val="0"/>
        <w:snapToGrid w:val="0"/>
        <w:spacing w:line="360" w:lineRule="auto"/>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3．“偏离说明”一栏由投标人对偏离的情况做详细说明。</w:t>
      </w:r>
    </w:p>
    <w:p w14:paraId="7F0ED4D0" w14:textId="77777777" w:rsidR="000547F8" w:rsidRPr="009A7718" w:rsidRDefault="00000000">
      <w:pPr>
        <w:spacing w:line="480" w:lineRule="auto"/>
        <w:rPr>
          <w:rFonts w:asciiTheme="minorEastAsia" w:eastAsiaTheme="minorEastAsia" w:hAnsiTheme="minorEastAsia" w:cs="仿宋" w:hint="eastAsia"/>
        </w:rPr>
      </w:pPr>
      <w:r w:rsidRPr="009A7718">
        <w:rPr>
          <w:rFonts w:asciiTheme="minorEastAsia" w:eastAsiaTheme="minorEastAsia" w:hAnsiTheme="minorEastAsia" w:cs="仿宋" w:hint="eastAsia"/>
        </w:rPr>
        <w:t>投标人名称（加盖单位公章）：</w:t>
      </w:r>
    </w:p>
    <w:p w14:paraId="77071C35" w14:textId="77777777" w:rsidR="000547F8" w:rsidRPr="009A7718" w:rsidRDefault="00000000">
      <w:pPr>
        <w:spacing w:line="480" w:lineRule="auto"/>
        <w:rPr>
          <w:rFonts w:asciiTheme="minorEastAsia" w:eastAsiaTheme="minorEastAsia" w:hAnsiTheme="minorEastAsia" w:cs="仿宋" w:hint="eastAsia"/>
        </w:rPr>
      </w:pPr>
      <w:r w:rsidRPr="009A7718">
        <w:rPr>
          <w:rFonts w:asciiTheme="minorEastAsia" w:eastAsiaTheme="minorEastAsia" w:hAnsiTheme="minorEastAsia" w:cs="仿宋" w:hint="eastAsia"/>
        </w:rPr>
        <w:t>法定代表人（或</w:t>
      </w:r>
      <w:r w:rsidRPr="009A7718">
        <w:rPr>
          <w:rFonts w:asciiTheme="minorEastAsia" w:eastAsiaTheme="minorEastAsia" w:hAnsiTheme="minorEastAsia" w:cs="仿宋" w:hint="eastAsia"/>
          <w:szCs w:val="21"/>
        </w:rPr>
        <w:t>非法人组织负责人）或</w:t>
      </w:r>
      <w:r w:rsidRPr="009A7718">
        <w:rPr>
          <w:rFonts w:asciiTheme="minorEastAsia" w:eastAsiaTheme="minorEastAsia" w:hAnsiTheme="minorEastAsia" w:cs="仿宋" w:hint="eastAsia"/>
        </w:rPr>
        <w:t>其</w:t>
      </w:r>
      <w:r w:rsidRPr="009A7718">
        <w:rPr>
          <w:rFonts w:asciiTheme="minorEastAsia" w:eastAsiaTheme="minorEastAsia" w:hAnsiTheme="minorEastAsia" w:cs="仿宋" w:hint="eastAsia"/>
          <w:szCs w:val="21"/>
        </w:rPr>
        <w:t>授权</w:t>
      </w:r>
      <w:r w:rsidRPr="009A7718">
        <w:rPr>
          <w:rFonts w:asciiTheme="minorEastAsia" w:eastAsiaTheme="minorEastAsia" w:hAnsiTheme="minorEastAsia" w:cs="仿宋" w:hint="eastAsia"/>
        </w:rPr>
        <w:t>委托</w:t>
      </w:r>
      <w:r w:rsidRPr="009A7718">
        <w:rPr>
          <w:rFonts w:asciiTheme="minorEastAsia" w:eastAsiaTheme="minorEastAsia" w:hAnsiTheme="minorEastAsia" w:cs="仿宋" w:hint="eastAsia"/>
          <w:szCs w:val="21"/>
        </w:rPr>
        <w:t>人</w:t>
      </w:r>
      <w:r w:rsidRPr="009A7718">
        <w:rPr>
          <w:rFonts w:asciiTheme="minorEastAsia" w:eastAsiaTheme="minorEastAsia" w:hAnsiTheme="minorEastAsia" w:cs="仿宋" w:hint="eastAsia"/>
        </w:rPr>
        <w:t>(签字或盖章)：</w:t>
      </w:r>
    </w:p>
    <w:p w14:paraId="66D205C7" w14:textId="77777777" w:rsidR="000547F8" w:rsidRPr="009A7718" w:rsidRDefault="00000000">
      <w:pPr>
        <w:spacing w:line="480" w:lineRule="auto"/>
        <w:rPr>
          <w:rFonts w:asciiTheme="minorEastAsia" w:eastAsiaTheme="minorEastAsia" w:hAnsiTheme="minorEastAsia" w:cs="仿宋" w:hint="eastAsia"/>
          <w:b/>
          <w:sz w:val="28"/>
          <w:szCs w:val="28"/>
        </w:rPr>
      </w:pPr>
      <w:r w:rsidRPr="009A7718">
        <w:rPr>
          <w:rFonts w:asciiTheme="minorEastAsia" w:eastAsiaTheme="minorEastAsia" w:hAnsiTheme="minorEastAsia" w:cs="仿宋" w:hint="eastAsia"/>
        </w:rPr>
        <w:t>日期：</w:t>
      </w:r>
      <w:r w:rsidRPr="009A7718">
        <w:rPr>
          <w:rFonts w:asciiTheme="minorEastAsia" w:eastAsiaTheme="minorEastAsia" w:hAnsiTheme="minorEastAsia" w:cs="仿宋"/>
          <w:b/>
          <w:sz w:val="28"/>
          <w:szCs w:val="28"/>
        </w:rPr>
        <w:t xml:space="preserve"> </w:t>
      </w:r>
    </w:p>
    <w:p w14:paraId="22348C1F" w14:textId="77777777" w:rsidR="000547F8" w:rsidRPr="009A7718" w:rsidRDefault="000547F8">
      <w:pPr>
        <w:adjustRightInd w:val="0"/>
        <w:snapToGrid w:val="0"/>
        <w:spacing w:line="360" w:lineRule="auto"/>
        <w:ind w:rightChars="50" w:right="105"/>
        <w:jc w:val="left"/>
        <w:rPr>
          <w:rFonts w:asciiTheme="minorEastAsia" w:eastAsiaTheme="minorEastAsia" w:hAnsiTheme="minorEastAsia" w:cs="仿宋" w:hint="eastAsia"/>
          <w:b/>
          <w:sz w:val="28"/>
          <w:szCs w:val="28"/>
        </w:rPr>
        <w:sectPr w:rsidR="000547F8" w:rsidRPr="009A7718">
          <w:pgSz w:w="11906" w:h="16838"/>
          <w:pgMar w:top="1440" w:right="1800" w:bottom="1440" w:left="1800" w:header="851" w:footer="992" w:gutter="0"/>
          <w:cols w:space="425"/>
          <w:docGrid w:type="lines" w:linePitch="312"/>
        </w:sectPr>
      </w:pPr>
    </w:p>
    <w:p w14:paraId="54F03928" w14:textId="77777777" w:rsidR="000547F8" w:rsidRPr="009A7718" w:rsidRDefault="00000000">
      <w:pPr>
        <w:pStyle w:val="2"/>
        <w:adjustRightInd w:val="0"/>
        <w:snapToGrid w:val="0"/>
        <w:spacing w:before="0" w:after="0" w:line="240" w:lineRule="auto"/>
        <w:jc w:val="left"/>
        <w:rPr>
          <w:rFonts w:asciiTheme="minorEastAsia" w:eastAsiaTheme="minorEastAsia" w:hAnsiTheme="minorEastAsia" w:cs="仿宋" w:hint="eastAsia"/>
          <w:szCs w:val="28"/>
        </w:rPr>
      </w:pPr>
      <w:r w:rsidRPr="009A7718">
        <w:rPr>
          <w:rFonts w:asciiTheme="minorEastAsia" w:eastAsiaTheme="minorEastAsia" w:hAnsiTheme="minorEastAsia" w:cs="仿宋" w:hint="eastAsia"/>
          <w:szCs w:val="28"/>
        </w:rPr>
        <w:lastRenderedPageBreak/>
        <w:t>格式17</w:t>
      </w:r>
    </w:p>
    <w:p w14:paraId="1ECDA0B4" w14:textId="77777777" w:rsidR="000547F8" w:rsidRPr="009A7718" w:rsidRDefault="00000000">
      <w:pPr>
        <w:adjustRightInd w:val="0"/>
        <w:snapToGrid w:val="0"/>
        <w:spacing w:beforeLines="100" w:before="312" w:afterLines="100" w:after="312" w:line="360" w:lineRule="auto"/>
        <w:ind w:rightChars="50" w:right="105"/>
        <w:jc w:val="center"/>
        <w:rPr>
          <w:rFonts w:asciiTheme="minorEastAsia" w:eastAsiaTheme="minorEastAsia" w:hAnsiTheme="minorEastAsia" w:cs="仿宋" w:hint="eastAsia"/>
          <w:b/>
          <w:bCs/>
          <w:sz w:val="32"/>
          <w:szCs w:val="32"/>
        </w:rPr>
      </w:pPr>
      <w:bookmarkStart w:id="116" w:name="_Toc9410_WPSOffice_Level2"/>
      <w:bookmarkStart w:id="117" w:name="_Toc20929_WPSOffice_Level2"/>
      <w:r w:rsidRPr="009A7718">
        <w:rPr>
          <w:rFonts w:asciiTheme="minorEastAsia" w:eastAsiaTheme="minorEastAsia" w:hAnsiTheme="minorEastAsia" w:cs="仿宋" w:hint="eastAsia"/>
          <w:b/>
          <w:bCs/>
          <w:sz w:val="32"/>
          <w:szCs w:val="32"/>
        </w:rPr>
        <w:t>投标人关联单位的说明</w:t>
      </w:r>
      <w:bookmarkEnd w:id="116"/>
      <w:bookmarkEnd w:id="117"/>
    </w:p>
    <w:p w14:paraId="519AE5D1" w14:textId="77777777" w:rsidR="000547F8" w:rsidRPr="009A7718" w:rsidRDefault="00000000">
      <w:pPr>
        <w:adjustRightInd w:val="0"/>
        <w:snapToGrid w:val="0"/>
        <w:spacing w:line="360" w:lineRule="auto"/>
        <w:ind w:rightChars="50" w:right="105" w:firstLineChars="227" w:firstLine="477"/>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说明：投标人应当如实披露与本单位存在下列关联关系的单位名称：</w:t>
      </w:r>
    </w:p>
    <w:p w14:paraId="3E6F6741" w14:textId="77777777" w:rsidR="000547F8" w:rsidRPr="009A7718" w:rsidRDefault="00000000">
      <w:pPr>
        <w:adjustRightInd w:val="0"/>
        <w:snapToGrid w:val="0"/>
        <w:spacing w:line="360" w:lineRule="auto"/>
        <w:ind w:rightChars="50" w:right="105" w:firstLineChars="227" w:firstLine="477"/>
        <w:jc w:val="left"/>
        <w:rPr>
          <w:rFonts w:asciiTheme="minorEastAsia" w:eastAsiaTheme="minorEastAsia" w:hAnsiTheme="minorEastAsia" w:cs="仿宋" w:hint="eastAsia"/>
          <w:szCs w:val="21"/>
        </w:rPr>
      </w:pPr>
      <w:bookmarkStart w:id="118" w:name="_Toc2074_WPSOffice_Level2"/>
      <w:bookmarkStart w:id="119" w:name="_Toc31070_WPSOffice_Level2"/>
      <w:r w:rsidRPr="009A7718">
        <w:rPr>
          <w:rFonts w:asciiTheme="minorEastAsia" w:eastAsiaTheme="minorEastAsia" w:hAnsiTheme="minorEastAsia" w:cs="仿宋" w:hint="eastAsia"/>
          <w:szCs w:val="21"/>
        </w:rPr>
        <w:t>（1）与投标人单位法定代表人（或非法人组织负责人）为同一人的其他单位；</w:t>
      </w:r>
      <w:bookmarkEnd w:id="118"/>
      <w:bookmarkEnd w:id="119"/>
    </w:p>
    <w:p w14:paraId="52D90AC5" w14:textId="77777777" w:rsidR="000547F8" w:rsidRPr="009A7718" w:rsidRDefault="00000000">
      <w:pPr>
        <w:adjustRightInd w:val="0"/>
        <w:snapToGrid w:val="0"/>
        <w:spacing w:line="360" w:lineRule="auto"/>
        <w:ind w:rightChars="50" w:right="105" w:firstLineChars="227" w:firstLine="477"/>
        <w:jc w:val="left"/>
        <w:rPr>
          <w:rFonts w:asciiTheme="minorEastAsia" w:eastAsiaTheme="minorEastAsia" w:hAnsiTheme="minorEastAsia" w:cs="仿宋" w:hint="eastAsia"/>
          <w:szCs w:val="21"/>
        </w:rPr>
      </w:pPr>
      <w:bookmarkStart w:id="120" w:name="_Toc27053_WPSOffice_Level2"/>
      <w:bookmarkStart w:id="121" w:name="_Toc889_WPSOffice_Level2"/>
      <w:r w:rsidRPr="009A7718">
        <w:rPr>
          <w:rFonts w:asciiTheme="minorEastAsia" w:eastAsiaTheme="minorEastAsia" w:hAnsiTheme="minorEastAsia" w:cs="仿宋" w:hint="eastAsia"/>
          <w:szCs w:val="21"/>
        </w:rPr>
        <w:t>（2）与投标人存在直接控股、管理关系的其他单位。</w:t>
      </w:r>
      <w:bookmarkEnd w:id="120"/>
      <w:bookmarkEnd w:id="121"/>
    </w:p>
    <w:p w14:paraId="6B7EFF74" w14:textId="77777777" w:rsidR="000547F8" w:rsidRPr="009A7718" w:rsidRDefault="000547F8">
      <w:pPr>
        <w:adjustRightInd w:val="0"/>
        <w:snapToGrid w:val="0"/>
        <w:spacing w:line="360" w:lineRule="auto"/>
        <w:ind w:rightChars="50" w:right="105" w:firstLineChars="227" w:firstLine="477"/>
        <w:jc w:val="left"/>
        <w:rPr>
          <w:rFonts w:asciiTheme="minorEastAsia" w:eastAsiaTheme="minorEastAsia" w:hAnsiTheme="minorEastAsia" w:cs="仿宋" w:hint="eastAsia"/>
          <w:szCs w:val="21"/>
        </w:rPr>
      </w:pPr>
    </w:p>
    <w:p w14:paraId="021B07D2" w14:textId="77777777" w:rsidR="000547F8" w:rsidRPr="009A7718" w:rsidRDefault="00000000">
      <w:pPr>
        <w:adjustRightInd w:val="0"/>
        <w:snapToGrid w:val="0"/>
        <w:spacing w:line="360" w:lineRule="auto"/>
        <w:ind w:rightChars="50" w:right="105" w:firstLineChars="227" w:firstLine="477"/>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注：若无此情形，写“无”即可</w:t>
      </w:r>
    </w:p>
    <w:p w14:paraId="6207AE5F" w14:textId="77777777" w:rsidR="000547F8" w:rsidRPr="009A7718" w:rsidRDefault="000547F8">
      <w:pPr>
        <w:adjustRightInd w:val="0"/>
        <w:snapToGrid w:val="0"/>
        <w:spacing w:line="360" w:lineRule="auto"/>
        <w:ind w:rightChars="50" w:right="105" w:firstLineChars="227" w:firstLine="477"/>
        <w:jc w:val="left"/>
        <w:rPr>
          <w:rFonts w:asciiTheme="minorEastAsia" w:eastAsiaTheme="minorEastAsia" w:hAnsiTheme="minorEastAsia" w:cs="仿宋" w:hint="eastAsia"/>
          <w:szCs w:val="21"/>
        </w:rPr>
      </w:pPr>
    </w:p>
    <w:p w14:paraId="5BB95D5C" w14:textId="77777777" w:rsidR="000547F8" w:rsidRPr="009A7718" w:rsidRDefault="000547F8">
      <w:pPr>
        <w:adjustRightInd w:val="0"/>
        <w:snapToGrid w:val="0"/>
        <w:spacing w:line="360" w:lineRule="auto"/>
        <w:ind w:rightChars="50" w:right="105" w:firstLineChars="227" w:firstLine="477"/>
        <w:jc w:val="left"/>
        <w:rPr>
          <w:rFonts w:asciiTheme="minorEastAsia" w:eastAsiaTheme="minorEastAsia" w:hAnsiTheme="minorEastAsia" w:cs="仿宋" w:hint="eastAsia"/>
          <w:szCs w:val="21"/>
        </w:rPr>
      </w:pPr>
    </w:p>
    <w:p w14:paraId="713F8403" w14:textId="77777777" w:rsidR="000547F8" w:rsidRPr="009A7718" w:rsidRDefault="00000000">
      <w:pPr>
        <w:spacing w:line="480" w:lineRule="auto"/>
        <w:rPr>
          <w:rFonts w:asciiTheme="minorEastAsia" w:eastAsiaTheme="minorEastAsia" w:hAnsiTheme="minorEastAsia" w:cs="仿宋" w:hint="eastAsia"/>
        </w:rPr>
      </w:pPr>
      <w:r w:rsidRPr="009A7718">
        <w:rPr>
          <w:rFonts w:asciiTheme="minorEastAsia" w:eastAsiaTheme="minorEastAsia" w:hAnsiTheme="minorEastAsia" w:cs="仿宋" w:hint="eastAsia"/>
        </w:rPr>
        <w:t>投标人名称（加盖单位公章）：</w:t>
      </w:r>
    </w:p>
    <w:p w14:paraId="2CB84F04" w14:textId="77777777" w:rsidR="000547F8" w:rsidRPr="009A7718" w:rsidRDefault="00000000">
      <w:pPr>
        <w:spacing w:line="480" w:lineRule="auto"/>
        <w:rPr>
          <w:rFonts w:asciiTheme="minorEastAsia" w:eastAsiaTheme="minorEastAsia" w:hAnsiTheme="minorEastAsia" w:cs="仿宋" w:hint="eastAsia"/>
        </w:rPr>
      </w:pPr>
      <w:r w:rsidRPr="009A7718">
        <w:rPr>
          <w:rFonts w:asciiTheme="minorEastAsia" w:eastAsiaTheme="minorEastAsia" w:hAnsiTheme="minorEastAsia" w:cs="仿宋" w:hint="eastAsia"/>
        </w:rPr>
        <w:t>法定代表人（或</w:t>
      </w:r>
      <w:r w:rsidRPr="009A7718">
        <w:rPr>
          <w:rFonts w:asciiTheme="minorEastAsia" w:eastAsiaTheme="minorEastAsia" w:hAnsiTheme="minorEastAsia" w:cs="仿宋" w:hint="eastAsia"/>
          <w:szCs w:val="21"/>
        </w:rPr>
        <w:t>非法人组织负责人）或</w:t>
      </w:r>
      <w:r w:rsidRPr="009A7718">
        <w:rPr>
          <w:rFonts w:asciiTheme="minorEastAsia" w:eastAsiaTheme="minorEastAsia" w:hAnsiTheme="minorEastAsia" w:cs="仿宋" w:hint="eastAsia"/>
        </w:rPr>
        <w:t>其</w:t>
      </w:r>
      <w:r w:rsidRPr="009A7718">
        <w:rPr>
          <w:rFonts w:asciiTheme="minorEastAsia" w:eastAsiaTheme="minorEastAsia" w:hAnsiTheme="minorEastAsia" w:cs="仿宋" w:hint="eastAsia"/>
          <w:szCs w:val="21"/>
        </w:rPr>
        <w:t>授权</w:t>
      </w:r>
      <w:r w:rsidRPr="009A7718">
        <w:rPr>
          <w:rFonts w:asciiTheme="minorEastAsia" w:eastAsiaTheme="minorEastAsia" w:hAnsiTheme="minorEastAsia" w:cs="仿宋" w:hint="eastAsia"/>
        </w:rPr>
        <w:t>委托</w:t>
      </w:r>
      <w:r w:rsidRPr="009A7718">
        <w:rPr>
          <w:rFonts w:asciiTheme="minorEastAsia" w:eastAsiaTheme="minorEastAsia" w:hAnsiTheme="minorEastAsia" w:cs="仿宋" w:hint="eastAsia"/>
          <w:szCs w:val="21"/>
        </w:rPr>
        <w:t>人</w:t>
      </w:r>
      <w:r w:rsidRPr="009A7718">
        <w:rPr>
          <w:rFonts w:asciiTheme="minorEastAsia" w:eastAsiaTheme="minorEastAsia" w:hAnsiTheme="minorEastAsia" w:cs="仿宋" w:hint="eastAsia"/>
        </w:rPr>
        <w:t>(签字或盖章)：</w:t>
      </w:r>
    </w:p>
    <w:p w14:paraId="35BC23E5" w14:textId="77777777" w:rsidR="000547F8" w:rsidRPr="009A7718" w:rsidRDefault="00000000">
      <w:pPr>
        <w:spacing w:line="480" w:lineRule="auto"/>
        <w:rPr>
          <w:rFonts w:asciiTheme="minorEastAsia" w:eastAsiaTheme="minorEastAsia" w:hAnsiTheme="minorEastAsia" w:cs="仿宋" w:hint="eastAsia"/>
        </w:rPr>
      </w:pPr>
      <w:r w:rsidRPr="009A7718">
        <w:rPr>
          <w:rFonts w:asciiTheme="minorEastAsia" w:eastAsiaTheme="minorEastAsia" w:hAnsiTheme="minorEastAsia" w:cs="仿宋" w:hint="eastAsia"/>
        </w:rPr>
        <w:t>日期：</w:t>
      </w:r>
    </w:p>
    <w:p w14:paraId="0DB9E10F" w14:textId="77777777" w:rsidR="000547F8" w:rsidRPr="009A7718" w:rsidRDefault="000547F8">
      <w:pPr>
        <w:adjustRightInd w:val="0"/>
        <w:snapToGrid w:val="0"/>
        <w:spacing w:line="360" w:lineRule="auto"/>
        <w:ind w:rightChars="50" w:right="105"/>
        <w:jc w:val="left"/>
        <w:rPr>
          <w:rFonts w:asciiTheme="minorEastAsia" w:eastAsiaTheme="minorEastAsia" w:hAnsiTheme="minorEastAsia" w:cs="仿宋" w:hint="eastAsia"/>
          <w:szCs w:val="21"/>
        </w:rPr>
      </w:pPr>
    </w:p>
    <w:p w14:paraId="2EFBC043" w14:textId="77777777" w:rsidR="000547F8" w:rsidRPr="009A7718" w:rsidRDefault="000547F8">
      <w:pPr>
        <w:adjustRightInd w:val="0"/>
        <w:snapToGrid w:val="0"/>
        <w:spacing w:line="360" w:lineRule="auto"/>
        <w:ind w:rightChars="50" w:right="105"/>
        <w:jc w:val="left"/>
        <w:rPr>
          <w:rFonts w:asciiTheme="minorEastAsia" w:eastAsiaTheme="minorEastAsia" w:hAnsiTheme="minorEastAsia" w:cs="仿宋" w:hint="eastAsia"/>
          <w:szCs w:val="21"/>
        </w:rPr>
      </w:pPr>
    </w:p>
    <w:p w14:paraId="0B0B8C94" w14:textId="77777777" w:rsidR="000547F8" w:rsidRPr="009A7718" w:rsidRDefault="000547F8">
      <w:pPr>
        <w:adjustRightInd w:val="0"/>
        <w:snapToGrid w:val="0"/>
        <w:spacing w:line="360" w:lineRule="auto"/>
        <w:ind w:rightChars="50" w:right="105"/>
        <w:jc w:val="left"/>
        <w:rPr>
          <w:rFonts w:asciiTheme="minorEastAsia" w:eastAsiaTheme="minorEastAsia" w:hAnsiTheme="minorEastAsia" w:cs="仿宋" w:hint="eastAsia"/>
          <w:szCs w:val="21"/>
        </w:rPr>
      </w:pPr>
    </w:p>
    <w:p w14:paraId="551CD31F" w14:textId="77777777" w:rsidR="000547F8" w:rsidRPr="009A7718" w:rsidRDefault="000547F8">
      <w:pPr>
        <w:pStyle w:val="2"/>
        <w:adjustRightInd w:val="0"/>
        <w:snapToGrid w:val="0"/>
        <w:spacing w:before="0" w:after="0" w:line="240" w:lineRule="auto"/>
        <w:jc w:val="left"/>
        <w:rPr>
          <w:rFonts w:asciiTheme="minorEastAsia" w:eastAsiaTheme="minorEastAsia" w:hAnsiTheme="minorEastAsia" w:cs="仿宋" w:hint="eastAsia"/>
          <w:szCs w:val="28"/>
        </w:rPr>
        <w:sectPr w:rsidR="000547F8" w:rsidRPr="009A7718">
          <w:pgSz w:w="11906" w:h="16838"/>
          <w:pgMar w:top="1440" w:right="1800" w:bottom="1440" w:left="1800" w:header="851" w:footer="992" w:gutter="0"/>
          <w:cols w:space="425"/>
          <w:docGrid w:type="lines" w:linePitch="312"/>
        </w:sectPr>
      </w:pPr>
    </w:p>
    <w:p w14:paraId="4DDC1F6E" w14:textId="77777777" w:rsidR="000547F8" w:rsidRPr="009A7718" w:rsidRDefault="00000000">
      <w:pPr>
        <w:pStyle w:val="2"/>
        <w:adjustRightInd w:val="0"/>
        <w:snapToGrid w:val="0"/>
        <w:spacing w:before="0" w:after="0" w:line="240" w:lineRule="auto"/>
        <w:jc w:val="left"/>
        <w:rPr>
          <w:rFonts w:asciiTheme="minorEastAsia" w:eastAsiaTheme="minorEastAsia" w:hAnsiTheme="minorEastAsia" w:cs="仿宋" w:hint="eastAsia"/>
          <w:szCs w:val="28"/>
        </w:rPr>
      </w:pPr>
      <w:r w:rsidRPr="009A7718">
        <w:rPr>
          <w:rFonts w:asciiTheme="minorEastAsia" w:eastAsiaTheme="minorEastAsia" w:hAnsiTheme="minorEastAsia" w:cs="仿宋" w:hint="eastAsia"/>
          <w:szCs w:val="28"/>
        </w:rPr>
        <w:lastRenderedPageBreak/>
        <w:t>格式18</w:t>
      </w:r>
    </w:p>
    <w:p w14:paraId="10AEB0A1" w14:textId="77777777" w:rsidR="000547F8" w:rsidRPr="009A7718" w:rsidRDefault="000547F8">
      <w:pPr>
        <w:pStyle w:val="2"/>
        <w:adjustRightInd w:val="0"/>
        <w:snapToGrid w:val="0"/>
        <w:spacing w:before="0" w:after="0" w:line="240" w:lineRule="auto"/>
        <w:jc w:val="left"/>
        <w:rPr>
          <w:rFonts w:asciiTheme="minorEastAsia" w:eastAsiaTheme="minorEastAsia" w:hAnsiTheme="minorEastAsia" w:cs="仿宋" w:hint="eastAsia"/>
          <w:szCs w:val="28"/>
        </w:rPr>
      </w:pPr>
    </w:p>
    <w:p w14:paraId="18BAD906" w14:textId="77777777" w:rsidR="000547F8" w:rsidRPr="009A7718" w:rsidRDefault="00000000">
      <w:pPr>
        <w:spacing w:line="360" w:lineRule="auto"/>
        <w:jc w:val="center"/>
        <w:rPr>
          <w:rFonts w:asciiTheme="minorEastAsia" w:eastAsiaTheme="minorEastAsia" w:hAnsiTheme="minorEastAsia" w:cs="仿宋" w:hint="eastAsia"/>
          <w:b/>
          <w:kern w:val="0"/>
          <w:sz w:val="36"/>
          <w:szCs w:val="36"/>
        </w:rPr>
      </w:pPr>
      <w:r w:rsidRPr="009A7718">
        <w:rPr>
          <w:rFonts w:asciiTheme="minorEastAsia" w:eastAsiaTheme="minorEastAsia" w:hAnsiTheme="minorEastAsia" w:cs="仿宋" w:hint="eastAsia"/>
          <w:b/>
          <w:kern w:val="0"/>
          <w:sz w:val="36"/>
          <w:szCs w:val="36"/>
        </w:rPr>
        <w:t>政府采购节能产品、环境标志产品声明函</w:t>
      </w:r>
    </w:p>
    <w:p w14:paraId="53246810" w14:textId="77777777" w:rsidR="000547F8" w:rsidRPr="009A7718" w:rsidRDefault="00000000">
      <w:pPr>
        <w:spacing w:beforeLines="50" w:before="156" w:line="360" w:lineRule="auto"/>
        <w:ind w:firstLineChars="200" w:firstLine="480"/>
        <w:rPr>
          <w:rFonts w:asciiTheme="minorEastAsia" w:eastAsiaTheme="minorEastAsia" w:hAnsiTheme="minorEastAsia" w:cs="仿宋" w:hint="eastAsia"/>
          <w:kern w:val="0"/>
          <w:sz w:val="24"/>
        </w:rPr>
      </w:pPr>
      <w:r w:rsidRPr="009A7718">
        <w:rPr>
          <w:rFonts w:asciiTheme="minorEastAsia" w:eastAsiaTheme="minorEastAsia" w:hAnsiTheme="minorEastAsia" w:cs="仿宋" w:hint="eastAsia"/>
          <w:kern w:val="0"/>
          <w:sz w:val="24"/>
        </w:rPr>
        <w:t>本单位承诺，本次参加的_________________________采购项目（项目编号：____________），所投的下列产品属于《政府采购节能产品、环境标志产品品目清单》内的产品，并且具有法定认证资格的认证机构出具的认证证明，符合优先采购/强制采购政策。本单位对以下填列的各项信息以及相关产品认证证明的真实性负责。如有虚假，将依法承担相应责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
        <w:gridCol w:w="780"/>
        <w:gridCol w:w="778"/>
        <w:gridCol w:w="840"/>
        <w:gridCol w:w="1336"/>
        <w:gridCol w:w="669"/>
        <w:gridCol w:w="667"/>
        <w:gridCol w:w="556"/>
        <w:gridCol w:w="546"/>
        <w:gridCol w:w="753"/>
        <w:gridCol w:w="929"/>
      </w:tblGrid>
      <w:tr w:rsidR="009A7718" w:rsidRPr="009A7718" w14:paraId="4C038E71" w14:textId="77777777">
        <w:trPr>
          <w:jc w:val="center"/>
        </w:trPr>
        <w:tc>
          <w:tcPr>
            <w:tcW w:w="266" w:type="pct"/>
          </w:tcPr>
          <w:p w14:paraId="36B90016" w14:textId="77777777" w:rsidR="000547F8" w:rsidRPr="009A7718" w:rsidRDefault="00000000">
            <w:pPr>
              <w:jc w:val="center"/>
              <w:rPr>
                <w:rFonts w:asciiTheme="minorEastAsia" w:eastAsiaTheme="minorEastAsia" w:hAnsiTheme="minorEastAsia" w:cs="仿宋" w:hint="eastAsia"/>
                <w:kern w:val="0"/>
                <w:sz w:val="22"/>
                <w:szCs w:val="22"/>
              </w:rPr>
            </w:pPr>
            <w:r w:rsidRPr="009A7718">
              <w:rPr>
                <w:rFonts w:asciiTheme="minorEastAsia" w:eastAsiaTheme="minorEastAsia" w:hAnsiTheme="minorEastAsia" w:cs="仿宋" w:hint="eastAsia"/>
                <w:kern w:val="0"/>
                <w:sz w:val="22"/>
                <w:szCs w:val="22"/>
              </w:rPr>
              <w:t>序号</w:t>
            </w:r>
          </w:p>
        </w:tc>
        <w:tc>
          <w:tcPr>
            <w:tcW w:w="470" w:type="pct"/>
          </w:tcPr>
          <w:p w14:paraId="72451066" w14:textId="77777777" w:rsidR="000547F8" w:rsidRPr="009A7718" w:rsidRDefault="00000000">
            <w:pPr>
              <w:jc w:val="center"/>
              <w:rPr>
                <w:rFonts w:asciiTheme="minorEastAsia" w:eastAsiaTheme="minorEastAsia" w:hAnsiTheme="minorEastAsia" w:cs="仿宋" w:hint="eastAsia"/>
                <w:kern w:val="0"/>
                <w:sz w:val="22"/>
                <w:szCs w:val="22"/>
              </w:rPr>
            </w:pPr>
            <w:r w:rsidRPr="009A7718">
              <w:rPr>
                <w:rFonts w:asciiTheme="minorEastAsia" w:eastAsiaTheme="minorEastAsia" w:hAnsiTheme="minorEastAsia" w:cs="仿宋" w:hint="eastAsia"/>
                <w:kern w:val="0"/>
                <w:sz w:val="22"/>
                <w:szCs w:val="22"/>
              </w:rPr>
              <w:t>所投产品</w:t>
            </w:r>
          </w:p>
        </w:tc>
        <w:tc>
          <w:tcPr>
            <w:tcW w:w="469" w:type="pct"/>
          </w:tcPr>
          <w:p w14:paraId="5E931309" w14:textId="77777777" w:rsidR="000547F8" w:rsidRPr="009A7718" w:rsidRDefault="00000000">
            <w:pPr>
              <w:jc w:val="center"/>
              <w:rPr>
                <w:rFonts w:asciiTheme="minorEastAsia" w:eastAsiaTheme="minorEastAsia" w:hAnsiTheme="minorEastAsia" w:cs="仿宋" w:hint="eastAsia"/>
                <w:kern w:val="0"/>
                <w:sz w:val="22"/>
                <w:szCs w:val="22"/>
              </w:rPr>
            </w:pPr>
            <w:r w:rsidRPr="009A7718">
              <w:rPr>
                <w:rFonts w:asciiTheme="minorEastAsia" w:eastAsiaTheme="minorEastAsia" w:hAnsiTheme="minorEastAsia" w:cs="仿宋" w:hint="eastAsia"/>
                <w:kern w:val="0"/>
                <w:sz w:val="22"/>
                <w:szCs w:val="22"/>
              </w:rPr>
              <w:t>产品属性</w:t>
            </w:r>
          </w:p>
        </w:tc>
        <w:tc>
          <w:tcPr>
            <w:tcW w:w="506" w:type="pct"/>
          </w:tcPr>
          <w:p w14:paraId="4B4E3562" w14:textId="77777777" w:rsidR="000547F8" w:rsidRPr="009A7718" w:rsidRDefault="00000000">
            <w:pPr>
              <w:jc w:val="center"/>
              <w:rPr>
                <w:rFonts w:asciiTheme="minorEastAsia" w:eastAsiaTheme="minorEastAsia" w:hAnsiTheme="minorEastAsia" w:cs="仿宋" w:hint="eastAsia"/>
                <w:kern w:val="0"/>
                <w:sz w:val="22"/>
                <w:szCs w:val="22"/>
              </w:rPr>
            </w:pPr>
            <w:r w:rsidRPr="009A7718">
              <w:rPr>
                <w:rFonts w:asciiTheme="minorEastAsia" w:eastAsiaTheme="minorEastAsia" w:hAnsiTheme="minorEastAsia" w:cs="仿宋" w:hint="eastAsia"/>
                <w:kern w:val="0"/>
                <w:sz w:val="22"/>
                <w:szCs w:val="22"/>
              </w:rPr>
              <w:t>产品类别</w:t>
            </w:r>
          </w:p>
        </w:tc>
        <w:tc>
          <w:tcPr>
            <w:tcW w:w="805" w:type="pct"/>
          </w:tcPr>
          <w:p w14:paraId="1262C6C6" w14:textId="77777777" w:rsidR="000547F8" w:rsidRPr="009A7718" w:rsidRDefault="00000000">
            <w:pPr>
              <w:jc w:val="center"/>
              <w:rPr>
                <w:rFonts w:asciiTheme="minorEastAsia" w:eastAsiaTheme="minorEastAsia" w:hAnsiTheme="minorEastAsia" w:cs="仿宋" w:hint="eastAsia"/>
                <w:kern w:val="0"/>
                <w:sz w:val="22"/>
                <w:szCs w:val="22"/>
              </w:rPr>
            </w:pPr>
            <w:r w:rsidRPr="009A7718">
              <w:rPr>
                <w:rFonts w:asciiTheme="minorEastAsia" w:eastAsiaTheme="minorEastAsia" w:hAnsiTheme="minorEastAsia" w:cs="仿宋" w:hint="eastAsia"/>
                <w:kern w:val="0"/>
                <w:sz w:val="22"/>
                <w:szCs w:val="22"/>
              </w:rPr>
              <w:t>是否为强制采购产品</w:t>
            </w:r>
          </w:p>
        </w:tc>
        <w:tc>
          <w:tcPr>
            <w:tcW w:w="403" w:type="pct"/>
          </w:tcPr>
          <w:p w14:paraId="7270490F" w14:textId="77777777" w:rsidR="000547F8" w:rsidRPr="009A7718" w:rsidRDefault="00000000">
            <w:pPr>
              <w:jc w:val="center"/>
              <w:rPr>
                <w:rFonts w:asciiTheme="minorEastAsia" w:eastAsiaTheme="minorEastAsia" w:hAnsiTheme="minorEastAsia" w:cs="仿宋" w:hint="eastAsia"/>
                <w:kern w:val="0"/>
                <w:sz w:val="22"/>
                <w:szCs w:val="22"/>
              </w:rPr>
            </w:pPr>
            <w:r w:rsidRPr="009A7718">
              <w:rPr>
                <w:rFonts w:asciiTheme="minorEastAsia" w:eastAsiaTheme="minorEastAsia" w:hAnsiTheme="minorEastAsia" w:cs="仿宋" w:hint="eastAsia"/>
                <w:kern w:val="0"/>
                <w:sz w:val="22"/>
                <w:szCs w:val="22"/>
              </w:rPr>
              <w:t>规格型号</w:t>
            </w:r>
          </w:p>
        </w:tc>
        <w:tc>
          <w:tcPr>
            <w:tcW w:w="402" w:type="pct"/>
          </w:tcPr>
          <w:p w14:paraId="58AFA7F4" w14:textId="77777777" w:rsidR="000547F8" w:rsidRPr="009A7718" w:rsidRDefault="00000000">
            <w:pPr>
              <w:jc w:val="center"/>
              <w:rPr>
                <w:rFonts w:asciiTheme="minorEastAsia" w:eastAsiaTheme="minorEastAsia" w:hAnsiTheme="minorEastAsia" w:cs="仿宋" w:hint="eastAsia"/>
                <w:kern w:val="0"/>
                <w:sz w:val="22"/>
                <w:szCs w:val="22"/>
              </w:rPr>
            </w:pPr>
            <w:r w:rsidRPr="009A7718">
              <w:rPr>
                <w:rFonts w:asciiTheme="minorEastAsia" w:eastAsiaTheme="minorEastAsia" w:hAnsiTheme="minorEastAsia" w:cs="仿宋" w:hint="eastAsia"/>
                <w:kern w:val="0"/>
                <w:sz w:val="22"/>
                <w:szCs w:val="22"/>
              </w:rPr>
              <w:t>计量单位</w:t>
            </w:r>
          </w:p>
        </w:tc>
        <w:tc>
          <w:tcPr>
            <w:tcW w:w="335" w:type="pct"/>
          </w:tcPr>
          <w:p w14:paraId="65CB1DDF" w14:textId="77777777" w:rsidR="000547F8" w:rsidRPr="009A7718" w:rsidRDefault="00000000">
            <w:pPr>
              <w:jc w:val="center"/>
              <w:rPr>
                <w:rFonts w:asciiTheme="minorEastAsia" w:eastAsiaTheme="minorEastAsia" w:hAnsiTheme="minorEastAsia" w:cs="仿宋" w:hint="eastAsia"/>
                <w:kern w:val="0"/>
                <w:sz w:val="22"/>
                <w:szCs w:val="22"/>
              </w:rPr>
            </w:pPr>
            <w:r w:rsidRPr="009A7718">
              <w:rPr>
                <w:rFonts w:asciiTheme="minorEastAsia" w:eastAsiaTheme="minorEastAsia" w:hAnsiTheme="minorEastAsia" w:cs="仿宋" w:hint="eastAsia"/>
                <w:kern w:val="0"/>
                <w:sz w:val="22"/>
                <w:szCs w:val="22"/>
              </w:rPr>
              <w:t>数量</w:t>
            </w:r>
          </w:p>
        </w:tc>
        <w:tc>
          <w:tcPr>
            <w:tcW w:w="329" w:type="pct"/>
          </w:tcPr>
          <w:p w14:paraId="3C45D2DF" w14:textId="77777777" w:rsidR="000547F8" w:rsidRPr="009A7718" w:rsidRDefault="00000000">
            <w:pPr>
              <w:jc w:val="center"/>
              <w:rPr>
                <w:rFonts w:asciiTheme="minorEastAsia" w:eastAsiaTheme="minorEastAsia" w:hAnsiTheme="minorEastAsia" w:cs="仿宋" w:hint="eastAsia"/>
                <w:kern w:val="0"/>
                <w:sz w:val="22"/>
                <w:szCs w:val="22"/>
              </w:rPr>
            </w:pPr>
            <w:r w:rsidRPr="009A7718">
              <w:rPr>
                <w:rFonts w:asciiTheme="minorEastAsia" w:eastAsiaTheme="minorEastAsia" w:hAnsiTheme="minorEastAsia" w:cs="仿宋" w:hint="eastAsia"/>
                <w:kern w:val="0"/>
                <w:sz w:val="22"/>
                <w:szCs w:val="22"/>
              </w:rPr>
              <w:t>单价</w:t>
            </w:r>
          </w:p>
        </w:tc>
        <w:tc>
          <w:tcPr>
            <w:tcW w:w="454" w:type="pct"/>
          </w:tcPr>
          <w:p w14:paraId="5DB78D33" w14:textId="77777777" w:rsidR="000547F8" w:rsidRPr="009A7718" w:rsidRDefault="00000000">
            <w:pPr>
              <w:jc w:val="center"/>
              <w:rPr>
                <w:rFonts w:asciiTheme="minorEastAsia" w:eastAsiaTheme="minorEastAsia" w:hAnsiTheme="minorEastAsia" w:cs="仿宋" w:hint="eastAsia"/>
                <w:kern w:val="0"/>
                <w:sz w:val="22"/>
                <w:szCs w:val="22"/>
              </w:rPr>
            </w:pPr>
            <w:r w:rsidRPr="009A7718">
              <w:rPr>
                <w:rFonts w:asciiTheme="minorEastAsia" w:eastAsiaTheme="minorEastAsia" w:hAnsiTheme="minorEastAsia" w:cs="仿宋" w:hint="eastAsia"/>
                <w:kern w:val="0"/>
                <w:sz w:val="22"/>
                <w:szCs w:val="22"/>
              </w:rPr>
              <w:t>金额合计</w:t>
            </w:r>
          </w:p>
        </w:tc>
        <w:tc>
          <w:tcPr>
            <w:tcW w:w="560" w:type="pct"/>
          </w:tcPr>
          <w:p w14:paraId="65B0D5B6" w14:textId="77777777" w:rsidR="000547F8" w:rsidRPr="009A7718" w:rsidRDefault="00000000">
            <w:pPr>
              <w:jc w:val="center"/>
              <w:rPr>
                <w:rFonts w:asciiTheme="minorEastAsia" w:eastAsiaTheme="minorEastAsia" w:hAnsiTheme="minorEastAsia" w:cs="仿宋" w:hint="eastAsia"/>
                <w:kern w:val="0"/>
                <w:sz w:val="22"/>
                <w:szCs w:val="22"/>
              </w:rPr>
            </w:pPr>
            <w:r w:rsidRPr="009A7718">
              <w:rPr>
                <w:rFonts w:asciiTheme="minorEastAsia" w:eastAsiaTheme="minorEastAsia" w:hAnsiTheme="minorEastAsia" w:cs="仿宋" w:hint="eastAsia"/>
                <w:kern w:val="0"/>
                <w:sz w:val="22"/>
                <w:szCs w:val="22"/>
              </w:rPr>
              <w:t>认证证书编号</w:t>
            </w:r>
          </w:p>
        </w:tc>
      </w:tr>
      <w:tr w:rsidR="009A7718" w:rsidRPr="009A7718" w14:paraId="0DE06BAC" w14:textId="77777777">
        <w:trPr>
          <w:jc w:val="center"/>
        </w:trPr>
        <w:tc>
          <w:tcPr>
            <w:tcW w:w="266" w:type="pct"/>
          </w:tcPr>
          <w:p w14:paraId="3F7C7166" w14:textId="77777777" w:rsidR="000547F8" w:rsidRPr="009A7718" w:rsidRDefault="000547F8">
            <w:pPr>
              <w:spacing w:line="360" w:lineRule="auto"/>
              <w:rPr>
                <w:rFonts w:asciiTheme="minorEastAsia" w:eastAsiaTheme="minorEastAsia" w:hAnsiTheme="minorEastAsia" w:cs="仿宋" w:hint="eastAsia"/>
                <w:kern w:val="0"/>
                <w:sz w:val="24"/>
              </w:rPr>
            </w:pPr>
          </w:p>
        </w:tc>
        <w:tc>
          <w:tcPr>
            <w:tcW w:w="470" w:type="pct"/>
          </w:tcPr>
          <w:p w14:paraId="2417228F" w14:textId="77777777" w:rsidR="000547F8" w:rsidRPr="009A7718" w:rsidRDefault="000547F8">
            <w:pPr>
              <w:spacing w:line="360" w:lineRule="auto"/>
              <w:rPr>
                <w:rFonts w:asciiTheme="minorEastAsia" w:eastAsiaTheme="minorEastAsia" w:hAnsiTheme="minorEastAsia" w:cs="仿宋" w:hint="eastAsia"/>
                <w:kern w:val="0"/>
                <w:sz w:val="24"/>
              </w:rPr>
            </w:pPr>
          </w:p>
        </w:tc>
        <w:tc>
          <w:tcPr>
            <w:tcW w:w="469" w:type="pct"/>
          </w:tcPr>
          <w:p w14:paraId="26958CE3" w14:textId="77777777" w:rsidR="000547F8" w:rsidRPr="009A7718" w:rsidRDefault="000547F8">
            <w:pPr>
              <w:spacing w:line="360" w:lineRule="auto"/>
              <w:rPr>
                <w:rFonts w:asciiTheme="minorEastAsia" w:eastAsiaTheme="minorEastAsia" w:hAnsiTheme="minorEastAsia" w:cs="仿宋" w:hint="eastAsia"/>
                <w:kern w:val="0"/>
                <w:sz w:val="24"/>
              </w:rPr>
            </w:pPr>
          </w:p>
        </w:tc>
        <w:tc>
          <w:tcPr>
            <w:tcW w:w="506" w:type="pct"/>
          </w:tcPr>
          <w:p w14:paraId="524A9823" w14:textId="77777777" w:rsidR="000547F8" w:rsidRPr="009A7718" w:rsidRDefault="000547F8">
            <w:pPr>
              <w:spacing w:line="360" w:lineRule="auto"/>
              <w:rPr>
                <w:rFonts w:asciiTheme="minorEastAsia" w:eastAsiaTheme="minorEastAsia" w:hAnsiTheme="minorEastAsia" w:cs="仿宋" w:hint="eastAsia"/>
                <w:kern w:val="0"/>
                <w:sz w:val="24"/>
              </w:rPr>
            </w:pPr>
          </w:p>
        </w:tc>
        <w:tc>
          <w:tcPr>
            <w:tcW w:w="805" w:type="pct"/>
          </w:tcPr>
          <w:p w14:paraId="12BB4EFC" w14:textId="77777777" w:rsidR="000547F8" w:rsidRPr="009A7718" w:rsidRDefault="000547F8">
            <w:pPr>
              <w:spacing w:line="360" w:lineRule="auto"/>
              <w:rPr>
                <w:rFonts w:asciiTheme="minorEastAsia" w:eastAsiaTheme="minorEastAsia" w:hAnsiTheme="minorEastAsia" w:cs="仿宋" w:hint="eastAsia"/>
                <w:kern w:val="0"/>
                <w:sz w:val="24"/>
              </w:rPr>
            </w:pPr>
          </w:p>
        </w:tc>
        <w:tc>
          <w:tcPr>
            <w:tcW w:w="403" w:type="pct"/>
          </w:tcPr>
          <w:p w14:paraId="36D1CBF9" w14:textId="77777777" w:rsidR="000547F8" w:rsidRPr="009A7718" w:rsidRDefault="000547F8">
            <w:pPr>
              <w:spacing w:line="360" w:lineRule="auto"/>
              <w:rPr>
                <w:rFonts w:asciiTheme="minorEastAsia" w:eastAsiaTheme="minorEastAsia" w:hAnsiTheme="minorEastAsia" w:cs="仿宋" w:hint="eastAsia"/>
                <w:kern w:val="0"/>
                <w:sz w:val="24"/>
              </w:rPr>
            </w:pPr>
          </w:p>
        </w:tc>
        <w:tc>
          <w:tcPr>
            <w:tcW w:w="402" w:type="pct"/>
          </w:tcPr>
          <w:p w14:paraId="298AF2AA" w14:textId="77777777" w:rsidR="000547F8" w:rsidRPr="009A7718" w:rsidRDefault="000547F8">
            <w:pPr>
              <w:spacing w:line="360" w:lineRule="auto"/>
              <w:rPr>
                <w:rFonts w:asciiTheme="minorEastAsia" w:eastAsiaTheme="minorEastAsia" w:hAnsiTheme="minorEastAsia" w:cs="仿宋" w:hint="eastAsia"/>
                <w:kern w:val="0"/>
                <w:sz w:val="24"/>
              </w:rPr>
            </w:pPr>
          </w:p>
        </w:tc>
        <w:tc>
          <w:tcPr>
            <w:tcW w:w="335" w:type="pct"/>
          </w:tcPr>
          <w:p w14:paraId="528C2A1D" w14:textId="77777777" w:rsidR="000547F8" w:rsidRPr="009A7718" w:rsidRDefault="000547F8">
            <w:pPr>
              <w:spacing w:line="360" w:lineRule="auto"/>
              <w:rPr>
                <w:rFonts w:asciiTheme="minorEastAsia" w:eastAsiaTheme="minorEastAsia" w:hAnsiTheme="minorEastAsia" w:cs="仿宋" w:hint="eastAsia"/>
                <w:kern w:val="0"/>
                <w:sz w:val="24"/>
              </w:rPr>
            </w:pPr>
          </w:p>
        </w:tc>
        <w:tc>
          <w:tcPr>
            <w:tcW w:w="329" w:type="pct"/>
          </w:tcPr>
          <w:p w14:paraId="663889E0" w14:textId="77777777" w:rsidR="000547F8" w:rsidRPr="009A7718" w:rsidRDefault="000547F8">
            <w:pPr>
              <w:spacing w:line="360" w:lineRule="auto"/>
              <w:rPr>
                <w:rFonts w:asciiTheme="minorEastAsia" w:eastAsiaTheme="minorEastAsia" w:hAnsiTheme="minorEastAsia" w:cs="仿宋" w:hint="eastAsia"/>
                <w:kern w:val="0"/>
                <w:sz w:val="24"/>
              </w:rPr>
            </w:pPr>
          </w:p>
        </w:tc>
        <w:tc>
          <w:tcPr>
            <w:tcW w:w="454" w:type="pct"/>
          </w:tcPr>
          <w:p w14:paraId="220E536F" w14:textId="77777777" w:rsidR="000547F8" w:rsidRPr="009A7718" w:rsidRDefault="000547F8">
            <w:pPr>
              <w:spacing w:line="360" w:lineRule="auto"/>
              <w:rPr>
                <w:rFonts w:asciiTheme="minorEastAsia" w:eastAsiaTheme="minorEastAsia" w:hAnsiTheme="minorEastAsia" w:cs="仿宋" w:hint="eastAsia"/>
                <w:kern w:val="0"/>
                <w:sz w:val="24"/>
              </w:rPr>
            </w:pPr>
          </w:p>
        </w:tc>
        <w:tc>
          <w:tcPr>
            <w:tcW w:w="560" w:type="pct"/>
          </w:tcPr>
          <w:p w14:paraId="1AA382DF" w14:textId="77777777" w:rsidR="000547F8" w:rsidRPr="009A7718" w:rsidRDefault="000547F8">
            <w:pPr>
              <w:spacing w:line="360" w:lineRule="auto"/>
              <w:rPr>
                <w:rFonts w:asciiTheme="minorEastAsia" w:eastAsiaTheme="minorEastAsia" w:hAnsiTheme="minorEastAsia" w:cs="仿宋" w:hint="eastAsia"/>
                <w:kern w:val="0"/>
                <w:sz w:val="24"/>
              </w:rPr>
            </w:pPr>
          </w:p>
        </w:tc>
      </w:tr>
      <w:tr w:rsidR="009A7718" w:rsidRPr="009A7718" w14:paraId="0800B4C7" w14:textId="77777777">
        <w:trPr>
          <w:jc w:val="center"/>
        </w:trPr>
        <w:tc>
          <w:tcPr>
            <w:tcW w:w="266" w:type="pct"/>
          </w:tcPr>
          <w:p w14:paraId="758F63F9" w14:textId="77777777" w:rsidR="000547F8" w:rsidRPr="009A7718" w:rsidRDefault="000547F8">
            <w:pPr>
              <w:spacing w:line="360" w:lineRule="auto"/>
              <w:rPr>
                <w:rFonts w:asciiTheme="minorEastAsia" w:eastAsiaTheme="minorEastAsia" w:hAnsiTheme="minorEastAsia" w:cs="仿宋" w:hint="eastAsia"/>
                <w:kern w:val="0"/>
                <w:sz w:val="24"/>
              </w:rPr>
            </w:pPr>
          </w:p>
        </w:tc>
        <w:tc>
          <w:tcPr>
            <w:tcW w:w="470" w:type="pct"/>
          </w:tcPr>
          <w:p w14:paraId="18FB3408" w14:textId="77777777" w:rsidR="000547F8" w:rsidRPr="009A7718" w:rsidRDefault="000547F8">
            <w:pPr>
              <w:spacing w:line="360" w:lineRule="auto"/>
              <w:rPr>
                <w:rFonts w:asciiTheme="minorEastAsia" w:eastAsiaTheme="minorEastAsia" w:hAnsiTheme="minorEastAsia" w:cs="仿宋" w:hint="eastAsia"/>
                <w:kern w:val="0"/>
                <w:sz w:val="24"/>
              </w:rPr>
            </w:pPr>
          </w:p>
        </w:tc>
        <w:tc>
          <w:tcPr>
            <w:tcW w:w="469" w:type="pct"/>
          </w:tcPr>
          <w:p w14:paraId="7807D206" w14:textId="77777777" w:rsidR="000547F8" w:rsidRPr="009A7718" w:rsidRDefault="000547F8">
            <w:pPr>
              <w:spacing w:line="360" w:lineRule="auto"/>
              <w:rPr>
                <w:rFonts w:asciiTheme="minorEastAsia" w:eastAsiaTheme="minorEastAsia" w:hAnsiTheme="minorEastAsia" w:cs="仿宋" w:hint="eastAsia"/>
                <w:kern w:val="0"/>
                <w:sz w:val="24"/>
              </w:rPr>
            </w:pPr>
          </w:p>
        </w:tc>
        <w:tc>
          <w:tcPr>
            <w:tcW w:w="506" w:type="pct"/>
          </w:tcPr>
          <w:p w14:paraId="5F111615" w14:textId="77777777" w:rsidR="000547F8" w:rsidRPr="009A7718" w:rsidRDefault="000547F8">
            <w:pPr>
              <w:spacing w:line="360" w:lineRule="auto"/>
              <w:rPr>
                <w:rFonts w:asciiTheme="minorEastAsia" w:eastAsiaTheme="minorEastAsia" w:hAnsiTheme="minorEastAsia" w:cs="仿宋" w:hint="eastAsia"/>
                <w:kern w:val="0"/>
                <w:sz w:val="24"/>
              </w:rPr>
            </w:pPr>
          </w:p>
        </w:tc>
        <w:tc>
          <w:tcPr>
            <w:tcW w:w="805" w:type="pct"/>
          </w:tcPr>
          <w:p w14:paraId="2D88FEAB" w14:textId="77777777" w:rsidR="000547F8" w:rsidRPr="009A7718" w:rsidRDefault="000547F8">
            <w:pPr>
              <w:spacing w:line="360" w:lineRule="auto"/>
              <w:rPr>
                <w:rFonts w:asciiTheme="minorEastAsia" w:eastAsiaTheme="minorEastAsia" w:hAnsiTheme="minorEastAsia" w:cs="仿宋" w:hint="eastAsia"/>
                <w:kern w:val="0"/>
                <w:sz w:val="24"/>
              </w:rPr>
            </w:pPr>
          </w:p>
        </w:tc>
        <w:tc>
          <w:tcPr>
            <w:tcW w:w="403" w:type="pct"/>
          </w:tcPr>
          <w:p w14:paraId="7B9EB431" w14:textId="77777777" w:rsidR="000547F8" w:rsidRPr="009A7718" w:rsidRDefault="000547F8">
            <w:pPr>
              <w:spacing w:line="360" w:lineRule="auto"/>
              <w:rPr>
                <w:rFonts w:asciiTheme="minorEastAsia" w:eastAsiaTheme="minorEastAsia" w:hAnsiTheme="minorEastAsia" w:cs="仿宋" w:hint="eastAsia"/>
                <w:kern w:val="0"/>
                <w:sz w:val="24"/>
              </w:rPr>
            </w:pPr>
          </w:p>
        </w:tc>
        <w:tc>
          <w:tcPr>
            <w:tcW w:w="402" w:type="pct"/>
          </w:tcPr>
          <w:p w14:paraId="1273C659" w14:textId="77777777" w:rsidR="000547F8" w:rsidRPr="009A7718" w:rsidRDefault="000547F8">
            <w:pPr>
              <w:spacing w:line="360" w:lineRule="auto"/>
              <w:rPr>
                <w:rFonts w:asciiTheme="minorEastAsia" w:eastAsiaTheme="minorEastAsia" w:hAnsiTheme="minorEastAsia" w:cs="仿宋" w:hint="eastAsia"/>
                <w:kern w:val="0"/>
                <w:sz w:val="24"/>
              </w:rPr>
            </w:pPr>
          </w:p>
        </w:tc>
        <w:tc>
          <w:tcPr>
            <w:tcW w:w="335" w:type="pct"/>
          </w:tcPr>
          <w:p w14:paraId="7E8CF242" w14:textId="77777777" w:rsidR="000547F8" w:rsidRPr="009A7718" w:rsidRDefault="000547F8">
            <w:pPr>
              <w:spacing w:line="360" w:lineRule="auto"/>
              <w:rPr>
                <w:rFonts w:asciiTheme="minorEastAsia" w:eastAsiaTheme="minorEastAsia" w:hAnsiTheme="minorEastAsia" w:cs="仿宋" w:hint="eastAsia"/>
                <w:kern w:val="0"/>
                <w:sz w:val="24"/>
              </w:rPr>
            </w:pPr>
          </w:p>
        </w:tc>
        <w:tc>
          <w:tcPr>
            <w:tcW w:w="329" w:type="pct"/>
          </w:tcPr>
          <w:p w14:paraId="0036DB72" w14:textId="77777777" w:rsidR="000547F8" w:rsidRPr="009A7718" w:rsidRDefault="000547F8">
            <w:pPr>
              <w:spacing w:line="360" w:lineRule="auto"/>
              <w:rPr>
                <w:rFonts w:asciiTheme="minorEastAsia" w:eastAsiaTheme="minorEastAsia" w:hAnsiTheme="minorEastAsia" w:cs="仿宋" w:hint="eastAsia"/>
                <w:kern w:val="0"/>
                <w:sz w:val="24"/>
              </w:rPr>
            </w:pPr>
          </w:p>
        </w:tc>
        <w:tc>
          <w:tcPr>
            <w:tcW w:w="454" w:type="pct"/>
          </w:tcPr>
          <w:p w14:paraId="538D557E" w14:textId="77777777" w:rsidR="000547F8" w:rsidRPr="009A7718" w:rsidRDefault="000547F8">
            <w:pPr>
              <w:spacing w:line="360" w:lineRule="auto"/>
              <w:rPr>
                <w:rFonts w:asciiTheme="minorEastAsia" w:eastAsiaTheme="minorEastAsia" w:hAnsiTheme="minorEastAsia" w:cs="仿宋" w:hint="eastAsia"/>
                <w:kern w:val="0"/>
                <w:sz w:val="24"/>
              </w:rPr>
            </w:pPr>
          </w:p>
        </w:tc>
        <w:tc>
          <w:tcPr>
            <w:tcW w:w="560" w:type="pct"/>
          </w:tcPr>
          <w:p w14:paraId="70159BA3" w14:textId="77777777" w:rsidR="000547F8" w:rsidRPr="009A7718" w:rsidRDefault="000547F8">
            <w:pPr>
              <w:spacing w:line="360" w:lineRule="auto"/>
              <w:rPr>
                <w:rFonts w:asciiTheme="minorEastAsia" w:eastAsiaTheme="minorEastAsia" w:hAnsiTheme="minorEastAsia" w:cs="仿宋" w:hint="eastAsia"/>
                <w:kern w:val="0"/>
                <w:sz w:val="24"/>
              </w:rPr>
            </w:pPr>
          </w:p>
        </w:tc>
      </w:tr>
    </w:tbl>
    <w:p w14:paraId="1E23F3D0" w14:textId="77777777" w:rsidR="000547F8" w:rsidRPr="009A7718" w:rsidRDefault="00000000">
      <w:pPr>
        <w:spacing w:line="360" w:lineRule="auto"/>
        <w:rPr>
          <w:rFonts w:asciiTheme="minorEastAsia" w:eastAsiaTheme="minorEastAsia" w:hAnsiTheme="minorEastAsia" w:cs="仿宋" w:hint="eastAsia"/>
          <w:b/>
          <w:bCs/>
          <w:kern w:val="0"/>
          <w:sz w:val="24"/>
        </w:rPr>
      </w:pPr>
      <w:r w:rsidRPr="009A7718">
        <w:rPr>
          <w:rFonts w:asciiTheme="minorEastAsia" w:eastAsiaTheme="minorEastAsia" w:hAnsiTheme="minorEastAsia" w:cs="仿宋" w:hint="eastAsia"/>
          <w:b/>
          <w:bCs/>
          <w:kern w:val="0"/>
          <w:sz w:val="24"/>
        </w:rPr>
        <w:t>注：本表序号请按照采购标的及技术要求明细表中产品序号对应填写，相同产品不予合并。</w:t>
      </w:r>
    </w:p>
    <w:p w14:paraId="644D2AE8" w14:textId="77777777" w:rsidR="000547F8" w:rsidRPr="009A7718" w:rsidRDefault="00000000">
      <w:pPr>
        <w:spacing w:line="360" w:lineRule="auto"/>
        <w:ind w:firstLineChars="200" w:firstLine="482"/>
        <w:rPr>
          <w:rFonts w:asciiTheme="minorEastAsia" w:eastAsiaTheme="minorEastAsia" w:hAnsiTheme="minorEastAsia" w:cs="仿宋" w:hint="eastAsia"/>
          <w:b/>
          <w:bCs/>
          <w:sz w:val="24"/>
        </w:rPr>
      </w:pPr>
      <w:r w:rsidRPr="009A7718">
        <w:rPr>
          <w:rFonts w:asciiTheme="minorEastAsia" w:eastAsiaTheme="minorEastAsia" w:hAnsiTheme="minorEastAsia" w:cs="仿宋" w:hint="eastAsia"/>
          <w:b/>
          <w:bCs/>
          <w:sz w:val="24"/>
        </w:rPr>
        <w:t>★如招标产品技术参数中要求配液晶显示器，在响应参数中显示器后标明显示器的品牌型号，且在《政府采购节能产品、环境标志产品声明函》中将显示器单独列项并提供对应证明材料。</w:t>
      </w:r>
    </w:p>
    <w:p w14:paraId="7F73F6E5" w14:textId="77777777" w:rsidR="000547F8" w:rsidRPr="009A7718" w:rsidRDefault="000547F8">
      <w:pPr>
        <w:pStyle w:val="af7"/>
        <w:ind w:firstLine="240"/>
        <w:rPr>
          <w:rFonts w:asciiTheme="minorEastAsia" w:eastAsiaTheme="minorEastAsia" w:hAnsiTheme="minorEastAsia" w:cs="仿宋"/>
        </w:rPr>
      </w:pPr>
    </w:p>
    <w:p w14:paraId="1ED3AF9F" w14:textId="77777777" w:rsidR="000547F8" w:rsidRPr="009A7718" w:rsidRDefault="00000000">
      <w:pPr>
        <w:spacing w:line="360" w:lineRule="auto"/>
        <w:rPr>
          <w:rFonts w:asciiTheme="minorEastAsia" w:eastAsiaTheme="minorEastAsia" w:hAnsiTheme="minorEastAsia" w:cs="仿宋" w:hint="eastAsia"/>
          <w:kern w:val="0"/>
          <w:sz w:val="24"/>
        </w:rPr>
      </w:pPr>
      <w:r w:rsidRPr="009A7718">
        <w:rPr>
          <w:rFonts w:asciiTheme="minorEastAsia" w:eastAsiaTheme="minorEastAsia" w:hAnsiTheme="minorEastAsia" w:cs="仿宋" w:hint="eastAsia"/>
          <w:kern w:val="0"/>
          <w:sz w:val="24"/>
        </w:rPr>
        <w:t>说明：</w:t>
      </w:r>
    </w:p>
    <w:p w14:paraId="3A052720" w14:textId="77777777" w:rsidR="000547F8" w:rsidRPr="009A7718" w:rsidRDefault="00000000">
      <w:pPr>
        <w:pStyle w:val="afd"/>
        <w:numPr>
          <w:ilvl w:val="0"/>
          <w:numId w:val="5"/>
        </w:numPr>
        <w:rPr>
          <w:rFonts w:hint="eastAsia"/>
          <w:sz w:val="24"/>
          <w:szCs w:val="24"/>
        </w:rPr>
      </w:pPr>
      <w:r w:rsidRPr="009A7718">
        <w:rPr>
          <w:rFonts w:hint="eastAsia"/>
          <w:sz w:val="24"/>
          <w:szCs w:val="24"/>
        </w:rPr>
        <w:t>产品类别，是指国家有关部门发布的节能产品、环境标志产品品目清单规定的产品类别。如计算机、电冰箱、水嘴等。</w:t>
      </w:r>
    </w:p>
    <w:p w14:paraId="72BAD196" w14:textId="77777777" w:rsidR="000547F8" w:rsidRPr="009A7718" w:rsidRDefault="00000000">
      <w:pPr>
        <w:pStyle w:val="afd"/>
        <w:numPr>
          <w:ilvl w:val="0"/>
          <w:numId w:val="5"/>
        </w:numPr>
        <w:rPr>
          <w:rFonts w:hint="eastAsia"/>
          <w:sz w:val="24"/>
          <w:szCs w:val="24"/>
        </w:rPr>
      </w:pPr>
      <w:r w:rsidRPr="009A7718">
        <w:rPr>
          <w:rFonts w:hint="eastAsia"/>
          <w:sz w:val="24"/>
          <w:szCs w:val="24"/>
        </w:rPr>
        <w:t>产品属性：节能、环保、节能环保。</w:t>
      </w:r>
    </w:p>
    <w:p w14:paraId="040754F7" w14:textId="77777777" w:rsidR="000547F8" w:rsidRPr="009A7718" w:rsidRDefault="00000000">
      <w:pPr>
        <w:pStyle w:val="afd"/>
        <w:numPr>
          <w:ilvl w:val="0"/>
          <w:numId w:val="5"/>
        </w:numPr>
        <w:rPr>
          <w:rFonts w:hint="eastAsia"/>
          <w:sz w:val="24"/>
          <w:szCs w:val="24"/>
        </w:rPr>
      </w:pPr>
      <w:r w:rsidRPr="009A7718">
        <w:rPr>
          <w:rFonts w:hint="eastAsia"/>
          <w:sz w:val="24"/>
          <w:szCs w:val="24"/>
        </w:rPr>
        <w:t>本表应逐项填写，并按规定签署，不得漏项，否则视为该《声明函》无效。</w:t>
      </w:r>
    </w:p>
    <w:p w14:paraId="285349BE" w14:textId="77777777" w:rsidR="000547F8" w:rsidRPr="009A7718" w:rsidRDefault="00000000">
      <w:pPr>
        <w:pStyle w:val="afd"/>
        <w:numPr>
          <w:ilvl w:val="0"/>
          <w:numId w:val="5"/>
        </w:numPr>
        <w:rPr>
          <w:rFonts w:hint="eastAsia"/>
          <w:sz w:val="24"/>
          <w:szCs w:val="24"/>
        </w:rPr>
      </w:pPr>
      <w:r w:rsidRPr="009A7718">
        <w:rPr>
          <w:rFonts w:hint="eastAsia"/>
          <w:sz w:val="24"/>
          <w:szCs w:val="24"/>
        </w:rPr>
        <w:t>认证证明应与所投产品、产品类别保持一致，否则视为认证证明无效。</w:t>
      </w:r>
    </w:p>
    <w:p w14:paraId="1E40D8D7" w14:textId="77777777" w:rsidR="000547F8" w:rsidRPr="009A7718" w:rsidRDefault="00000000">
      <w:pPr>
        <w:pStyle w:val="afd"/>
        <w:numPr>
          <w:ilvl w:val="0"/>
          <w:numId w:val="5"/>
        </w:numPr>
        <w:rPr>
          <w:rFonts w:hint="eastAsia"/>
          <w:sz w:val="24"/>
          <w:szCs w:val="24"/>
        </w:rPr>
      </w:pPr>
      <w:r w:rsidRPr="009A7718">
        <w:rPr>
          <w:rFonts w:hint="eastAsia"/>
          <w:sz w:val="24"/>
          <w:szCs w:val="24"/>
        </w:rPr>
        <w:t>供应商应同时提供有效的《政府采购节能产品、环境标志产品声明函》与有效的节能环保产品认证证明，才能享受节能环保优惠政策。</w:t>
      </w:r>
    </w:p>
    <w:p w14:paraId="38CB6947" w14:textId="77777777" w:rsidR="000547F8" w:rsidRPr="009A7718" w:rsidRDefault="000547F8">
      <w:pPr>
        <w:spacing w:line="360" w:lineRule="auto"/>
        <w:ind w:firstLineChars="650" w:firstLine="1560"/>
        <w:rPr>
          <w:rFonts w:asciiTheme="minorEastAsia" w:eastAsiaTheme="minorEastAsia" w:hAnsiTheme="minorEastAsia" w:cs="仿宋" w:hint="eastAsia"/>
          <w:kern w:val="0"/>
          <w:sz w:val="24"/>
        </w:rPr>
      </w:pPr>
    </w:p>
    <w:p w14:paraId="6E9292F8" w14:textId="77777777" w:rsidR="000547F8" w:rsidRPr="009A7718" w:rsidRDefault="00000000">
      <w:pPr>
        <w:spacing w:line="360" w:lineRule="auto"/>
        <w:ind w:firstLineChars="350" w:firstLine="840"/>
        <w:rPr>
          <w:rFonts w:asciiTheme="minorEastAsia" w:eastAsiaTheme="minorEastAsia" w:hAnsiTheme="minorEastAsia" w:cs="仿宋" w:hint="eastAsia"/>
          <w:kern w:val="0"/>
          <w:sz w:val="24"/>
        </w:rPr>
      </w:pPr>
      <w:r w:rsidRPr="009A7718">
        <w:rPr>
          <w:rFonts w:asciiTheme="minorEastAsia" w:eastAsiaTheme="minorEastAsia" w:hAnsiTheme="minorEastAsia" w:cs="仿宋" w:hint="eastAsia"/>
          <w:kern w:val="0"/>
          <w:sz w:val="24"/>
        </w:rPr>
        <w:t>供应</w:t>
      </w:r>
      <w:proofErr w:type="gramStart"/>
      <w:r w:rsidRPr="009A7718">
        <w:rPr>
          <w:rFonts w:asciiTheme="minorEastAsia" w:eastAsiaTheme="minorEastAsia" w:hAnsiTheme="minorEastAsia" w:cs="仿宋" w:hint="eastAsia"/>
          <w:kern w:val="0"/>
          <w:sz w:val="24"/>
        </w:rPr>
        <w:t>商法定</w:t>
      </w:r>
      <w:proofErr w:type="gramEnd"/>
      <w:r w:rsidRPr="009A7718">
        <w:rPr>
          <w:rFonts w:asciiTheme="minorEastAsia" w:eastAsiaTheme="minorEastAsia" w:hAnsiTheme="minorEastAsia" w:cs="仿宋" w:hint="eastAsia"/>
          <w:kern w:val="0"/>
          <w:sz w:val="24"/>
        </w:rPr>
        <w:t>代表人或其授权代表签字或盖章：</w:t>
      </w:r>
    </w:p>
    <w:p w14:paraId="081D2D8E" w14:textId="77777777" w:rsidR="000547F8" w:rsidRPr="009A7718" w:rsidRDefault="00000000">
      <w:pPr>
        <w:spacing w:line="360" w:lineRule="auto"/>
        <w:ind w:firstLineChars="1750" w:firstLine="4200"/>
        <w:rPr>
          <w:rFonts w:asciiTheme="minorEastAsia" w:eastAsiaTheme="minorEastAsia" w:hAnsiTheme="minorEastAsia" w:cs="仿宋" w:hint="eastAsia"/>
          <w:kern w:val="0"/>
          <w:sz w:val="24"/>
        </w:rPr>
      </w:pPr>
      <w:r w:rsidRPr="009A7718">
        <w:rPr>
          <w:rFonts w:asciiTheme="minorEastAsia" w:eastAsiaTheme="minorEastAsia" w:hAnsiTheme="minorEastAsia" w:cs="仿宋" w:hint="eastAsia"/>
          <w:kern w:val="0"/>
          <w:sz w:val="24"/>
        </w:rPr>
        <w:t>供应商公章：</w:t>
      </w:r>
    </w:p>
    <w:p w14:paraId="626964FE" w14:textId="77777777" w:rsidR="000547F8" w:rsidRPr="009A7718" w:rsidRDefault="00000000">
      <w:pPr>
        <w:spacing w:line="360" w:lineRule="auto"/>
        <w:ind w:firstLineChars="1750" w:firstLine="4200"/>
        <w:rPr>
          <w:rFonts w:asciiTheme="minorEastAsia" w:eastAsiaTheme="minorEastAsia" w:hAnsiTheme="minorEastAsia" w:cs="仿宋" w:hint="eastAsia"/>
          <w:kern w:val="0"/>
          <w:sz w:val="24"/>
        </w:rPr>
      </w:pPr>
      <w:r w:rsidRPr="009A7718">
        <w:rPr>
          <w:rFonts w:asciiTheme="minorEastAsia" w:eastAsiaTheme="minorEastAsia" w:hAnsiTheme="minorEastAsia" w:cs="仿宋" w:hint="eastAsia"/>
          <w:kern w:val="0"/>
          <w:sz w:val="24"/>
        </w:rPr>
        <w:t>年月日</w:t>
      </w:r>
    </w:p>
    <w:p w14:paraId="00545E43" w14:textId="77777777" w:rsidR="000547F8" w:rsidRPr="009A7718" w:rsidRDefault="000547F8">
      <w:pPr>
        <w:pStyle w:val="2"/>
        <w:adjustRightInd w:val="0"/>
        <w:snapToGrid w:val="0"/>
        <w:spacing w:before="0" w:after="0" w:line="240" w:lineRule="auto"/>
        <w:jc w:val="left"/>
        <w:rPr>
          <w:rFonts w:asciiTheme="minorEastAsia" w:eastAsiaTheme="minorEastAsia" w:hAnsiTheme="minorEastAsia" w:cs="仿宋" w:hint="eastAsia"/>
          <w:szCs w:val="28"/>
        </w:rPr>
        <w:sectPr w:rsidR="000547F8" w:rsidRPr="009A7718">
          <w:pgSz w:w="11906" w:h="16838"/>
          <w:pgMar w:top="1440" w:right="1800" w:bottom="1440" w:left="1800" w:header="851" w:footer="992" w:gutter="0"/>
          <w:cols w:space="425"/>
          <w:docGrid w:type="lines" w:linePitch="312"/>
        </w:sectPr>
      </w:pPr>
    </w:p>
    <w:p w14:paraId="3FB0D8BA" w14:textId="77777777" w:rsidR="000547F8" w:rsidRPr="009A7718" w:rsidRDefault="00000000">
      <w:pPr>
        <w:spacing w:line="360" w:lineRule="auto"/>
        <w:jc w:val="center"/>
        <w:rPr>
          <w:rFonts w:asciiTheme="minorEastAsia" w:eastAsiaTheme="minorEastAsia" w:hAnsiTheme="minorEastAsia" w:cs="仿宋" w:hint="eastAsia"/>
          <w:sz w:val="24"/>
        </w:rPr>
      </w:pPr>
      <w:r w:rsidRPr="009A7718">
        <w:rPr>
          <w:rFonts w:asciiTheme="minorEastAsia" w:eastAsiaTheme="minorEastAsia" w:hAnsiTheme="minorEastAsia" w:cs="仿宋" w:hint="eastAsia"/>
          <w:b/>
          <w:kern w:val="0"/>
          <w:sz w:val="36"/>
          <w:szCs w:val="36"/>
        </w:rPr>
        <w:lastRenderedPageBreak/>
        <w:t>政府采购节能产品、环境标志产品认证证明</w:t>
      </w:r>
    </w:p>
    <w:p w14:paraId="7E772DBC" w14:textId="77777777" w:rsidR="000547F8" w:rsidRPr="009A7718" w:rsidRDefault="00000000">
      <w:pPr>
        <w:widowControl/>
        <w:jc w:val="left"/>
        <w:rPr>
          <w:rFonts w:asciiTheme="minorEastAsia" w:eastAsiaTheme="minorEastAsia" w:hAnsiTheme="minorEastAsia" w:cs="仿宋" w:hint="eastAsia"/>
          <w:sz w:val="24"/>
        </w:rPr>
      </w:pPr>
      <w:r w:rsidRPr="009A7718">
        <w:rPr>
          <w:rFonts w:asciiTheme="minorEastAsia" w:eastAsiaTheme="minorEastAsia" w:hAnsiTheme="minorEastAsia" w:cs="仿宋" w:hint="eastAsia"/>
          <w:b/>
          <w:kern w:val="0"/>
          <w:sz w:val="24"/>
        </w:rPr>
        <w:t>认证证明可以是认证证书复印件或是法定信息发布平台公布的认证信息截图，认证证明应加盖供应商公章</w:t>
      </w:r>
    </w:p>
    <w:p w14:paraId="3D228F8A" w14:textId="77777777" w:rsidR="000547F8" w:rsidRPr="009A7718" w:rsidRDefault="000547F8">
      <w:pPr>
        <w:pStyle w:val="2"/>
        <w:adjustRightInd w:val="0"/>
        <w:snapToGrid w:val="0"/>
        <w:spacing w:before="0" w:after="0" w:line="240" w:lineRule="auto"/>
        <w:jc w:val="left"/>
        <w:rPr>
          <w:rFonts w:asciiTheme="minorEastAsia" w:eastAsiaTheme="minorEastAsia" w:hAnsiTheme="minorEastAsia" w:cs="仿宋" w:hint="eastAsia"/>
          <w:szCs w:val="28"/>
        </w:rPr>
        <w:sectPr w:rsidR="000547F8" w:rsidRPr="009A7718">
          <w:pgSz w:w="11906" w:h="16838"/>
          <w:pgMar w:top="1440" w:right="1800" w:bottom="1440" w:left="1800" w:header="851" w:footer="992" w:gutter="0"/>
          <w:cols w:space="425"/>
          <w:docGrid w:type="lines" w:linePitch="312"/>
        </w:sectPr>
      </w:pPr>
    </w:p>
    <w:p w14:paraId="71E97FEA" w14:textId="77777777" w:rsidR="000547F8" w:rsidRPr="009A7718" w:rsidRDefault="00000000">
      <w:pPr>
        <w:pStyle w:val="2"/>
        <w:adjustRightInd w:val="0"/>
        <w:snapToGrid w:val="0"/>
        <w:spacing w:before="0" w:after="0" w:line="240" w:lineRule="auto"/>
        <w:jc w:val="left"/>
        <w:rPr>
          <w:rFonts w:asciiTheme="minorEastAsia" w:eastAsiaTheme="minorEastAsia" w:hAnsiTheme="minorEastAsia" w:cs="仿宋" w:hint="eastAsia"/>
          <w:szCs w:val="28"/>
        </w:rPr>
      </w:pPr>
      <w:r w:rsidRPr="009A7718">
        <w:rPr>
          <w:rFonts w:asciiTheme="minorEastAsia" w:eastAsiaTheme="minorEastAsia" w:hAnsiTheme="minorEastAsia" w:cs="仿宋" w:hint="eastAsia"/>
          <w:szCs w:val="28"/>
        </w:rPr>
        <w:lastRenderedPageBreak/>
        <w:t>格式19</w:t>
      </w:r>
    </w:p>
    <w:p w14:paraId="25DD2B98" w14:textId="77777777" w:rsidR="000547F8" w:rsidRPr="009A7718" w:rsidRDefault="00000000">
      <w:pPr>
        <w:autoSpaceDE w:val="0"/>
        <w:autoSpaceDN w:val="0"/>
        <w:adjustRightInd w:val="0"/>
        <w:spacing w:line="480" w:lineRule="exact"/>
        <w:jc w:val="center"/>
        <w:rPr>
          <w:rFonts w:asciiTheme="minorEastAsia" w:eastAsiaTheme="minorEastAsia" w:hAnsiTheme="minorEastAsia" w:cs="仿宋" w:hint="eastAsia"/>
          <w:b/>
          <w:bCs/>
          <w:sz w:val="32"/>
          <w:szCs w:val="32"/>
        </w:rPr>
      </w:pPr>
      <w:r w:rsidRPr="009A7718">
        <w:rPr>
          <w:rFonts w:asciiTheme="minorEastAsia" w:eastAsiaTheme="minorEastAsia" w:hAnsiTheme="minorEastAsia" w:cs="仿宋" w:hint="eastAsia"/>
          <w:b/>
          <w:bCs/>
          <w:sz w:val="32"/>
          <w:szCs w:val="32"/>
        </w:rPr>
        <w:t>中小企业声明函（货物）</w:t>
      </w:r>
    </w:p>
    <w:p w14:paraId="30DE3C2A" w14:textId="77777777" w:rsidR="000547F8" w:rsidRPr="009A7718" w:rsidRDefault="000547F8">
      <w:pPr>
        <w:pStyle w:val="23"/>
        <w:rPr>
          <w:rFonts w:asciiTheme="minorEastAsia" w:eastAsiaTheme="minorEastAsia" w:hAnsiTheme="minorEastAsia" w:hint="eastAsia"/>
        </w:rPr>
      </w:pPr>
    </w:p>
    <w:p w14:paraId="58B6D7D8" w14:textId="77777777" w:rsidR="000547F8" w:rsidRPr="009A7718" w:rsidRDefault="00000000">
      <w:pPr>
        <w:autoSpaceDE w:val="0"/>
        <w:autoSpaceDN w:val="0"/>
        <w:adjustRightInd w:val="0"/>
        <w:spacing w:line="360" w:lineRule="auto"/>
        <w:ind w:firstLineChars="200" w:firstLine="480"/>
        <w:jc w:val="left"/>
        <w:rPr>
          <w:rFonts w:asciiTheme="minorEastAsia" w:eastAsiaTheme="minorEastAsia" w:hAnsiTheme="minorEastAsia" w:cs="仿宋" w:hint="eastAsia"/>
          <w:kern w:val="0"/>
          <w:sz w:val="24"/>
        </w:rPr>
      </w:pPr>
      <w:r w:rsidRPr="009A7718">
        <w:rPr>
          <w:rFonts w:asciiTheme="minorEastAsia" w:eastAsiaTheme="minorEastAsia" w:hAnsiTheme="minorEastAsia" w:cs="仿宋" w:hint="eastAsia"/>
          <w:kern w:val="0"/>
          <w:sz w:val="24"/>
        </w:rPr>
        <w:t>本公司（联合体）郑重声明，根据《政府采购促进中小企业发展管理办法》（财库﹝2020﹞46 号）的规定，本公司（联合体）参加</w:t>
      </w:r>
      <w:r w:rsidRPr="009A7718">
        <w:rPr>
          <w:rFonts w:asciiTheme="minorEastAsia" w:eastAsiaTheme="minorEastAsia" w:hAnsiTheme="minorEastAsia" w:cs="仿宋" w:hint="eastAsia"/>
          <w:kern w:val="0"/>
          <w:sz w:val="24"/>
          <w:u w:val="single"/>
        </w:rPr>
        <w:t>（单位名称）</w:t>
      </w:r>
      <w:r w:rsidRPr="009A7718">
        <w:rPr>
          <w:rFonts w:asciiTheme="minorEastAsia" w:eastAsiaTheme="minorEastAsia" w:hAnsiTheme="minorEastAsia" w:cs="仿宋" w:hint="eastAsia"/>
          <w:kern w:val="0"/>
          <w:sz w:val="24"/>
        </w:rPr>
        <w:t>的</w:t>
      </w:r>
      <w:r w:rsidRPr="009A7718">
        <w:rPr>
          <w:rFonts w:asciiTheme="minorEastAsia" w:eastAsiaTheme="minorEastAsia" w:hAnsiTheme="minorEastAsia" w:cs="仿宋" w:hint="eastAsia"/>
          <w:kern w:val="0"/>
          <w:sz w:val="24"/>
          <w:u w:val="single"/>
        </w:rPr>
        <w:t>（项目名称）</w:t>
      </w:r>
      <w:r w:rsidRPr="009A7718">
        <w:rPr>
          <w:rFonts w:asciiTheme="minorEastAsia" w:eastAsiaTheme="minorEastAsia" w:hAnsiTheme="minorEastAsia" w:cs="仿宋" w:hint="eastAsia"/>
          <w:kern w:val="0"/>
          <w:sz w:val="24"/>
        </w:rPr>
        <w:t>采购活动，提供的货物全部由符合政策要求的中小企业制造。相关企业（含联合体中的中小企业、签订分包意向协议的中小企业）的具体情况如下：</w:t>
      </w:r>
    </w:p>
    <w:p w14:paraId="79836955" w14:textId="77777777" w:rsidR="000547F8" w:rsidRPr="009A7718" w:rsidRDefault="00000000">
      <w:pPr>
        <w:autoSpaceDE w:val="0"/>
        <w:autoSpaceDN w:val="0"/>
        <w:adjustRightInd w:val="0"/>
        <w:spacing w:line="360" w:lineRule="auto"/>
        <w:jc w:val="left"/>
        <w:rPr>
          <w:rFonts w:asciiTheme="minorEastAsia" w:eastAsiaTheme="minorEastAsia" w:hAnsiTheme="minorEastAsia" w:cs="仿宋" w:hint="eastAsia"/>
          <w:kern w:val="0"/>
          <w:sz w:val="24"/>
        </w:rPr>
      </w:pPr>
      <w:r w:rsidRPr="009A7718">
        <w:rPr>
          <w:rFonts w:asciiTheme="minorEastAsia" w:eastAsiaTheme="minorEastAsia" w:hAnsiTheme="minorEastAsia" w:cs="仿宋" w:hint="eastAsia"/>
          <w:kern w:val="0"/>
          <w:sz w:val="24"/>
        </w:rPr>
        <w:t xml:space="preserve">    1.</w:t>
      </w:r>
      <w:r w:rsidRPr="009A7718">
        <w:rPr>
          <w:rFonts w:asciiTheme="minorEastAsia" w:eastAsiaTheme="minorEastAsia" w:hAnsiTheme="minorEastAsia" w:cs="仿宋" w:hint="eastAsia"/>
          <w:kern w:val="0"/>
          <w:sz w:val="24"/>
          <w:u w:val="single"/>
        </w:rPr>
        <w:t>（标的名称）</w:t>
      </w:r>
      <w:r w:rsidRPr="009A7718">
        <w:rPr>
          <w:rFonts w:asciiTheme="minorEastAsia" w:eastAsiaTheme="minorEastAsia" w:hAnsiTheme="minorEastAsia" w:cs="仿宋" w:hint="eastAsia"/>
          <w:kern w:val="0"/>
          <w:sz w:val="24"/>
        </w:rPr>
        <w:t>，属于</w:t>
      </w:r>
      <w:r w:rsidRPr="009A7718">
        <w:rPr>
          <w:rFonts w:asciiTheme="minorEastAsia" w:eastAsiaTheme="minorEastAsia" w:hAnsiTheme="minorEastAsia" w:cs="仿宋" w:hint="eastAsia"/>
          <w:kern w:val="0"/>
          <w:sz w:val="24"/>
          <w:u w:val="single"/>
        </w:rPr>
        <w:t>（填写采购文件中明确的所属行业）</w:t>
      </w:r>
      <w:r w:rsidRPr="009A7718">
        <w:rPr>
          <w:rFonts w:asciiTheme="minorEastAsia" w:eastAsiaTheme="minorEastAsia" w:hAnsiTheme="minorEastAsia" w:cs="仿宋" w:hint="eastAsia"/>
          <w:kern w:val="0"/>
          <w:sz w:val="24"/>
        </w:rPr>
        <w:t>行业；制造商为</w:t>
      </w:r>
      <w:r w:rsidRPr="009A7718">
        <w:rPr>
          <w:rFonts w:asciiTheme="minorEastAsia" w:eastAsiaTheme="minorEastAsia" w:hAnsiTheme="minorEastAsia" w:cs="仿宋" w:hint="eastAsia"/>
          <w:kern w:val="0"/>
          <w:sz w:val="24"/>
          <w:u w:val="single"/>
        </w:rPr>
        <w:t>（企业名称）</w:t>
      </w:r>
      <w:r w:rsidRPr="009A7718">
        <w:rPr>
          <w:rFonts w:asciiTheme="minorEastAsia" w:eastAsiaTheme="minorEastAsia" w:hAnsiTheme="minorEastAsia" w:cs="仿宋" w:hint="eastAsia"/>
          <w:kern w:val="0"/>
          <w:sz w:val="24"/>
        </w:rPr>
        <w:t>，从业人员</w:t>
      </w:r>
      <w:r w:rsidRPr="009A7718">
        <w:rPr>
          <w:rFonts w:asciiTheme="minorEastAsia" w:eastAsiaTheme="minorEastAsia" w:hAnsiTheme="minorEastAsia" w:cs="仿宋" w:hint="eastAsia"/>
          <w:kern w:val="0"/>
          <w:sz w:val="24"/>
          <w:u w:val="single"/>
        </w:rPr>
        <w:t xml:space="preserve">    </w:t>
      </w:r>
      <w:r w:rsidRPr="009A7718">
        <w:rPr>
          <w:rFonts w:asciiTheme="minorEastAsia" w:eastAsiaTheme="minorEastAsia" w:hAnsiTheme="minorEastAsia" w:cs="仿宋" w:hint="eastAsia"/>
          <w:kern w:val="0"/>
          <w:sz w:val="24"/>
        </w:rPr>
        <w:t>人，营业收入为</w:t>
      </w:r>
      <w:r w:rsidRPr="009A7718">
        <w:rPr>
          <w:rFonts w:asciiTheme="minorEastAsia" w:eastAsiaTheme="minorEastAsia" w:hAnsiTheme="minorEastAsia" w:cs="仿宋" w:hint="eastAsia"/>
          <w:kern w:val="0"/>
          <w:sz w:val="24"/>
          <w:u w:val="single"/>
        </w:rPr>
        <w:t xml:space="preserve">     </w:t>
      </w:r>
      <w:r w:rsidRPr="009A7718">
        <w:rPr>
          <w:rFonts w:asciiTheme="minorEastAsia" w:eastAsiaTheme="minorEastAsia" w:hAnsiTheme="minorEastAsia" w:cs="仿宋" w:hint="eastAsia"/>
          <w:kern w:val="0"/>
          <w:sz w:val="24"/>
        </w:rPr>
        <w:t>万元，资产总额为</w:t>
      </w:r>
      <w:r w:rsidRPr="009A7718">
        <w:rPr>
          <w:rFonts w:asciiTheme="minorEastAsia" w:eastAsiaTheme="minorEastAsia" w:hAnsiTheme="minorEastAsia" w:cs="仿宋" w:hint="eastAsia"/>
          <w:kern w:val="0"/>
          <w:sz w:val="24"/>
          <w:u w:val="single"/>
        </w:rPr>
        <w:t xml:space="preserve">     </w:t>
      </w:r>
      <w:r w:rsidRPr="009A7718">
        <w:rPr>
          <w:rFonts w:asciiTheme="minorEastAsia" w:eastAsiaTheme="minorEastAsia" w:hAnsiTheme="minorEastAsia" w:cs="仿宋" w:hint="eastAsia"/>
          <w:kern w:val="0"/>
          <w:sz w:val="24"/>
        </w:rPr>
        <w:t>万元</w:t>
      </w:r>
      <w:r w:rsidRPr="009A7718">
        <w:rPr>
          <w:rFonts w:asciiTheme="minorEastAsia" w:eastAsiaTheme="minorEastAsia" w:hAnsiTheme="minorEastAsia" w:cs="仿宋" w:hint="eastAsia"/>
          <w:kern w:val="0"/>
          <w:sz w:val="24"/>
          <w:vertAlign w:val="superscript"/>
        </w:rPr>
        <w:t>1</w:t>
      </w:r>
      <w:r w:rsidRPr="009A7718">
        <w:rPr>
          <w:rFonts w:asciiTheme="minorEastAsia" w:eastAsiaTheme="minorEastAsia" w:hAnsiTheme="minorEastAsia" w:cs="仿宋" w:hint="eastAsia"/>
          <w:kern w:val="0"/>
          <w:sz w:val="24"/>
        </w:rPr>
        <w:t>，属于</w:t>
      </w:r>
      <w:r w:rsidRPr="009A7718">
        <w:rPr>
          <w:rFonts w:asciiTheme="minorEastAsia" w:eastAsiaTheme="minorEastAsia" w:hAnsiTheme="minorEastAsia" w:cs="仿宋" w:hint="eastAsia"/>
          <w:kern w:val="0"/>
          <w:sz w:val="24"/>
          <w:u w:val="single"/>
        </w:rPr>
        <w:t>（中型企业、小型企业、微型企业）</w:t>
      </w:r>
      <w:r w:rsidRPr="009A7718">
        <w:rPr>
          <w:rFonts w:asciiTheme="minorEastAsia" w:eastAsiaTheme="minorEastAsia" w:hAnsiTheme="minorEastAsia" w:cs="仿宋" w:hint="eastAsia"/>
          <w:kern w:val="0"/>
          <w:sz w:val="24"/>
        </w:rPr>
        <w:t>；</w:t>
      </w:r>
    </w:p>
    <w:p w14:paraId="416CE959" w14:textId="77777777" w:rsidR="000547F8" w:rsidRPr="009A7718" w:rsidRDefault="00000000">
      <w:pPr>
        <w:autoSpaceDE w:val="0"/>
        <w:autoSpaceDN w:val="0"/>
        <w:adjustRightInd w:val="0"/>
        <w:spacing w:line="360" w:lineRule="auto"/>
        <w:ind w:firstLineChars="200" w:firstLine="480"/>
        <w:jc w:val="left"/>
        <w:rPr>
          <w:rFonts w:asciiTheme="minorEastAsia" w:eastAsiaTheme="minorEastAsia" w:hAnsiTheme="minorEastAsia" w:cs="仿宋" w:hint="eastAsia"/>
          <w:kern w:val="0"/>
          <w:sz w:val="24"/>
        </w:rPr>
      </w:pPr>
      <w:r w:rsidRPr="009A7718">
        <w:rPr>
          <w:rFonts w:asciiTheme="minorEastAsia" w:eastAsiaTheme="minorEastAsia" w:hAnsiTheme="minorEastAsia" w:cs="仿宋" w:hint="eastAsia"/>
          <w:kern w:val="0"/>
          <w:sz w:val="24"/>
        </w:rPr>
        <w:t>2.</w:t>
      </w:r>
      <w:r w:rsidRPr="009A7718">
        <w:rPr>
          <w:rFonts w:asciiTheme="minorEastAsia" w:eastAsiaTheme="minorEastAsia" w:hAnsiTheme="minorEastAsia" w:cs="仿宋" w:hint="eastAsia"/>
          <w:kern w:val="0"/>
          <w:sz w:val="24"/>
          <w:u w:val="single"/>
        </w:rPr>
        <w:t>（标的名称）</w:t>
      </w:r>
      <w:r w:rsidRPr="009A7718">
        <w:rPr>
          <w:rFonts w:asciiTheme="minorEastAsia" w:eastAsiaTheme="minorEastAsia" w:hAnsiTheme="minorEastAsia" w:cs="仿宋" w:hint="eastAsia"/>
          <w:kern w:val="0"/>
          <w:sz w:val="24"/>
        </w:rPr>
        <w:t>，属于</w:t>
      </w:r>
      <w:r w:rsidRPr="009A7718">
        <w:rPr>
          <w:rFonts w:asciiTheme="minorEastAsia" w:eastAsiaTheme="minorEastAsia" w:hAnsiTheme="minorEastAsia" w:cs="仿宋" w:hint="eastAsia"/>
          <w:kern w:val="0"/>
          <w:sz w:val="24"/>
          <w:u w:val="single"/>
        </w:rPr>
        <w:t>（填写采购文件中明确的所属行业）</w:t>
      </w:r>
      <w:r w:rsidRPr="009A7718">
        <w:rPr>
          <w:rFonts w:asciiTheme="minorEastAsia" w:eastAsiaTheme="minorEastAsia" w:hAnsiTheme="minorEastAsia" w:cs="仿宋" w:hint="eastAsia"/>
          <w:kern w:val="0"/>
          <w:sz w:val="24"/>
        </w:rPr>
        <w:t>行业；制造商为</w:t>
      </w:r>
      <w:r w:rsidRPr="009A7718">
        <w:rPr>
          <w:rFonts w:asciiTheme="minorEastAsia" w:eastAsiaTheme="minorEastAsia" w:hAnsiTheme="minorEastAsia" w:cs="仿宋" w:hint="eastAsia"/>
          <w:kern w:val="0"/>
          <w:sz w:val="24"/>
          <w:u w:val="single"/>
        </w:rPr>
        <w:t>（企业名称）</w:t>
      </w:r>
      <w:r w:rsidRPr="009A7718">
        <w:rPr>
          <w:rFonts w:asciiTheme="minorEastAsia" w:eastAsiaTheme="minorEastAsia" w:hAnsiTheme="minorEastAsia" w:cs="仿宋" w:hint="eastAsia"/>
          <w:kern w:val="0"/>
          <w:sz w:val="24"/>
        </w:rPr>
        <w:t>，从业人员</w:t>
      </w:r>
      <w:r w:rsidRPr="009A7718">
        <w:rPr>
          <w:rFonts w:asciiTheme="minorEastAsia" w:eastAsiaTheme="minorEastAsia" w:hAnsiTheme="minorEastAsia" w:cs="仿宋" w:hint="eastAsia"/>
          <w:kern w:val="0"/>
          <w:sz w:val="24"/>
          <w:u w:val="single"/>
        </w:rPr>
        <w:t xml:space="preserve">     </w:t>
      </w:r>
      <w:r w:rsidRPr="009A7718">
        <w:rPr>
          <w:rFonts w:asciiTheme="minorEastAsia" w:eastAsiaTheme="minorEastAsia" w:hAnsiTheme="minorEastAsia" w:cs="仿宋" w:hint="eastAsia"/>
          <w:kern w:val="0"/>
          <w:sz w:val="24"/>
        </w:rPr>
        <w:t>人，营业收入为</w:t>
      </w:r>
      <w:r w:rsidRPr="009A7718">
        <w:rPr>
          <w:rFonts w:asciiTheme="minorEastAsia" w:eastAsiaTheme="minorEastAsia" w:hAnsiTheme="minorEastAsia" w:cs="仿宋" w:hint="eastAsia"/>
          <w:kern w:val="0"/>
          <w:sz w:val="24"/>
          <w:u w:val="single"/>
        </w:rPr>
        <w:t xml:space="preserve">      </w:t>
      </w:r>
      <w:r w:rsidRPr="009A7718">
        <w:rPr>
          <w:rFonts w:asciiTheme="minorEastAsia" w:eastAsiaTheme="minorEastAsia" w:hAnsiTheme="minorEastAsia" w:cs="仿宋" w:hint="eastAsia"/>
          <w:kern w:val="0"/>
          <w:sz w:val="24"/>
        </w:rPr>
        <w:t>万元，资产总额为</w:t>
      </w:r>
      <w:r w:rsidRPr="009A7718">
        <w:rPr>
          <w:rFonts w:asciiTheme="minorEastAsia" w:eastAsiaTheme="minorEastAsia" w:hAnsiTheme="minorEastAsia" w:cs="仿宋" w:hint="eastAsia"/>
          <w:kern w:val="0"/>
          <w:sz w:val="24"/>
          <w:u w:val="single"/>
        </w:rPr>
        <w:t xml:space="preserve">       </w:t>
      </w:r>
      <w:r w:rsidRPr="009A7718">
        <w:rPr>
          <w:rFonts w:asciiTheme="minorEastAsia" w:eastAsiaTheme="minorEastAsia" w:hAnsiTheme="minorEastAsia" w:cs="仿宋" w:hint="eastAsia"/>
          <w:kern w:val="0"/>
          <w:sz w:val="24"/>
        </w:rPr>
        <w:t>万元，属于</w:t>
      </w:r>
      <w:r w:rsidRPr="009A7718">
        <w:rPr>
          <w:rFonts w:asciiTheme="minorEastAsia" w:eastAsiaTheme="minorEastAsia" w:hAnsiTheme="minorEastAsia" w:cs="仿宋" w:hint="eastAsia"/>
          <w:kern w:val="0"/>
          <w:sz w:val="24"/>
          <w:u w:val="single"/>
        </w:rPr>
        <w:t>（中型企业、小型企业、微型企业）</w:t>
      </w:r>
      <w:r w:rsidRPr="009A7718">
        <w:rPr>
          <w:rFonts w:asciiTheme="minorEastAsia" w:eastAsiaTheme="minorEastAsia" w:hAnsiTheme="minorEastAsia" w:cs="仿宋" w:hint="eastAsia"/>
          <w:kern w:val="0"/>
          <w:sz w:val="24"/>
        </w:rPr>
        <w:t>；</w:t>
      </w:r>
    </w:p>
    <w:p w14:paraId="0A40E4C2" w14:textId="77777777" w:rsidR="000547F8" w:rsidRPr="009A7718" w:rsidRDefault="00000000">
      <w:pPr>
        <w:autoSpaceDE w:val="0"/>
        <w:autoSpaceDN w:val="0"/>
        <w:adjustRightInd w:val="0"/>
        <w:spacing w:line="360" w:lineRule="auto"/>
        <w:ind w:firstLineChars="200" w:firstLine="480"/>
        <w:jc w:val="left"/>
        <w:rPr>
          <w:rFonts w:asciiTheme="minorEastAsia" w:eastAsiaTheme="minorEastAsia" w:hAnsiTheme="minorEastAsia" w:cs="仿宋" w:hint="eastAsia"/>
          <w:kern w:val="0"/>
          <w:sz w:val="24"/>
        </w:rPr>
      </w:pPr>
      <w:r w:rsidRPr="009A7718">
        <w:rPr>
          <w:rFonts w:asciiTheme="minorEastAsia" w:eastAsiaTheme="minorEastAsia" w:hAnsiTheme="minorEastAsia" w:cs="仿宋" w:hint="eastAsia"/>
          <w:kern w:val="0"/>
          <w:sz w:val="24"/>
        </w:rPr>
        <w:t>……</w:t>
      </w:r>
    </w:p>
    <w:p w14:paraId="7694AFC1" w14:textId="77777777" w:rsidR="000547F8" w:rsidRPr="009A7718" w:rsidRDefault="00000000">
      <w:pPr>
        <w:autoSpaceDE w:val="0"/>
        <w:autoSpaceDN w:val="0"/>
        <w:adjustRightInd w:val="0"/>
        <w:spacing w:line="360" w:lineRule="auto"/>
        <w:ind w:firstLineChars="200" w:firstLine="480"/>
        <w:jc w:val="left"/>
        <w:rPr>
          <w:rFonts w:asciiTheme="minorEastAsia" w:eastAsiaTheme="minorEastAsia" w:hAnsiTheme="minorEastAsia" w:cs="仿宋" w:hint="eastAsia"/>
          <w:kern w:val="0"/>
          <w:sz w:val="24"/>
        </w:rPr>
      </w:pPr>
      <w:r w:rsidRPr="009A7718">
        <w:rPr>
          <w:rFonts w:asciiTheme="minorEastAsia" w:eastAsiaTheme="minorEastAsia" w:hAnsiTheme="minorEastAsia" w:cs="仿宋" w:hint="eastAsia"/>
          <w:kern w:val="0"/>
          <w:sz w:val="24"/>
        </w:rPr>
        <w:t>以上企业，不属于大企业的分支机构，不存在控股股东为大企业的情形，也不存在与大企业的负责人为同一人的情形。</w:t>
      </w:r>
    </w:p>
    <w:p w14:paraId="412771AE" w14:textId="77777777" w:rsidR="000547F8" w:rsidRPr="009A7718" w:rsidRDefault="00000000">
      <w:pPr>
        <w:autoSpaceDE w:val="0"/>
        <w:autoSpaceDN w:val="0"/>
        <w:adjustRightInd w:val="0"/>
        <w:spacing w:line="360" w:lineRule="auto"/>
        <w:ind w:firstLineChars="200" w:firstLine="480"/>
        <w:jc w:val="left"/>
        <w:rPr>
          <w:rFonts w:asciiTheme="minorEastAsia" w:eastAsiaTheme="minorEastAsia" w:hAnsiTheme="minorEastAsia" w:cs="仿宋" w:hint="eastAsia"/>
          <w:kern w:val="0"/>
          <w:sz w:val="24"/>
        </w:rPr>
      </w:pPr>
      <w:r w:rsidRPr="009A7718">
        <w:rPr>
          <w:rFonts w:asciiTheme="minorEastAsia" w:eastAsiaTheme="minorEastAsia" w:hAnsiTheme="minorEastAsia" w:cs="仿宋" w:hint="eastAsia"/>
          <w:kern w:val="0"/>
          <w:sz w:val="24"/>
        </w:rPr>
        <w:t>本企业对上述声明内容的真实性负责。如有虚假，将依法承担相应责任。</w:t>
      </w:r>
    </w:p>
    <w:p w14:paraId="2140EFB6" w14:textId="77777777" w:rsidR="000547F8" w:rsidRPr="009A7718" w:rsidRDefault="000547F8">
      <w:pPr>
        <w:autoSpaceDE w:val="0"/>
        <w:autoSpaceDN w:val="0"/>
        <w:adjustRightInd w:val="0"/>
        <w:spacing w:line="360" w:lineRule="auto"/>
        <w:jc w:val="left"/>
        <w:rPr>
          <w:rFonts w:asciiTheme="minorEastAsia" w:eastAsiaTheme="minorEastAsia" w:hAnsiTheme="minorEastAsia" w:cs="仿宋" w:hint="eastAsia"/>
          <w:kern w:val="0"/>
          <w:sz w:val="24"/>
        </w:rPr>
      </w:pPr>
    </w:p>
    <w:p w14:paraId="5338E83E" w14:textId="77777777" w:rsidR="000547F8" w:rsidRPr="009A7718" w:rsidRDefault="000547F8">
      <w:pPr>
        <w:autoSpaceDE w:val="0"/>
        <w:autoSpaceDN w:val="0"/>
        <w:adjustRightInd w:val="0"/>
        <w:spacing w:line="360" w:lineRule="auto"/>
        <w:jc w:val="left"/>
        <w:rPr>
          <w:rFonts w:asciiTheme="minorEastAsia" w:eastAsiaTheme="minorEastAsia" w:hAnsiTheme="minorEastAsia" w:cs="仿宋" w:hint="eastAsia"/>
          <w:kern w:val="0"/>
          <w:sz w:val="24"/>
        </w:rPr>
      </w:pPr>
    </w:p>
    <w:p w14:paraId="4932652B" w14:textId="77777777" w:rsidR="000547F8" w:rsidRPr="009A7718" w:rsidRDefault="00000000">
      <w:pPr>
        <w:autoSpaceDE w:val="0"/>
        <w:autoSpaceDN w:val="0"/>
        <w:adjustRightInd w:val="0"/>
        <w:spacing w:line="360" w:lineRule="auto"/>
        <w:jc w:val="left"/>
        <w:rPr>
          <w:rFonts w:asciiTheme="minorEastAsia" w:eastAsiaTheme="minorEastAsia" w:hAnsiTheme="minorEastAsia" w:cs="仿宋" w:hint="eastAsia"/>
          <w:kern w:val="0"/>
          <w:sz w:val="24"/>
        </w:rPr>
      </w:pPr>
      <w:r w:rsidRPr="009A7718">
        <w:rPr>
          <w:rFonts w:asciiTheme="minorEastAsia" w:eastAsiaTheme="minorEastAsia" w:hAnsiTheme="minorEastAsia" w:cs="仿宋" w:hint="eastAsia"/>
          <w:kern w:val="0"/>
          <w:sz w:val="24"/>
        </w:rPr>
        <w:t>企业名称（盖章）：</w:t>
      </w:r>
    </w:p>
    <w:p w14:paraId="2D6009E0" w14:textId="77777777" w:rsidR="000547F8" w:rsidRPr="009A7718" w:rsidRDefault="00000000">
      <w:pPr>
        <w:autoSpaceDE w:val="0"/>
        <w:autoSpaceDN w:val="0"/>
        <w:adjustRightInd w:val="0"/>
        <w:spacing w:line="360" w:lineRule="auto"/>
        <w:jc w:val="left"/>
        <w:rPr>
          <w:rFonts w:asciiTheme="minorEastAsia" w:eastAsiaTheme="minorEastAsia" w:hAnsiTheme="minorEastAsia" w:cs="仿宋" w:hint="eastAsia"/>
          <w:kern w:val="0"/>
          <w:sz w:val="24"/>
        </w:rPr>
      </w:pPr>
      <w:r w:rsidRPr="009A7718">
        <w:rPr>
          <w:rFonts w:asciiTheme="minorEastAsia" w:eastAsiaTheme="minorEastAsia" w:hAnsiTheme="minorEastAsia" w:cs="仿宋" w:hint="eastAsia"/>
          <w:kern w:val="0"/>
          <w:sz w:val="24"/>
        </w:rPr>
        <w:t>日期：</w:t>
      </w:r>
    </w:p>
    <w:p w14:paraId="58679563" w14:textId="77777777" w:rsidR="000547F8" w:rsidRPr="009A7718" w:rsidRDefault="000547F8">
      <w:pPr>
        <w:autoSpaceDE w:val="0"/>
        <w:autoSpaceDN w:val="0"/>
        <w:adjustRightInd w:val="0"/>
        <w:spacing w:line="360" w:lineRule="auto"/>
        <w:ind w:firstLineChars="150" w:firstLine="315"/>
        <w:jc w:val="left"/>
        <w:rPr>
          <w:rFonts w:asciiTheme="minorEastAsia" w:eastAsiaTheme="minorEastAsia" w:hAnsiTheme="minorEastAsia" w:cs="仿宋" w:hint="eastAsia"/>
          <w:kern w:val="0"/>
          <w:szCs w:val="21"/>
        </w:rPr>
      </w:pPr>
    </w:p>
    <w:p w14:paraId="18DAEDF4" w14:textId="77777777" w:rsidR="000547F8" w:rsidRPr="009A7718" w:rsidRDefault="00000000">
      <w:pPr>
        <w:spacing w:line="360" w:lineRule="auto"/>
        <w:jc w:val="left"/>
        <w:rPr>
          <w:rFonts w:asciiTheme="minorEastAsia" w:eastAsiaTheme="minorEastAsia" w:hAnsiTheme="minorEastAsia" w:cs="仿宋" w:hint="eastAsia"/>
          <w:sz w:val="24"/>
        </w:rPr>
      </w:pPr>
      <w:r w:rsidRPr="009A7718">
        <w:rPr>
          <w:rFonts w:asciiTheme="minorEastAsia" w:eastAsiaTheme="minorEastAsia" w:hAnsiTheme="minorEastAsia" w:cs="仿宋" w:hint="eastAsia"/>
          <w:sz w:val="24"/>
        </w:rPr>
        <w:t>从业人员、营业收入、资产总额填报上一年度数据，无上</w:t>
      </w:r>
      <w:proofErr w:type="gramStart"/>
      <w:r w:rsidRPr="009A7718">
        <w:rPr>
          <w:rFonts w:asciiTheme="minorEastAsia" w:eastAsiaTheme="minorEastAsia" w:hAnsiTheme="minorEastAsia" w:cs="仿宋" w:hint="eastAsia"/>
          <w:sz w:val="24"/>
        </w:rPr>
        <w:t>一</w:t>
      </w:r>
      <w:proofErr w:type="gramEnd"/>
      <w:r w:rsidRPr="009A7718">
        <w:rPr>
          <w:rFonts w:asciiTheme="minorEastAsia" w:eastAsiaTheme="minorEastAsia" w:hAnsiTheme="minorEastAsia" w:cs="仿宋" w:hint="eastAsia"/>
          <w:sz w:val="24"/>
        </w:rPr>
        <w:t>年度数据的新成立企业可不填报。</w:t>
      </w:r>
    </w:p>
    <w:p w14:paraId="21E76E34" w14:textId="77777777" w:rsidR="000547F8" w:rsidRPr="009A7718" w:rsidRDefault="000547F8">
      <w:pPr>
        <w:adjustRightInd w:val="0"/>
        <w:snapToGrid w:val="0"/>
        <w:spacing w:line="480" w:lineRule="auto"/>
        <w:ind w:rightChars="50" w:right="105"/>
        <w:jc w:val="left"/>
        <w:rPr>
          <w:rFonts w:asciiTheme="minorEastAsia" w:eastAsiaTheme="minorEastAsia" w:hAnsiTheme="minorEastAsia" w:cs="仿宋" w:hint="eastAsia"/>
          <w:sz w:val="28"/>
          <w:szCs w:val="28"/>
        </w:rPr>
        <w:sectPr w:rsidR="000547F8" w:rsidRPr="009A7718">
          <w:pgSz w:w="11906" w:h="16838"/>
          <w:pgMar w:top="1440" w:right="1803" w:bottom="1440" w:left="1803" w:header="851" w:footer="992" w:gutter="0"/>
          <w:cols w:space="720"/>
          <w:docGrid w:type="lines" w:linePitch="319"/>
        </w:sectPr>
      </w:pPr>
    </w:p>
    <w:p w14:paraId="467B7C15" w14:textId="77777777" w:rsidR="000547F8" w:rsidRPr="009A7718" w:rsidRDefault="00000000">
      <w:pPr>
        <w:pStyle w:val="2"/>
        <w:adjustRightInd w:val="0"/>
        <w:snapToGrid w:val="0"/>
        <w:spacing w:before="0" w:after="0" w:line="240" w:lineRule="auto"/>
        <w:jc w:val="left"/>
        <w:rPr>
          <w:rFonts w:asciiTheme="minorEastAsia" w:eastAsiaTheme="minorEastAsia" w:hAnsiTheme="minorEastAsia" w:cs="仿宋" w:hint="eastAsia"/>
          <w:szCs w:val="28"/>
        </w:rPr>
      </w:pPr>
      <w:r w:rsidRPr="009A7718">
        <w:rPr>
          <w:rFonts w:asciiTheme="minorEastAsia" w:eastAsiaTheme="minorEastAsia" w:hAnsiTheme="minorEastAsia" w:cs="仿宋" w:hint="eastAsia"/>
          <w:szCs w:val="28"/>
        </w:rPr>
        <w:lastRenderedPageBreak/>
        <w:t>格式20</w:t>
      </w:r>
    </w:p>
    <w:p w14:paraId="0A541E81" w14:textId="77777777" w:rsidR="000547F8" w:rsidRPr="009A7718" w:rsidRDefault="00000000">
      <w:pPr>
        <w:adjustRightInd w:val="0"/>
        <w:snapToGrid w:val="0"/>
        <w:spacing w:beforeLines="100" w:before="312" w:afterLines="100" w:after="312" w:line="360" w:lineRule="auto"/>
        <w:ind w:rightChars="50" w:right="105"/>
        <w:jc w:val="center"/>
        <w:rPr>
          <w:rFonts w:asciiTheme="minorEastAsia" w:eastAsiaTheme="minorEastAsia" w:hAnsiTheme="minorEastAsia" w:cs="仿宋" w:hint="eastAsia"/>
          <w:b/>
          <w:bCs/>
          <w:sz w:val="32"/>
          <w:szCs w:val="32"/>
        </w:rPr>
      </w:pPr>
      <w:bookmarkStart w:id="122" w:name="_Toc13566_WPSOffice_Level2"/>
      <w:bookmarkStart w:id="123" w:name="_Toc29880_WPSOffice_Level2"/>
      <w:r w:rsidRPr="009A7718">
        <w:rPr>
          <w:rFonts w:asciiTheme="minorEastAsia" w:eastAsiaTheme="minorEastAsia" w:hAnsiTheme="minorEastAsia" w:cs="仿宋" w:hint="eastAsia"/>
          <w:b/>
          <w:bCs/>
          <w:sz w:val="32"/>
          <w:szCs w:val="32"/>
        </w:rPr>
        <w:t>残疾人福利性单位声明函</w:t>
      </w:r>
      <w:bookmarkEnd w:id="122"/>
      <w:bookmarkEnd w:id="123"/>
    </w:p>
    <w:p w14:paraId="5822EB6A" w14:textId="77777777" w:rsidR="000547F8" w:rsidRPr="009A7718" w:rsidRDefault="00000000">
      <w:pPr>
        <w:adjustRightInd w:val="0"/>
        <w:snapToGrid w:val="0"/>
        <w:spacing w:line="360" w:lineRule="auto"/>
        <w:ind w:rightChars="50" w:right="105" w:firstLineChars="227" w:firstLine="477"/>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本单位郑重声明，根据《财政部 民政部 中国残疾人联合会关于促进残疾人就业政府采购政策的通知》（财库〔2017〕141 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4EAE3652" w14:textId="77777777" w:rsidR="000547F8" w:rsidRPr="009A7718" w:rsidRDefault="00000000">
      <w:pPr>
        <w:adjustRightInd w:val="0"/>
        <w:snapToGrid w:val="0"/>
        <w:spacing w:line="360" w:lineRule="auto"/>
        <w:ind w:rightChars="50" w:right="105" w:firstLineChars="227" w:firstLine="477"/>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本单位对上述声明的真实性负责。如有虚假，将依法承担相应责任。</w:t>
      </w:r>
    </w:p>
    <w:tbl>
      <w:tblPr>
        <w:tblW w:w="8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3"/>
        <w:gridCol w:w="1582"/>
        <w:gridCol w:w="1587"/>
        <w:gridCol w:w="1427"/>
        <w:gridCol w:w="1427"/>
        <w:gridCol w:w="1344"/>
      </w:tblGrid>
      <w:tr w:rsidR="009A7718" w:rsidRPr="009A7718" w14:paraId="67091247" w14:textId="77777777">
        <w:trPr>
          <w:trHeight w:val="656"/>
        </w:trPr>
        <w:tc>
          <w:tcPr>
            <w:tcW w:w="953" w:type="dxa"/>
            <w:vAlign w:val="center"/>
          </w:tcPr>
          <w:p w14:paraId="0C66C873" w14:textId="77777777" w:rsidR="000547F8" w:rsidRPr="009A7718" w:rsidRDefault="00000000">
            <w:pPr>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序号</w:t>
            </w:r>
          </w:p>
        </w:tc>
        <w:tc>
          <w:tcPr>
            <w:tcW w:w="1582" w:type="dxa"/>
            <w:vAlign w:val="center"/>
          </w:tcPr>
          <w:p w14:paraId="5E24A364" w14:textId="77777777" w:rsidR="000547F8" w:rsidRPr="009A7718" w:rsidRDefault="00000000">
            <w:pPr>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品  名</w:t>
            </w:r>
          </w:p>
        </w:tc>
        <w:tc>
          <w:tcPr>
            <w:tcW w:w="1587" w:type="dxa"/>
            <w:vAlign w:val="center"/>
          </w:tcPr>
          <w:p w14:paraId="3E9D1556" w14:textId="77777777" w:rsidR="000547F8" w:rsidRPr="009A7718" w:rsidRDefault="00000000">
            <w:pPr>
              <w:widowControl/>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数量</w:t>
            </w:r>
          </w:p>
        </w:tc>
        <w:tc>
          <w:tcPr>
            <w:tcW w:w="1427" w:type="dxa"/>
            <w:vAlign w:val="center"/>
          </w:tcPr>
          <w:p w14:paraId="2B484E33" w14:textId="77777777" w:rsidR="000547F8" w:rsidRPr="009A7718" w:rsidRDefault="00000000">
            <w:pPr>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规格</w:t>
            </w:r>
          </w:p>
          <w:p w14:paraId="0FECB8B9" w14:textId="77777777" w:rsidR="000547F8" w:rsidRPr="009A7718" w:rsidRDefault="00000000">
            <w:pPr>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型号</w:t>
            </w:r>
          </w:p>
        </w:tc>
        <w:tc>
          <w:tcPr>
            <w:tcW w:w="1427" w:type="dxa"/>
            <w:vAlign w:val="center"/>
          </w:tcPr>
          <w:p w14:paraId="07773B8C" w14:textId="77777777" w:rsidR="000547F8" w:rsidRPr="009A7718" w:rsidRDefault="00000000">
            <w:pPr>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生产</w:t>
            </w:r>
          </w:p>
          <w:p w14:paraId="04340F07" w14:textId="77777777" w:rsidR="000547F8" w:rsidRPr="009A7718" w:rsidRDefault="00000000">
            <w:pPr>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厂家</w:t>
            </w:r>
          </w:p>
        </w:tc>
        <w:tc>
          <w:tcPr>
            <w:tcW w:w="1344" w:type="dxa"/>
            <w:vAlign w:val="center"/>
          </w:tcPr>
          <w:p w14:paraId="5C31369D" w14:textId="77777777" w:rsidR="000547F8" w:rsidRPr="009A7718" w:rsidRDefault="00000000">
            <w:pPr>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备注</w:t>
            </w:r>
          </w:p>
        </w:tc>
      </w:tr>
      <w:tr w:rsidR="009A7718" w:rsidRPr="009A7718" w14:paraId="587C7911" w14:textId="77777777">
        <w:trPr>
          <w:trHeight w:val="496"/>
        </w:trPr>
        <w:tc>
          <w:tcPr>
            <w:tcW w:w="953" w:type="dxa"/>
            <w:vAlign w:val="center"/>
          </w:tcPr>
          <w:p w14:paraId="620F278D" w14:textId="77777777" w:rsidR="000547F8" w:rsidRPr="009A7718" w:rsidRDefault="00000000">
            <w:pPr>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w:t>
            </w:r>
          </w:p>
        </w:tc>
        <w:tc>
          <w:tcPr>
            <w:tcW w:w="1582" w:type="dxa"/>
            <w:vAlign w:val="center"/>
          </w:tcPr>
          <w:p w14:paraId="7A6D2C6D" w14:textId="77777777" w:rsidR="000547F8" w:rsidRPr="009A7718" w:rsidRDefault="000547F8">
            <w:pPr>
              <w:jc w:val="center"/>
              <w:rPr>
                <w:rFonts w:asciiTheme="minorEastAsia" w:eastAsiaTheme="minorEastAsia" w:hAnsiTheme="minorEastAsia" w:cs="仿宋" w:hint="eastAsia"/>
                <w:szCs w:val="21"/>
              </w:rPr>
            </w:pPr>
          </w:p>
        </w:tc>
        <w:tc>
          <w:tcPr>
            <w:tcW w:w="1587" w:type="dxa"/>
            <w:vAlign w:val="center"/>
          </w:tcPr>
          <w:p w14:paraId="494E5A7E" w14:textId="77777777" w:rsidR="000547F8" w:rsidRPr="009A7718" w:rsidRDefault="000547F8">
            <w:pPr>
              <w:jc w:val="center"/>
              <w:rPr>
                <w:rFonts w:asciiTheme="minorEastAsia" w:eastAsiaTheme="minorEastAsia" w:hAnsiTheme="minorEastAsia" w:cs="仿宋" w:hint="eastAsia"/>
                <w:szCs w:val="21"/>
              </w:rPr>
            </w:pPr>
          </w:p>
        </w:tc>
        <w:tc>
          <w:tcPr>
            <w:tcW w:w="1427" w:type="dxa"/>
            <w:vAlign w:val="center"/>
          </w:tcPr>
          <w:p w14:paraId="5DF26837" w14:textId="77777777" w:rsidR="000547F8" w:rsidRPr="009A7718" w:rsidRDefault="000547F8">
            <w:pPr>
              <w:jc w:val="center"/>
              <w:rPr>
                <w:rFonts w:asciiTheme="minorEastAsia" w:eastAsiaTheme="minorEastAsia" w:hAnsiTheme="minorEastAsia" w:cs="仿宋" w:hint="eastAsia"/>
                <w:szCs w:val="21"/>
              </w:rPr>
            </w:pPr>
          </w:p>
        </w:tc>
        <w:tc>
          <w:tcPr>
            <w:tcW w:w="1427" w:type="dxa"/>
            <w:vAlign w:val="center"/>
          </w:tcPr>
          <w:p w14:paraId="3794FB05" w14:textId="77777777" w:rsidR="000547F8" w:rsidRPr="009A7718" w:rsidRDefault="000547F8">
            <w:pPr>
              <w:jc w:val="center"/>
              <w:rPr>
                <w:rFonts w:asciiTheme="minorEastAsia" w:eastAsiaTheme="minorEastAsia" w:hAnsiTheme="minorEastAsia" w:cs="仿宋" w:hint="eastAsia"/>
                <w:szCs w:val="21"/>
              </w:rPr>
            </w:pPr>
          </w:p>
        </w:tc>
        <w:tc>
          <w:tcPr>
            <w:tcW w:w="1344" w:type="dxa"/>
            <w:vAlign w:val="center"/>
          </w:tcPr>
          <w:p w14:paraId="696EBE03" w14:textId="77777777" w:rsidR="000547F8" w:rsidRPr="009A7718" w:rsidRDefault="000547F8">
            <w:pPr>
              <w:spacing w:line="360" w:lineRule="auto"/>
              <w:rPr>
                <w:rFonts w:asciiTheme="minorEastAsia" w:eastAsiaTheme="minorEastAsia" w:hAnsiTheme="minorEastAsia" w:cs="仿宋" w:hint="eastAsia"/>
                <w:szCs w:val="21"/>
              </w:rPr>
            </w:pPr>
          </w:p>
        </w:tc>
      </w:tr>
      <w:tr w:rsidR="009A7718" w:rsidRPr="009A7718" w14:paraId="4CE53ECA" w14:textId="77777777">
        <w:trPr>
          <w:trHeight w:val="496"/>
        </w:trPr>
        <w:tc>
          <w:tcPr>
            <w:tcW w:w="953" w:type="dxa"/>
            <w:vAlign w:val="center"/>
          </w:tcPr>
          <w:p w14:paraId="3A3D644E" w14:textId="77777777" w:rsidR="000547F8" w:rsidRPr="009A7718" w:rsidRDefault="00000000">
            <w:pPr>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2</w:t>
            </w:r>
          </w:p>
        </w:tc>
        <w:tc>
          <w:tcPr>
            <w:tcW w:w="1582" w:type="dxa"/>
            <w:vAlign w:val="center"/>
          </w:tcPr>
          <w:p w14:paraId="603DEA16" w14:textId="77777777" w:rsidR="000547F8" w:rsidRPr="009A7718" w:rsidRDefault="000547F8">
            <w:pPr>
              <w:jc w:val="center"/>
              <w:rPr>
                <w:rFonts w:asciiTheme="minorEastAsia" w:eastAsiaTheme="minorEastAsia" w:hAnsiTheme="minorEastAsia" w:cs="仿宋" w:hint="eastAsia"/>
                <w:szCs w:val="21"/>
              </w:rPr>
            </w:pPr>
          </w:p>
        </w:tc>
        <w:tc>
          <w:tcPr>
            <w:tcW w:w="1587" w:type="dxa"/>
            <w:vAlign w:val="center"/>
          </w:tcPr>
          <w:p w14:paraId="424A4175" w14:textId="77777777" w:rsidR="000547F8" w:rsidRPr="009A7718" w:rsidRDefault="000547F8">
            <w:pPr>
              <w:jc w:val="center"/>
              <w:rPr>
                <w:rFonts w:asciiTheme="minorEastAsia" w:eastAsiaTheme="minorEastAsia" w:hAnsiTheme="minorEastAsia" w:cs="仿宋" w:hint="eastAsia"/>
                <w:szCs w:val="21"/>
              </w:rPr>
            </w:pPr>
          </w:p>
        </w:tc>
        <w:tc>
          <w:tcPr>
            <w:tcW w:w="1427" w:type="dxa"/>
            <w:vAlign w:val="center"/>
          </w:tcPr>
          <w:p w14:paraId="35BDFBD2" w14:textId="77777777" w:rsidR="000547F8" w:rsidRPr="009A7718" w:rsidRDefault="000547F8">
            <w:pPr>
              <w:jc w:val="center"/>
              <w:rPr>
                <w:rFonts w:asciiTheme="minorEastAsia" w:eastAsiaTheme="minorEastAsia" w:hAnsiTheme="minorEastAsia" w:cs="仿宋" w:hint="eastAsia"/>
                <w:szCs w:val="21"/>
              </w:rPr>
            </w:pPr>
          </w:p>
        </w:tc>
        <w:tc>
          <w:tcPr>
            <w:tcW w:w="1427" w:type="dxa"/>
            <w:vAlign w:val="center"/>
          </w:tcPr>
          <w:p w14:paraId="54728AB8" w14:textId="77777777" w:rsidR="000547F8" w:rsidRPr="009A7718" w:rsidRDefault="000547F8">
            <w:pPr>
              <w:jc w:val="center"/>
              <w:rPr>
                <w:rFonts w:asciiTheme="minorEastAsia" w:eastAsiaTheme="minorEastAsia" w:hAnsiTheme="minorEastAsia" w:cs="仿宋" w:hint="eastAsia"/>
                <w:szCs w:val="21"/>
              </w:rPr>
            </w:pPr>
          </w:p>
        </w:tc>
        <w:tc>
          <w:tcPr>
            <w:tcW w:w="1344" w:type="dxa"/>
            <w:vAlign w:val="center"/>
          </w:tcPr>
          <w:p w14:paraId="4940901B" w14:textId="77777777" w:rsidR="000547F8" w:rsidRPr="009A7718" w:rsidRDefault="000547F8">
            <w:pPr>
              <w:spacing w:line="360" w:lineRule="auto"/>
              <w:rPr>
                <w:rFonts w:asciiTheme="minorEastAsia" w:eastAsiaTheme="minorEastAsia" w:hAnsiTheme="minorEastAsia" w:cs="仿宋" w:hint="eastAsia"/>
                <w:szCs w:val="21"/>
              </w:rPr>
            </w:pPr>
          </w:p>
        </w:tc>
      </w:tr>
      <w:tr w:rsidR="009A7718" w:rsidRPr="009A7718" w14:paraId="010AA089" w14:textId="77777777">
        <w:trPr>
          <w:trHeight w:val="496"/>
        </w:trPr>
        <w:tc>
          <w:tcPr>
            <w:tcW w:w="953" w:type="dxa"/>
            <w:vAlign w:val="center"/>
          </w:tcPr>
          <w:p w14:paraId="11A6A334" w14:textId="77777777" w:rsidR="000547F8" w:rsidRPr="009A7718" w:rsidRDefault="00000000">
            <w:pPr>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3</w:t>
            </w:r>
          </w:p>
        </w:tc>
        <w:tc>
          <w:tcPr>
            <w:tcW w:w="1582" w:type="dxa"/>
            <w:vAlign w:val="center"/>
          </w:tcPr>
          <w:p w14:paraId="40CFB0DF" w14:textId="77777777" w:rsidR="000547F8" w:rsidRPr="009A7718" w:rsidRDefault="000547F8">
            <w:pPr>
              <w:jc w:val="center"/>
              <w:rPr>
                <w:rFonts w:asciiTheme="minorEastAsia" w:eastAsiaTheme="minorEastAsia" w:hAnsiTheme="minorEastAsia" w:cs="仿宋" w:hint="eastAsia"/>
                <w:szCs w:val="21"/>
              </w:rPr>
            </w:pPr>
          </w:p>
        </w:tc>
        <w:tc>
          <w:tcPr>
            <w:tcW w:w="1587" w:type="dxa"/>
            <w:vAlign w:val="center"/>
          </w:tcPr>
          <w:p w14:paraId="7AC13094" w14:textId="77777777" w:rsidR="000547F8" w:rsidRPr="009A7718" w:rsidRDefault="000547F8">
            <w:pPr>
              <w:jc w:val="center"/>
              <w:rPr>
                <w:rFonts w:asciiTheme="minorEastAsia" w:eastAsiaTheme="minorEastAsia" w:hAnsiTheme="minorEastAsia" w:cs="仿宋" w:hint="eastAsia"/>
                <w:szCs w:val="21"/>
              </w:rPr>
            </w:pPr>
          </w:p>
        </w:tc>
        <w:tc>
          <w:tcPr>
            <w:tcW w:w="1427" w:type="dxa"/>
            <w:vAlign w:val="center"/>
          </w:tcPr>
          <w:p w14:paraId="6071883D" w14:textId="77777777" w:rsidR="000547F8" w:rsidRPr="009A7718" w:rsidRDefault="000547F8">
            <w:pPr>
              <w:jc w:val="center"/>
              <w:rPr>
                <w:rFonts w:asciiTheme="minorEastAsia" w:eastAsiaTheme="minorEastAsia" w:hAnsiTheme="minorEastAsia" w:cs="仿宋" w:hint="eastAsia"/>
                <w:szCs w:val="21"/>
              </w:rPr>
            </w:pPr>
          </w:p>
        </w:tc>
        <w:tc>
          <w:tcPr>
            <w:tcW w:w="1427" w:type="dxa"/>
            <w:vAlign w:val="center"/>
          </w:tcPr>
          <w:p w14:paraId="7E846A57" w14:textId="77777777" w:rsidR="000547F8" w:rsidRPr="009A7718" w:rsidRDefault="000547F8">
            <w:pPr>
              <w:jc w:val="center"/>
              <w:rPr>
                <w:rFonts w:asciiTheme="minorEastAsia" w:eastAsiaTheme="minorEastAsia" w:hAnsiTheme="minorEastAsia" w:cs="仿宋" w:hint="eastAsia"/>
                <w:szCs w:val="21"/>
              </w:rPr>
            </w:pPr>
          </w:p>
        </w:tc>
        <w:tc>
          <w:tcPr>
            <w:tcW w:w="1344" w:type="dxa"/>
            <w:vAlign w:val="center"/>
          </w:tcPr>
          <w:p w14:paraId="38F0982C" w14:textId="77777777" w:rsidR="000547F8" w:rsidRPr="009A7718" w:rsidRDefault="000547F8">
            <w:pPr>
              <w:spacing w:line="360" w:lineRule="auto"/>
              <w:rPr>
                <w:rFonts w:asciiTheme="minorEastAsia" w:eastAsiaTheme="minorEastAsia" w:hAnsiTheme="minorEastAsia" w:cs="仿宋" w:hint="eastAsia"/>
                <w:szCs w:val="21"/>
              </w:rPr>
            </w:pPr>
          </w:p>
        </w:tc>
      </w:tr>
      <w:tr w:rsidR="009A7718" w:rsidRPr="009A7718" w14:paraId="3C810B41" w14:textId="77777777">
        <w:trPr>
          <w:trHeight w:val="496"/>
        </w:trPr>
        <w:tc>
          <w:tcPr>
            <w:tcW w:w="953" w:type="dxa"/>
            <w:vAlign w:val="center"/>
          </w:tcPr>
          <w:p w14:paraId="0FBD655D" w14:textId="77777777" w:rsidR="000547F8" w:rsidRPr="009A7718" w:rsidRDefault="00000000">
            <w:pPr>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w:t>
            </w:r>
          </w:p>
        </w:tc>
        <w:tc>
          <w:tcPr>
            <w:tcW w:w="1582" w:type="dxa"/>
            <w:vAlign w:val="center"/>
          </w:tcPr>
          <w:p w14:paraId="6FE66019" w14:textId="77777777" w:rsidR="000547F8" w:rsidRPr="009A7718" w:rsidRDefault="000547F8">
            <w:pPr>
              <w:jc w:val="center"/>
              <w:rPr>
                <w:rFonts w:asciiTheme="minorEastAsia" w:eastAsiaTheme="minorEastAsia" w:hAnsiTheme="minorEastAsia" w:cs="仿宋" w:hint="eastAsia"/>
                <w:szCs w:val="21"/>
              </w:rPr>
            </w:pPr>
          </w:p>
        </w:tc>
        <w:tc>
          <w:tcPr>
            <w:tcW w:w="1587" w:type="dxa"/>
            <w:vAlign w:val="center"/>
          </w:tcPr>
          <w:p w14:paraId="74019714" w14:textId="77777777" w:rsidR="000547F8" w:rsidRPr="009A7718" w:rsidRDefault="000547F8">
            <w:pPr>
              <w:jc w:val="center"/>
              <w:rPr>
                <w:rFonts w:asciiTheme="minorEastAsia" w:eastAsiaTheme="minorEastAsia" w:hAnsiTheme="minorEastAsia" w:cs="仿宋" w:hint="eastAsia"/>
                <w:szCs w:val="21"/>
              </w:rPr>
            </w:pPr>
          </w:p>
        </w:tc>
        <w:tc>
          <w:tcPr>
            <w:tcW w:w="1427" w:type="dxa"/>
            <w:vAlign w:val="center"/>
          </w:tcPr>
          <w:p w14:paraId="7C0DC363" w14:textId="77777777" w:rsidR="000547F8" w:rsidRPr="009A7718" w:rsidRDefault="000547F8">
            <w:pPr>
              <w:jc w:val="center"/>
              <w:rPr>
                <w:rFonts w:asciiTheme="minorEastAsia" w:eastAsiaTheme="minorEastAsia" w:hAnsiTheme="minorEastAsia" w:cs="仿宋" w:hint="eastAsia"/>
                <w:szCs w:val="21"/>
              </w:rPr>
            </w:pPr>
          </w:p>
        </w:tc>
        <w:tc>
          <w:tcPr>
            <w:tcW w:w="1427" w:type="dxa"/>
            <w:vAlign w:val="center"/>
          </w:tcPr>
          <w:p w14:paraId="370DA72C" w14:textId="77777777" w:rsidR="000547F8" w:rsidRPr="009A7718" w:rsidRDefault="000547F8">
            <w:pPr>
              <w:jc w:val="center"/>
              <w:rPr>
                <w:rFonts w:asciiTheme="minorEastAsia" w:eastAsiaTheme="minorEastAsia" w:hAnsiTheme="minorEastAsia" w:cs="仿宋" w:hint="eastAsia"/>
                <w:szCs w:val="21"/>
              </w:rPr>
            </w:pPr>
          </w:p>
        </w:tc>
        <w:tc>
          <w:tcPr>
            <w:tcW w:w="1344" w:type="dxa"/>
            <w:vAlign w:val="center"/>
          </w:tcPr>
          <w:p w14:paraId="21D326B7" w14:textId="77777777" w:rsidR="000547F8" w:rsidRPr="009A7718" w:rsidRDefault="000547F8">
            <w:pPr>
              <w:spacing w:line="360" w:lineRule="auto"/>
              <w:rPr>
                <w:rFonts w:asciiTheme="minorEastAsia" w:eastAsiaTheme="minorEastAsia" w:hAnsiTheme="minorEastAsia" w:cs="仿宋" w:hint="eastAsia"/>
                <w:szCs w:val="21"/>
              </w:rPr>
            </w:pPr>
          </w:p>
        </w:tc>
      </w:tr>
      <w:tr w:rsidR="009A7718" w:rsidRPr="009A7718" w14:paraId="4713FE7C" w14:textId="77777777">
        <w:trPr>
          <w:trHeight w:val="758"/>
        </w:trPr>
        <w:tc>
          <w:tcPr>
            <w:tcW w:w="8320" w:type="dxa"/>
            <w:gridSpan w:val="6"/>
            <w:vAlign w:val="center"/>
          </w:tcPr>
          <w:p w14:paraId="3D998F1C" w14:textId="77777777" w:rsidR="000547F8" w:rsidRPr="009A7718" w:rsidRDefault="00000000">
            <w:pPr>
              <w:ind w:firstLineChars="200" w:firstLine="422"/>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b/>
                <w:szCs w:val="21"/>
                <w:lang w:val="zh-CN"/>
              </w:rPr>
              <w:t>投标文件中所提供投标的以上伴随产品为我单位生产的产品，</w:t>
            </w:r>
            <w:r w:rsidRPr="009A7718">
              <w:rPr>
                <w:rFonts w:asciiTheme="minorEastAsia" w:eastAsiaTheme="minorEastAsia" w:hAnsiTheme="minorEastAsia" w:cs="仿宋" w:hint="eastAsia"/>
                <w:b/>
                <w:szCs w:val="21"/>
              </w:rPr>
              <w:t>如有虚假</w:t>
            </w:r>
            <w:r w:rsidRPr="009A7718">
              <w:rPr>
                <w:rFonts w:asciiTheme="minorEastAsia" w:eastAsiaTheme="minorEastAsia" w:hAnsiTheme="minorEastAsia" w:cs="仿宋" w:hint="eastAsia"/>
                <w:b/>
                <w:szCs w:val="21"/>
                <w:lang w:val="zh-CN"/>
              </w:rPr>
              <w:t>，我单位承担由此产生的一切后果</w:t>
            </w:r>
            <w:r w:rsidRPr="009A7718">
              <w:rPr>
                <w:rFonts w:asciiTheme="minorEastAsia" w:eastAsiaTheme="minorEastAsia" w:hAnsiTheme="minorEastAsia" w:cs="仿宋" w:hint="eastAsia"/>
                <w:szCs w:val="21"/>
                <w:lang w:val="zh-CN"/>
              </w:rPr>
              <w:t>。</w:t>
            </w:r>
          </w:p>
        </w:tc>
      </w:tr>
    </w:tbl>
    <w:p w14:paraId="6516C8AA" w14:textId="77777777" w:rsidR="000547F8" w:rsidRPr="009A7718" w:rsidRDefault="000547F8">
      <w:pPr>
        <w:adjustRightInd w:val="0"/>
        <w:snapToGrid w:val="0"/>
        <w:spacing w:line="360" w:lineRule="auto"/>
        <w:ind w:rightChars="50" w:right="105" w:firstLineChars="227" w:firstLine="477"/>
        <w:jc w:val="left"/>
        <w:rPr>
          <w:rFonts w:asciiTheme="minorEastAsia" w:eastAsiaTheme="minorEastAsia" w:hAnsiTheme="minorEastAsia" w:cs="仿宋" w:hint="eastAsia"/>
          <w:szCs w:val="21"/>
        </w:rPr>
      </w:pPr>
    </w:p>
    <w:p w14:paraId="361D17FF" w14:textId="77777777" w:rsidR="000547F8" w:rsidRPr="009A7718" w:rsidRDefault="00000000">
      <w:pPr>
        <w:adjustRightInd w:val="0"/>
        <w:snapToGrid w:val="0"/>
        <w:spacing w:line="360" w:lineRule="auto"/>
        <w:ind w:rightChars="50" w:right="105" w:firstLineChars="227" w:firstLine="477"/>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注：1、供应商为非残疾人福利性单位的，无需填写此声明函。</w:t>
      </w:r>
    </w:p>
    <w:p w14:paraId="152E5D3E" w14:textId="77777777" w:rsidR="000547F8" w:rsidRPr="009A7718" w:rsidRDefault="00000000">
      <w:pPr>
        <w:adjustRightInd w:val="0"/>
        <w:snapToGrid w:val="0"/>
        <w:spacing w:line="360" w:lineRule="auto"/>
        <w:ind w:rightChars="50" w:right="105" w:firstLineChars="227" w:firstLine="477"/>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 xml:space="preserve">    2、仅为本项目提供服务，未提供服务所伴随产品的，此表格可不填写。</w:t>
      </w:r>
    </w:p>
    <w:p w14:paraId="2EBBD191" w14:textId="77777777" w:rsidR="000547F8" w:rsidRPr="009A7718" w:rsidRDefault="00000000">
      <w:pPr>
        <w:adjustRightInd w:val="0"/>
        <w:snapToGrid w:val="0"/>
        <w:spacing w:line="360" w:lineRule="auto"/>
        <w:ind w:rightChars="50" w:right="105" w:firstLineChars="227" w:firstLine="477"/>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 xml:space="preserve">    3、如为本项目提供本单位伴随产品的，请填写此表格。</w:t>
      </w:r>
    </w:p>
    <w:p w14:paraId="76636A6F" w14:textId="77777777" w:rsidR="000547F8" w:rsidRPr="009A7718" w:rsidRDefault="00000000">
      <w:pPr>
        <w:adjustRightInd w:val="0"/>
        <w:snapToGrid w:val="0"/>
        <w:spacing w:line="360" w:lineRule="auto"/>
        <w:ind w:rightChars="50" w:right="105" w:firstLineChars="227" w:firstLine="477"/>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 xml:space="preserve">    4、如为本项目提供的伴随产品是其他单位生产的，无需填写此表格，但</w:t>
      </w:r>
      <w:proofErr w:type="gramStart"/>
      <w:r w:rsidRPr="009A7718">
        <w:rPr>
          <w:rFonts w:asciiTheme="minorEastAsia" w:eastAsiaTheme="minorEastAsia" w:hAnsiTheme="minorEastAsia" w:cs="仿宋" w:hint="eastAsia"/>
          <w:szCs w:val="21"/>
        </w:rPr>
        <w:t>需生产</w:t>
      </w:r>
      <w:proofErr w:type="gramEnd"/>
      <w:r w:rsidRPr="009A7718">
        <w:rPr>
          <w:rFonts w:asciiTheme="minorEastAsia" w:eastAsiaTheme="minorEastAsia" w:hAnsiTheme="minorEastAsia" w:cs="仿宋" w:hint="eastAsia"/>
          <w:szCs w:val="21"/>
        </w:rPr>
        <w:t>单位按此格式出具此声明。</w:t>
      </w:r>
    </w:p>
    <w:p w14:paraId="5EF71E75" w14:textId="77777777" w:rsidR="000547F8" w:rsidRPr="009A7718" w:rsidRDefault="000547F8">
      <w:pPr>
        <w:adjustRightInd w:val="0"/>
        <w:snapToGrid w:val="0"/>
        <w:spacing w:line="360" w:lineRule="auto"/>
        <w:ind w:rightChars="50" w:right="105"/>
        <w:jc w:val="left"/>
        <w:rPr>
          <w:rFonts w:asciiTheme="minorEastAsia" w:eastAsiaTheme="minorEastAsia" w:hAnsiTheme="minorEastAsia" w:cs="仿宋" w:hint="eastAsia"/>
          <w:szCs w:val="21"/>
        </w:rPr>
      </w:pPr>
    </w:p>
    <w:p w14:paraId="49584B57" w14:textId="77777777" w:rsidR="000547F8" w:rsidRPr="009A7718" w:rsidRDefault="000547F8">
      <w:pPr>
        <w:adjustRightInd w:val="0"/>
        <w:snapToGrid w:val="0"/>
        <w:spacing w:line="360" w:lineRule="auto"/>
        <w:ind w:rightChars="50" w:right="105"/>
        <w:jc w:val="left"/>
        <w:rPr>
          <w:rFonts w:asciiTheme="minorEastAsia" w:eastAsiaTheme="minorEastAsia" w:hAnsiTheme="minorEastAsia" w:cs="仿宋" w:hint="eastAsia"/>
          <w:szCs w:val="21"/>
        </w:rPr>
      </w:pPr>
    </w:p>
    <w:p w14:paraId="5B4F2477" w14:textId="77777777" w:rsidR="000547F8" w:rsidRPr="009A7718" w:rsidRDefault="000547F8">
      <w:pPr>
        <w:adjustRightInd w:val="0"/>
        <w:snapToGrid w:val="0"/>
        <w:spacing w:line="360" w:lineRule="auto"/>
        <w:ind w:rightChars="50" w:right="105"/>
        <w:jc w:val="left"/>
        <w:rPr>
          <w:rFonts w:asciiTheme="minorEastAsia" w:eastAsiaTheme="minorEastAsia" w:hAnsiTheme="minorEastAsia" w:cs="仿宋" w:hint="eastAsia"/>
          <w:szCs w:val="21"/>
        </w:rPr>
      </w:pPr>
    </w:p>
    <w:p w14:paraId="0636DD99" w14:textId="77777777" w:rsidR="000547F8" w:rsidRPr="009A7718" w:rsidRDefault="00000000">
      <w:pPr>
        <w:adjustRightInd w:val="0"/>
        <w:snapToGrid w:val="0"/>
        <w:spacing w:line="480" w:lineRule="auto"/>
        <w:ind w:rightChars="50" w:right="105"/>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投标人名称（加盖单位公章）：</w:t>
      </w:r>
    </w:p>
    <w:p w14:paraId="01DFED6F" w14:textId="77777777" w:rsidR="000547F8" w:rsidRPr="009A7718" w:rsidRDefault="00000000">
      <w:pPr>
        <w:adjustRightInd w:val="0"/>
        <w:snapToGrid w:val="0"/>
        <w:spacing w:line="480" w:lineRule="auto"/>
        <w:ind w:rightChars="50" w:right="105"/>
        <w:jc w:val="left"/>
        <w:rPr>
          <w:rFonts w:asciiTheme="minorEastAsia" w:eastAsiaTheme="minorEastAsia" w:hAnsiTheme="minorEastAsia" w:cs="仿宋" w:hint="eastAsia"/>
          <w:b/>
          <w:sz w:val="28"/>
          <w:szCs w:val="28"/>
        </w:rPr>
      </w:pPr>
      <w:r w:rsidRPr="009A7718">
        <w:rPr>
          <w:rFonts w:asciiTheme="minorEastAsia" w:eastAsiaTheme="minorEastAsia" w:hAnsiTheme="minorEastAsia" w:cs="仿宋" w:hint="eastAsia"/>
          <w:szCs w:val="21"/>
        </w:rPr>
        <w:t>日 期：</w:t>
      </w:r>
    </w:p>
    <w:p w14:paraId="06A46D4E" w14:textId="77777777" w:rsidR="000547F8" w:rsidRPr="009A7718" w:rsidRDefault="000547F8">
      <w:pPr>
        <w:adjustRightInd w:val="0"/>
        <w:snapToGrid w:val="0"/>
        <w:spacing w:line="360" w:lineRule="auto"/>
        <w:ind w:rightChars="50" w:right="105"/>
        <w:jc w:val="left"/>
        <w:rPr>
          <w:rFonts w:asciiTheme="minorEastAsia" w:eastAsiaTheme="minorEastAsia" w:hAnsiTheme="minorEastAsia" w:cs="仿宋" w:hint="eastAsia"/>
          <w:szCs w:val="21"/>
          <w:u w:val="single"/>
        </w:rPr>
      </w:pPr>
    </w:p>
    <w:p w14:paraId="6D0202BB" w14:textId="77777777" w:rsidR="000547F8" w:rsidRPr="009A7718" w:rsidRDefault="000547F8">
      <w:pPr>
        <w:widowControl/>
        <w:jc w:val="left"/>
        <w:rPr>
          <w:rFonts w:asciiTheme="minorEastAsia" w:eastAsiaTheme="minorEastAsia" w:hAnsiTheme="minorEastAsia" w:cs="仿宋" w:hint="eastAsia"/>
          <w:szCs w:val="21"/>
          <w:u w:val="single"/>
        </w:rPr>
      </w:pPr>
    </w:p>
    <w:p w14:paraId="012FB604" w14:textId="77777777" w:rsidR="000547F8" w:rsidRPr="009A7718" w:rsidRDefault="00000000">
      <w:pPr>
        <w:pStyle w:val="2"/>
        <w:adjustRightInd w:val="0"/>
        <w:snapToGrid w:val="0"/>
        <w:spacing w:before="0" w:after="0" w:line="240" w:lineRule="auto"/>
        <w:jc w:val="left"/>
        <w:rPr>
          <w:rFonts w:asciiTheme="minorEastAsia" w:eastAsiaTheme="minorEastAsia" w:hAnsiTheme="minorEastAsia" w:hint="eastAsia"/>
        </w:rPr>
      </w:pPr>
      <w:r w:rsidRPr="009A7718">
        <w:rPr>
          <w:rFonts w:asciiTheme="minorEastAsia" w:eastAsiaTheme="minorEastAsia" w:hAnsiTheme="minorEastAsia" w:cs="仿宋" w:hint="eastAsia"/>
          <w:szCs w:val="21"/>
          <w:u w:val="single"/>
        </w:rPr>
        <w:br w:type="page"/>
      </w:r>
    </w:p>
    <w:p w14:paraId="1E6665FC" w14:textId="77777777" w:rsidR="000547F8" w:rsidRPr="009A7718" w:rsidRDefault="00000000">
      <w:pPr>
        <w:widowControl/>
        <w:jc w:val="left"/>
        <w:rPr>
          <w:rFonts w:asciiTheme="minorEastAsia" w:eastAsiaTheme="minorEastAsia" w:hAnsiTheme="minorEastAsia" w:cs="仿宋_GB2312" w:hint="eastAsia"/>
          <w:b/>
          <w:sz w:val="28"/>
          <w:szCs w:val="28"/>
        </w:rPr>
      </w:pPr>
      <w:r w:rsidRPr="009A7718">
        <w:rPr>
          <w:rFonts w:asciiTheme="minorEastAsia" w:eastAsiaTheme="minorEastAsia" w:hAnsiTheme="minorEastAsia" w:cs="仿宋" w:hint="eastAsia"/>
          <w:b/>
          <w:sz w:val="28"/>
          <w:szCs w:val="28"/>
        </w:rPr>
        <w:lastRenderedPageBreak/>
        <w:t>格式2</w:t>
      </w:r>
      <w:r w:rsidRPr="009A7718">
        <w:rPr>
          <w:rFonts w:asciiTheme="minorEastAsia" w:eastAsiaTheme="minorEastAsia" w:hAnsiTheme="minorEastAsia" w:cs="仿宋"/>
          <w:b/>
          <w:sz w:val="28"/>
          <w:szCs w:val="28"/>
        </w:rPr>
        <w:t>1</w:t>
      </w:r>
    </w:p>
    <w:p w14:paraId="596346AB" w14:textId="77777777" w:rsidR="000547F8" w:rsidRPr="009A7718" w:rsidRDefault="00000000">
      <w:pPr>
        <w:adjustRightInd w:val="0"/>
        <w:snapToGrid w:val="0"/>
        <w:spacing w:line="360" w:lineRule="auto"/>
        <w:ind w:rightChars="50" w:right="105"/>
        <w:jc w:val="center"/>
        <w:rPr>
          <w:rFonts w:asciiTheme="minorEastAsia" w:eastAsiaTheme="minorEastAsia" w:hAnsiTheme="minorEastAsia" w:cs="仿宋" w:hint="eastAsia"/>
          <w:b/>
          <w:bCs/>
          <w:sz w:val="28"/>
          <w:szCs w:val="28"/>
        </w:rPr>
      </w:pPr>
      <w:r w:rsidRPr="009A7718">
        <w:rPr>
          <w:rFonts w:asciiTheme="minorEastAsia" w:eastAsiaTheme="minorEastAsia" w:hAnsiTheme="minorEastAsia" w:cs="仿宋" w:hint="eastAsia"/>
          <w:b/>
          <w:bCs/>
          <w:sz w:val="28"/>
          <w:szCs w:val="28"/>
        </w:rPr>
        <w:t>评分项对应材料</w:t>
      </w:r>
    </w:p>
    <w:p w14:paraId="509AF675" w14:textId="77777777" w:rsidR="000547F8" w:rsidRPr="009A7718" w:rsidRDefault="00000000">
      <w:pPr>
        <w:numPr>
          <w:ilvl w:val="0"/>
          <w:numId w:val="6"/>
        </w:numPr>
        <w:rPr>
          <w:rFonts w:asciiTheme="minorEastAsia" w:eastAsiaTheme="minorEastAsia" w:hAnsiTheme="minorEastAsia" w:cs="仿宋" w:hint="eastAsia"/>
          <w:b/>
          <w:bCs/>
          <w:sz w:val="24"/>
          <w:szCs w:val="32"/>
        </w:rPr>
      </w:pPr>
      <w:r w:rsidRPr="009A7718">
        <w:rPr>
          <w:rFonts w:asciiTheme="minorEastAsia" w:eastAsiaTheme="minorEastAsia" w:hAnsiTheme="minorEastAsia" w:cs="仿宋" w:hint="eastAsia"/>
          <w:b/>
          <w:bCs/>
          <w:sz w:val="24"/>
          <w:szCs w:val="32"/>
        </w:rPr>
        <w:t>投标文件对招标文件的响应程度</w:t>
      </w:r>
    </w:p>
    <w:p w14:paraId="63EDD10D" w14:textId="77777777" w:rsidR="000547F8" w:rsidRPr="009A7718" w:rsidRDefault="00000000">
      <w:pPr>
        <w:numPr>
          <w:ilvl w:val="0"/>
          <w:numId w:val="6"/>
        </w:numPr>
        <w:rPr>
          <w:rFonts w:asciiTheme="minorEastAsia" w:eastAsiaTheme="minorEastAsia" w:hAnsiTheme="minorEastAsia" w:cs="仿宋" w:hint="eastAsia"/>
          <w:b/>
          <w:bCs/>
          <w:sz w:val="24"/>
          <w:szCs w:val="32"/>
        </w:rPr>
      </w:pPr>
      <w:r w:rsidRPr="009A7718">
        <w:rPr>
          <w:rFonts w:asciiTheme="minorEastAsia" w:eastAsiaTheme="minorEastAsia" w:hAnsiTheme="minorEastAsia" w:cs="仿宋" w:hint="eastAsia"/>
          <w:b/>
          <w:bCs/>
          <w:sz w:val="24"/>
          <w:szCs w:val="32"/>
        </w:rPr>
        <w:t>供货及安装实施方案</w:t>
      </w:r>
    </w:p>
    <w:p w14:paraId="3579C4CD" w14:textId="77777777" w:rsidR="000547F8" w:rsidRPr="009A7718" w:rsidRDefault="00000000">
      <w:pPr>
        <w:numPr>
          <w:ilvl w:val="0"/>
          <w:numId w:val="6"/>
        </w:numPr>
        <w:rPr>
          <w:rFonts w:asciiTheme="minorEastAsia" w:eastAsiaTheme="minorEastAsia" w:hAnsiTheme="minorEastAsia" w:cs="仿宋" w:hint="eastAsia"/>
          <w:b/>
          <w:bCs/>
          <w:sz w:val="24"/>
          <w:szCs w:val="32"/>
        </w:rPr>
      </w:pPr>
      <w:r w:rsidRPr="009A7718">
        <w:rPr>
          <w:rFonts w:asciiTheme="minorEastAsia" w:eastAsiaTheme="minorEastAsia" w:hAnsiTheme="minorEastAsia" w:cs="仿宋" w:hint="eastAsia"/>
          <w:b/>
          <w:bCs/>
          <w:sz w:val="24"/>
          <w:szCs w:val="32"/>
        </w:rPr>
        <w:t>培训方案</w:t>
      </w:r>
    </w:p>
    <w:p w14:paraId="1B7FC797" w14:textId="77777777" w:rsidR="000547F8" w:rsidRPr="009A7718" w:rsidRDefault="00000000">
      <w:pPr>
        <w:numPr>
          <w:ilvl w:val="0"/>
          <w:numId w:val="6"/>
        </w:numPr>
        <w:rPr>
          <w:rFonts w:asciiTheme="minorEastAsia" w:eastAsiaTheme="minorEastAsia" w:hAnsiTheme="minorEastAsia" w:cs="仿宋" w:hint="eastAsia"/>
          <w:b/>
          <w:bCs/>
          <w:sz w:val="24"/>
          <w:szCs w:val="32"/>
        </w:rPr>
      </w:pPr>
      <w:r w:rsidRPr="009A7718">
        <w:rPr>
          <w:rFonts w:asciiTheme="minorEastAsia" w:eastAsiaTheme="minorEastAsia" w:hAnsiTheme="minorEastAsia" w:cs="仿宋" w:hint="eastAsia"/>
          <w:b/>
          <w:bCs/>
          <w:sz w:val="24"/>
          <w:szCs w:val="32"/>
        </w:rPr>
        <w:t>售后服务方案</w:t>
      </w:r>
    </w:p>
    <w:p w14:paraId="10189A8A" w14:textId="77777777" w:rsidR="000547F8" w:rsidRPr="009A7718" w:rsidRDefault="00000000">
      <w:pPr>
        <w:numPr>
          <w:ilvl w:val="0"/>
          <w:numId w:val="6"/>
        </w:numPr>
        <w:rPr>
          <w:rFonts w:asciiTheme="minorEastAsia" w:eastAsiaTheme="minorEastAsia" w:hAnsiTheme="minorEastAsia" w:cs="仿宋" w:hint="eastAsia"/>
          <w:b/>
          <w:bCs/>
          <w:sz w:val="24"/>
          <w:szCs w:val="32"/>
        </w:rPr>
      </w:pPr>
      <w:r w:rsidRPr="009A7718">
        <w:rPr>
          <w:rFonts w:asciiTheme="minorEastAsia" w:eastAsiaTheme="minorEastAsia" w:hAnsiTheme="minorEastAsia" w:cs="仿宋" w:hint="eastAsia"/>
          <w:b/>
          <w:bCs/>
          <w:sz w:val="24"/>
          <w:szCs w:val="32"/>
        </w:rPr>
        <w:t>投标人业绩</w:t>
      </w:r>
    </w:p>
    <w:p w14:paraId="1AED59D5" w14:textId="77777777" w:rsidR="000547F8" w:rsidRPr="009A7718" w:rsidRDefault="00000000">
      <w:pPr>
        <w:numPr>
          <w:ilvl w:val="0"/>
          <w:numId w:val="6"/>
        </w:numPr>
        <w:rPr>
          <w:rFonts w:asciiTheme="minorEastAsia" w:eastAsiaTheme="minorEastAsia" w:hAnsiTheme="minorEastAsia" w:cs="仿宋" w:hint="eastAsia"/>
          <w:b/>
          <w:bCs/>
          <w:sz w:val="24"/>
          <w:szCs w:val="32"/>
        </w:rPr>
      </w:pPr>
      <w:r w:rsidRPr="009A7718">
        <w:rPr>
          <w:rFonts w:asciiTheme="minorEastAsia" w:eastAsiaTheme="minorEastAsia" w:hAnsiTheme="minorEastAsia" w:cs="仿宋" w:hint="eastAsia"/>
          <w:b/>
          <w:bCs/>
          <w:sz w:val="24"/>
          <w:szCs w:val="32"/>
        </w:rPr>
        <w:t xml:space="preserve">投标人认为有必要提供的其他材料 </w:t>
      </w:r>
    </w:p>
    <w:p w14:paraId="1E9BEE9D" w14:textId="77777777" w:rsidR="000547F8" w:rsidRPr="009A7718" w:rsidRDefault="00000000">
      <w:pPr>
        <w:numPr>
          <w:ilvl w:val="0"/>
          <w:numId w:val="6"/>
        </w:numPr>
        <w:rPr>
          <w:rFonts w:asciiTheme="minorEastAsia" w:eastAsiaTheme="minorEastAsia" w:hAnsiTheme="minorEastAsia" w:cs="仿宋" w:hint="eastAsia"/>
          <w:b/>
          <w:bCs/>
          <w:sz w:val="24"/>
          <w:szCs w:val="32"/>
        </w:rPr>
      </w:pPr>
      <w:bookmarkStart w:id="124" w:name="_Toc4498_WPSOffice_Level1"/>
      <w:r w:rsidRPr="009A7718">
        <w:rPr>
          <w:rFonts w:asciiTheme="minorEastAsia" w:eastAsiaTheme="minorEastAsia" w:hAnsiTheme="minorEastAsia" w:cs="仿宋" w:hint="eastAsia"/>
          <w:b/>
          <w:bCs/>
          <w:sz w:val="24"/>
          <w:szCs w:val="32"/>
        </w:rPr>
        <w:br w:type="page"/>
      </w:r>
    </w:p>
    <w:p w14:paraId="5F1DB348" w14:textId="77777777" w:rsidR="000547F8" w:rsidRPr="009A7718" w:rsidRDefault="000547F8">
      <w:pPr>
        <w:pStyle w:val="1"/>
        <w:snapToGrid w:val="0"/>
        <w:spacing w:beforeLines="100" w:before="312" w:afterLines="100" w:after="312" w:line="360" w:lineRule="auto"/>
        <w:rPr>
          <w:rFonts w:asciiTheme="minorEastAsia" w:eastAsiaTheme="minorEastAsia" w:hAnsiTheme="minorEastAsia" w:cs="仿宋" w:hint="eastAsia"/>
        </w:rPr>
      </w:pPr>
      <w:bookmarkStart w:id="125" w:name="_Toc17590"/>
    </w:p>
    <w:p w14:paraId="1173BE7B" w14:textId="77777777" w:rsidR="000547F8" w:rsidRPr="009A7718" w:rsidRDefault="000547F8">
      <w:pPr>
        <w:pStyle w:val="1"/>
        <w:snapToGrid w:val="0"/>
        <w:spacing w:beforeLines="100" w:before="312" w:afterLines="100" w:after="312" w:line="360" w:lineRule="auto"/>
        <w:rPr>
          <w:rFonts w:asciiTheme="minorEastAsia" w:eastAsiaTheme="minorEastAsia" w:hAnsiTheme="minorEastAsia" w:cs="仿宋" w:hint="eastAsia"/>
        </w:rPr>
      </w:pPr>
    </w:p>
    <w:p w14:paraId="205F28B0" w14:textId="77777777" w:rsidR="000547F8" w:rsidRPr="009A7718" w:rsidRDefault="000547F8">
      <w:pPr>
        <w:pStyle w:val="1"/>
        <w:snapToGrid w:val="0"/>
        <w:spacing w:beforeLines="100" w:before="312" w:afterLines="100" w:after="312" w:line="360" w:lineRule="auto"/>
        <w:rPr>
          <w:rFonts w:asciiTheme="minorEastAsia" w:eastAsiaTheme="minorEastAsia" w:hAnsiTheme="minorEastAsia" w:cs="仿宋" w:hint="eastAsia"/>
        </w:rPr>
      </w:pPr>
    </w:p>
    <w:p w14:paraId="7DA89DA8" w14:textId="77777777" w:rsidR="000547F8" w:rsidRPr="009A7718" w:rsidRDefault="000547F8">
      <w:pPr>
        <w:pStyle w:val="1"/>
        <w:snapToGrid w:val="0"/>
        <w:spacing w:beforeLines="100" w:before="312" w:afterLines="100" w:after="312" w:line="360" w:lineRule="auto"/>
        <w:rPr>
          <w:rFonts w:asciiTheme="minorEastAsia" w:eastAsiaTheme="minorEastAsia" w:hAnsiTheme="minorEastAsia" w:cs="仿宋" w:hint="eastAsia"/>
        </w:rPr>
      </w:pPr>
    </w:p>
    <w:p w14:paraId="48B53F4D" w14:textId="77777777" w:rsidR="000547F8" w:rsidRPr="009A7718" w:rsidRDefault="000547F8">
      <w:pPr>
        <w:pStyle w:val="1"/>
        <w:snapToGrid w:val="0"/>
        <w:spacing w:beforeLines="100" w:before="312" w:afterLines="100" w:after="312" w:line="360" w:lineRule="auto"/>
        <w:rPr>
          <w:rFonts w:asciiTheme="minorEastAsia" w:eastAsiaTheme="minorEastAsia" w:hAnsiTheme="minorEastAsia" w:cs="仿宋" w:hint="eastAsia"/>
        </w:rPr>
      </w:pPr>
    </w:p>
    <w:p w14:paraId="6C4A3DD1" w14:textId="77777777" w:rsidR="000547F8" w:rsidRPr="009A7718" w:rsidRDefault="00000000">
      <w:pPr>
        <w:pStyle w:val="1"/>
        <w:snapToGrid w:val="0"/>
        <w:spacing w:beforeLines="100" w:before="312" w:afterLines="100" w:after="312" w:line="360" w:lineRule="auto"/>
        <w:rPr>
          <w:rFonts w:asciiTheme="minorEastAsia" w:eastAsiaTheme="minorEastAsia" w:hAnsiTheme="minorEastAsia" w:cs="仿宋" w:hint="eastAsia"/>
        </w:rPr>
      </w:pPr>
      <w:r w:rsidRPr="009A7718">
        <w:rPr>
          <w:rFonts w:asciiTheme="minorEastAsia" w:eastAsiaTheme="minorEastAsia" w:hAnsiTheme="minorEastAsia" w:cs="仿宋" w:hint="eastAsia"/>
        </w:rPr>
        <w:t>第三章 货物需求</w:t>
      </w:r>
      <w:bookmarkEnd w:id="124"/>
      <w:bookmarkEnd w:id="125"/>
    </w:p>
    <w:p w14:paraId="77327AC0" w14:textId="77777777" w:rsidR="000547F8" w:rsidRPr="009A7718" w:rsidRDefault="00000000">
      <w:pPr>
        <w:widowControl/>
        <w:jc w:val="left"/>
        <w:rPr>
          <w:rFonts w:asciiTheme="minorEastAsia" w:eastAsiaTheme="minorEastAsia" w:hAnsiTheme="minorEastAsia" w:cs="仿宋" w:hint="eastAsia"/>
          <w:b/>
          <w:kern w:val="44"/>
          <w:sz w:val="44"/>
        </w:rPr>
      </w:pPr>
      <w:r w:rsidRPr="009A7718">
        <w:rPr>
          <w:rFonts w:asciiTheme="minorEastAsia" w:eastAsiaTheme="minorEastAsia" w:hAnsiTheme="minorEastAsia" w:cs="仿宋"/>
        </w:rPr>
        <w:br w:type="page"/>
      </w:r>
    </w:p>
    <w:p w14:paraId="669C1374" w14:textId="77777777" w:rsidR="000547F8" w:rsidRPr="009A7718" w:rsidRDefault="00000000">
      <w:pPr>
        <w:pStyle w:val="afd"/>
        <w:rPr>
          <w:rFonts w:hint="eastAsia"/>
        </w:rPr>
      </w:pPr>
      <w:bookmarkStart w:id="126" w:name="_Toc2821_WPSOffice_Level1"/>
      <w:bookmarkStart w:id="127" w:name="_Toc25237"/>
      <w:r w:rsidRPr="009A7718">
        <w:rPr>
          <w:rFonts w:hint="eastAsia"/>
        </w:rPr>
        <w:lastRenderedPageBreak/>
        <w:t>货物需求一览表</w:t>
      </w:r>
    </w:p>
    <w:p w14:paraId="0CA34527" w14:textId="77777777" w:rsidR="000547F8" w:rsidRPr="009A7718" w:rsidRDefault="00000000">
      <w:pPr>
        <w:rPr>
          <w:rFonts w:asciiTheme="minorEastAsia" w:eastAsiaTheme="minorEastAsia" w:hAnsiTheme="minorEastAsia" w:hint="eastAsia"/>
        </w:rPr>
      </w:pPr>
      <w:bookmarkStart w:id="128" w:name="OLE_LINK3"/>
      <w:r w:rsidRPr="009A7718">
        <w:rPr>
          <w:rFonts w:asciiTheme="minorEastAsia" w:eastAsiaTheme="minorEastAsia" w:hAnsiTheme="minorEastAsia" w:hint="eastAsia"/>
        </w:rPr>
        <w:t>第一部分</w:t>
      </w:r>
    </w:p>
    <w:tbl>
      <w:tblPr>
        <w:tblW w:w="9141" w:type="dxa"/>
        <w:tblInd w:w="-572" w:type="dxa"/>
        <w:tblLook w:val="04A0" w:firstRow="1" w:lastRow="0" w:firstColumn="1" w:lastColumn="0" w:noHBand="0" w:noVBand="1"/>
      </w:tblPr>
      <w:tblGrid>
        <w:gridCol w:w="709"/>
        <w:gridCol w:w="1134"/>
        <w:gridCol w:w="636"/>
        <w:gridCol w:w="640"/>
        <w:gridCol w:w="6022"/>
      </w:tblGrid>
      <w:tr w:rsidR="009A7718" w:rsidRPr="009A7718" w14:paraId="64D704DB" w14:textId="77777777">
        <w:trPr>
          <w:trHeight w:val="450"/>
          <w:tblHead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08DE1" w14:textId="77777777" w:rsidR="000547F8" w:rsidRPr="009A7718" w:rsidRDefault="00000000">
            <w:pPr>
              <w:widowControl/>
              <w:jc w:val="center"/>
              <w:rPr>
                <w:rFonts w:asciiTheme="minorEastAsia" w:eastAsiaTheme="minorEastAsia" w:hAnsiTheme="minorEastAsia" w:cs="Arial" w:hint="eastAsia"/>
                <w:kern w:val="0"/>
                <w:szCs w:val="21"/>
              </w:rPr>
            </w:pPr>
            <w:r w:rsidRPr="009A7718">
              <w:rPr>
                <w:rFonts w:asciiTheme="minorEastAsia" w:eastAsiaTheme="minorEastAsia" w:hAnsiTheme="minorEastAsia" w:cs="Arial" w:hint="eastAsia"/>
                <w:kern w:val="0"/>
                <w:szCs w:val="21"/>
              </w:rPr>
              <w:t>序号</w:t>
            </w:r>
          </w:p>
        </w:tc>
        <w:tc>
          <w:tcPr>
            <w:tcW w:w="1134" w:type="dxa"/>
            <w:tcBorders>
              <w:top w:val="single" w:sz="4" w:space="0" w:color="auto"/>
              <w:left w:val="nil"/>
              <w:bottom w:val="single" w:sz="4" w:space="0" w:color="auto"/>
              <w:right w:val="single" w:sz="4" w:space="0" w:color="auto"/>
            </w:tcBorders>
            <w:shd w:val="clear" w:color="auto" w:fill="auto"/>
            <w:vAlign w:val="center"/>
          </w:tcPr>
          <w:p w14:paraId="206FF118" w14:textId="77777777" w:rsidR="000547F8" w:rsidRPr="009A7718" w:rsidRDefault="00000000">
            <w:pPr>
              <w:widowControl/>
              <w:jc w:val="center"/>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货物名称</w:t>
            </w:r>
          </w:p>
        </w:tc>
        <w:tc>
          <w:tcPr>
            <w:tcW w:w="636" w:type="dxa"/>
            <w:tcBorders>
              <w:top w:val="single" w:sz="4" w:space="0" w:color="auto"/>
              <w:left w:val="nil"/>
              <w:bottom w:val="single" w:sz="4" w:space="0" w:color="auto"/>
              <w:right w:val="single" w:sz="4" w:space="0" w:color="auto"/>
            </w:tcBorders>
            <w:shd w:val="clear" w:color="auto" w:fill="auto"/>
            <w:vAlign w:val="center"/>
          </w:tcPr>
          <w:p w14:paraId="0180DF0B" w14:textId="77777777" w:rsidR="000547F8" w:rsidRPr="009A7718" w:rsidRDefault="00000000">
            <w:pPr>
              <w:widowControl/>
              <w:jc w:val="center"/>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数量</w:t>
            </w:r>
          </w:p>
        </w:tc>
        <w:tc>
          <w:tcPr>
            <w:tcW w:w="640" w:type="dxa"/>
            <w:tcBorders>
              <w:top w:val="single" w:sz="4" w:space="0" w:color="auto"/>
              <w:left w:val="nil"/>
              <w:bottom w:val="single" w:sz="4" w:space="0" w:color="auto"/>
              <w:right w:val="single" w:sz="4" w:space="0" w:color="auto"/>
            </w:tcBorders>
            <w:shd w:val="clear" w:color="auto" w:fill="auto"/>
            <w:vAlign w:val="center"/>
          </w:tcPr>
          <w:p w14:paraId="47F95AC0" w14:textId="77777777" w:rsidR="000547F8" w:rsidRPr="009A7718" w:rsidRDefault="00000000">
            <w:pPr>
              <w:widowControl/>
              <w:jc w:val="center"/>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单位</w:t>
            </w:r>
          </w:p>
        </w:tc>
        <w:tc>
          <w:tcPr>
            <w:tcW w:w="6022" w:type="dxa"/>
            <w:tcBorders>
              <w:top w:val="single" w:sz="4" w:space="0" w:color="auto"/>
              <w:left w:val="nil"/>
              <w:bottom w:val="single" w:sz="4" w:space="0" w:color="auto"/>
              <w:right w:val="single" w:sz="4" w:space="0" w:color="auto"/>
            </w:tcBorders>
            <w:shd w:val="clear" w:color="auto" w:fill="auto"/>
            <w:vAlign w:val="center"/>
          </w:tcPr>
          <w:p w14:paraId="441B429B" w14:textId="77777777" w:rsidR="000547F8" w:rsidRPr="009A7718" w:rsidRDefault="00000000">
            <w:pPr>
              <w:widowControl/>
              <w:jc w:val="center"/>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技术参数</w:t>
            </w:r>
          </w:p>
        </w:tc>
      </w:tr>
      <w:tr w:rsidR="009A7718" w:rsidRPr="009A7718" w14:paraId="1920B889" w14:textId="77777777">
        <w:trPr>
          <w:trHeight w:val="499"/>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7E22984" w14:textId="77777777" w:rsidR="000547F8" w:rsidRPr="009A7718" w:rsidRDefault="00000000">
            <w:pPr>
              <w:widowControl/>
              <w:jc w:val="right"/>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1</w:t>
            </w:r>
          </w:p>
        </w:tc>
        <w:tc>
          <w:tcPr>
            <w:tcW w:w="1134" w:type="dxa"/>
            <w:tcBorders>
              <w:top w:val="nil"/>
              <w:left w:val="nil"/>
              <w:bottom w:val="single" w:sz="4" w:space="0" w:color="auto"/>
              <w:right w:val="single" w:sz="4" w:space="0" w:color="auto"/>
            </w:tcBorders>
            <w:shd w:val="clear" w:color="auto" w:fill="auto"/>
            <w:noWrap/>
            <w:vAlign w:val="center"/>
          </w:tcPr>
          <w:p w14:paraId="2A5F6C45" w14:textId="77777777" w:rsidR="000547F8" w:rsidRPr="009A7718" w:rsidRDefault="00000000">
            <w:pPr>
              <w:widowControl/>
              <w:jc w:val="center"/>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穿戴</w:t>
            </w:r>
            <w:proofErr w:type="gramStart"/>
            <w:r w:rsidRPr="009A7718">
              <w:rPr>
                <w:rFonts w:asciiTheme="minorEastAsia" w:eastAsiaTheme="minorEastAsia" w:hAnsiTheme="minorEastAsia" w:cs="Arial"/>
                <w:kern w:val="0"/>
                <w:szCs w:val="21"/>
              </w:rPr>
              <w:t>式眼动仪</w:t>
            </w:r>
            <w:proofErr w:type="gramEnd"/>
          </w:p>
        </w:tc>
        <w:tc>
          <w:tcPr>
            <w:tcW w:w="636" w:type="dxa"/>
            <w:tcBorders>
              <w:top w:val="nil"/>
              <w:left w:val="nil"/>
              <w:bottom w:val="single" w:sz="4" w:space="0" w:color="auto"/>
              <w:right w:val="single" w:sz="4" w:space="0" w:color="auto"/>
            </w:tcBorders>
            <w:shd w:val="clear" w:color="auto" w:fill="auto"/>
            <w:noWrap/>
            <w:vAlign w:val="center"/>
          </w:tcPr>
          <w:p w14:paraId="29C95933" w14:textId="77777777" w:rsidR="000547F8" w:rsidRPr="009A7718" w:rsidRDefault="00000000">
            <w:pPr>
              <w:widowControl/>
              <w:jc w:val="center"/>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1.0</w:t>
            </w:r>
          </w:p>
        </w:tc>
        <w:tc>
          <w:tcPr>
            <w:tcW w:w="640" w:type="dxa"/>
            <w:tcBorders>
              <w:top w:val="nil"/>
              <w:left w:val="nil"/>
              <w:bottom w:val="single" w:sz="4" w:space="0" w:color="auto"/>
              <w:right w:val="single" w:sz="4" w:space="0" w:color="auto"/>
            </w:tcBorders>
            <w:shd w:val="clear" w:color="auto" w:fill="auto"/>
            <w:noWrap/>
            <w:vAlign w:val="center"/>
          </w:tcPr>
          <w:p w14:paraId="2C6FD3F8" w14:textId="77777777" w:rsidR="000547F8" w:rsidRPr="009A7718" w:rsidRDefault="00000000">
            <w:pPr>
              <w:widowControl/>
              <w:jc w:val="center"/>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套</w:t>
            </w:r>
          </w:p>
        </w:tc>
        <w:tc>
          <w:tcPr>
            <w:tcW w:w="6022" w:type="dxa"/>
            <w:tcBorders>
              <w:top w:val="nil"/>
              <w:left w:val="nil"/>
              <w:bottom w:val="single" w:sz="4" w:space="0" w:color="auto"/>
              <w:right w:val="single" w:sz="4" w:space="0" w:color="auto"/>
            </w:tcBorders>
            <w:shd w:val="clear" w:color="auto" w:fill="auto"/>
            <w:noWrap/>
            <w:vAlign w:val="center"/>
          </w:tcPr>
          <w:p w14:paraId="59238DC9" w14:textId="77777777" w:rsidR="000547F8" w:rsidRPr="009A7718" w:rsidRDefault="00000000">
            <w:pPr>
              <w:widowControl/>
              <w:jc w:val="left"/>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一、硬件指标</w:t>
            </w:r>
            <w:r w:rsidRPr="009A7718">
              <w:rPr>
                <w:rFonts w:asciiTheme="minorEastAsia" w:eastAsiaTheme="minorEastAsia" w:hAnsiTheme="minorEastAsia" w:cs="Arial"/>
                <w:kern w:val="0"/>
                <w:szCs w:val="21"/>
              </w:rPr>
              <w:br/>
            </w:r>
            <w:r w:rsidRPr="009A7718">
              <w:rPr>
                <w:rFonts w:asciiTheme="minorEastAsia" w:eastAsiaTheme="minorEastAsia" w:hAnsiTheme="minorEastAsia" w:cs="Segoe UI Symbol"/>
                <w:kern w:val="0"/>
                <w:szCs w:val="21"/>
              </w:rPr>
              <w:t>▲</w:t>
            </w:r>
            <w:r w:rsidRPr="009A7718">
              <w:rPr>
                <w:rFonts w:asciiTheme="minorEastAsia" w:eastAsiaTheme="minorEastAsia" w:hAnsiTheme="minorEastAsia" w:cs="Arial"/>
                <w:kern w:val="0"/>
                <w:szCs w:val="21"/>
              </w:rPr>
              <w:t>1.产品形态：框架式眼镜的配件，可以从搭配的眼镜框架上拆卸；</w:t>
            </w:r>
            <w:r w:rsidRPr="009A7718">
              <w:rPr>
                <w:rFonts w:asciiTheme="minorEastAsia" w:eastAsiaTheme="minorEastAsia" w:hAnsiTheme="minorEastAsia" w:cs="Arial"/>
                <w:kern w:val="0"/>
                <w:szCs w:val="21"/>
              </w:rPr>
              <w:br/>
              <w:t>2.</w:t>
            </w:r>
            <w:proofErr w:type="gramStart"/>
            <w:r w:rsidRPr="009A7718">
              <w:rPr>
                <w:rFonts w:asciiTheme="minorEastAsia" w:eastAsiaTheme="minorEastAsia" w:hAnsiTheme="minorEastAsia" w:cs="Arial"/>
                <w:kern w:val="0"/>
                <w:szCs w:val="21"/>
              </w:rPr>
              <w:t>标配镜架</w:t>
            </w:r>
            <w:proofErr w:type="gramEnd"/>
            <w:r w:rsidRPr="009A7718">
              <w:rPr>
                <w:rFonts w:asciiTheme="minorEastAsia" w:eastAsiaTheme="minorEastAsia" w:hAnsiTheme="minorEastAsia" w:cs="Arial"/>
                <w:kern w:val="0"/>
                <w:szCs w:val="21"/>
              </w:rPr>
              <w:t>参数：重量：50g±3g，尺寸不大于：173 x 58 x 156 mm；可适用头部尺寸（耳间距）：138 - 180 mm；</w:t>
            </w:r>
            <w:r w:rsidRPr="009A7718">
              <w:rPr>
                <w:rFonts w:asciiTheme="minorEastAsia" w:eastAsiaTheme="minorEastAsia" w:hAnsiTheme="minorEastAsia" w:cs="Arial"/>
                <w:kern w:val="0"/>
                <w:szCs w:val="21"/>
              </w:rPr>
              <w:br/>
              <w:t>3.校准方式：使用现实中任意实物或校准卡片进行校准，包括0点、1点和3点（正式记录前）；</w:t>
            </w:r>
            <w:r w:rsidRPr="009A7718">
              <w:rPr>
                <w:rFonts w:asciiTheme="minorEastAsia" w:eastAsiaTheme="minorEastAsia" w:hAnsiTheme="minorEastAsia" w:cs="Arial"/>
                <w:kern w:val="0"/>
                <w:szCs w:val="21"/>
              </w:rPr>
              <w:br/>
            </w:r>
            <w:r w:rsidRPr="009A7718">
              <w:rPr>
                <w:rFonts w:asciiTheme="minorEastAsia" w:eastAsiaTheme="minorEastAsia" w:hAnsiTheme="minorEastAsia" w:cs="Segoe UI Symbol"/>
                <w:kern w:val="0"/>
                <w:szCs w:val="21"/>
              </w:rPr>
              <w:t>▲</w:t>
            </w:r>
            <w:r w:rsidRPr="009A7718">
              <w:rPr>
                <w:rFonts w:asciiTheme="minorEastAsia" w:eastAsiaTheme="minorEastAsia" w:hAnsiTheme="minorEastAsia" w:cs="Arial"/>
                <w:kern w:val="0"/>
                <w:szCs w:val="21"/>
              </w:rPr>
              <w:t>4.帧率：120Hz（PC）60Hz（手机）；</w:t>
            </w:r>
            <w:r w:rsidRPr="009A7718">
              <w:rPr>
                <w:rFonts w:asciiTheme="minorEastAsia" w:eastAsiaTheme="minorEastAsia" w:hAnsiTheme="minorEastAsia" w:cs="Arial"/>
                <w:kern w:val="0"/>
                <w:szCs w:val="21"/>
              </w:rPr>
              <w:br/>
              <w:t>5.注视精度：0.5°（不随距离变化），自动补偿；</w:t>
            </w:r>
            <w:r w:rsidRPr="009A7718">
              <w:rPr>
                <w:rFonts w:asciiTheme="minorEastAsia" w:eastAsiaTheme="minorEastAsia" w:hAnsiTheme="minorEastAsia" w:cs="Arial"/>
                <w:kern w:val="0"/>
                <w:szCs w:val="21"/>
              </w:rPr>
              <w:br/>
              <w:t>6.使用距离：35cm - ∞ （可支持定制焦距）；</w:t>
            </w:r>
            <w:r w:rsidRPr="009A7718">
              <w:rPr>
                <w:rFonts w:asciiTheme="minorEastAsia" w:eastAsiaTheme="minorEastAsia" w:hAnsiTheme="minorEastAsia" w:cs="Arial"/>
                <w:kern w:val="0"/>
                <w:szCs w:val="21"/>
              </w:rPr>
              <w:br/>
              <w:t>7.追踪视角范围：水平80°，垂直60°；</w:t>
            </w:r>
            <w:r w:rsidRPr="009A7718">
              <w:rPr>
                <w:rFonts w:asciiTheme="minorEastAsia" w:eastAsiaTheme="minorEastAsia" w:hAnsiTheme="minorEastAsia" w:cs="Arial"/>
                <w:kern w:val="0"/>
                <w:szCs w:val="21"/>
              </w:rPr>
              <w:br/>
            </w:r>
            <w:r w:rsidRPr="009A7718">
              <w:rPr>
                <w:rFonts w:asciiTheme="minorEastAsia" w:eastAsiaTheme="minorEastAsia" w:hAnsiTheme="minorEastAsia" w:cs="Segoe UI Symbol"/>
                <w:kern w:val="0"/>
                <w:szCs w:val="21"/>
              </w:rPr>
              <w:t>▲</w:t>
            </w:r>
            <w:r w:rsidRPr="009A7718">
              <w:rPr>
                <w:rFonts w:asciiTheme="minorEastAsia" w:eastAsiaTheme="minorEastAsia" w:hAnsiTheme="minorEastAsia" w:cs="Arial"/>
                <w:kern w:val="0"/>
                <w:szCs w:val="21"/>
              </w:rPr>
              <w:t>8.取景摄像头：四种分辨率可选: 1920x1080@30fps,1280x720@30fps, 800x600@30fps, 1280x960@30fps; 视频输出格式：H.264；视野范围：水平60°，垂直46°；</w:t>
            </w:r>
            <w:r w:rsidRPr="009A7718">
              <w:rPr>
                <w:rFonts w:asciiTheme="minorEastAsia" w:eastAsiaTheme="minorEastAsia" w:hAnsiTheme="minorEastAsia" w:cs="Arial"/>
                <w:kern w:val="0"/>
                <w:szCs w:val="21"/>
              </w:rPr>
              <w:br/>
              <w:t>9.音频：内置麦克风；</w:t>
            </w:r>
            <w:r w:rsidRPr="009A7718">
              <w:rPr>
                <w:rFonts w:asciiTheme="minorEastAsia" w:eastAsiaTheme="minorEastAsia" w:hAnsiTheme="minorEastAsia" w:cs="Arial"/>
                <w:kern w:val="0"/>
                <w:szCs w:val="21"/>
              </w:rPr>
              <w:br/>
            </w:r>
            <w:r w:rsidRPr="009A7718">
              <w:rPr>
                <w:rFonts w:asciiTheme="minorEastAsia" w:eastAsiaTheme="minorEastAsia" w:hAnsiTheme="minorEastAsia" w:cs="Segoe UI Symbol"/>
                <w:kern w:val="0"/>
                <w:szCs w:val="21"/>
              </w:rPr>
              <w:t>▲</w:t>
            </w:r>
            <w:r w:rsidRPr="009A7718">
              <w:rPr>
                <w:rFonts w:asciiTheme="minorEastAsia" w:eastAsiaTheme="minorEastAsia" w:hAnsiTheme="minorEastAsia" w:cs="Arial"/>
                <w:kern w:val="0"/>
                <w:szCs w:val="21"/>
              </w:rPr>
              <w:t>10.眼图：可实时显示眼图，可保存眼图；</w:t>
            </w:r>
            <w:r w:rsidRPr="009A7718">
              <w:rPr>
                <w:rFonts w:asciiTheme="minorEastAsia" w:eastAsiaTheme="minorEastAsia" w:hAnsiTheme="minorEastAsia" w:cs="Arial"/>
                <w:kern w:val="0"/>
                <w:szCs w:val="21"/>
              </w:rPr>
              <w:br/>
              <w:t>11.失踪后恢复延迟：小于1/60s；系统延迟：小于11ms；</w:t>
            </w:r>
            <w:r w:rsidRPr="009A7718">
              <w:rPr>
                <w:rFonts w:asciiTheme="minorEastAsia" w:eastAsiaTheme="minorEastAsia" w:hAnsiTheme="minorEastAsia" w:cs="Arial"/>
                <w:kern w:val="0"/>
                <w:szCs w:val="21"/>
              </w:rPr>
              <w:br/>
              <w:t>12.佩戴物：</w:t>
            </w:r>
            <w:proofErr w:type="gramStart"/>
            <w:r w:rsidRPr="009A7718">
              <w:rPr>
                <w:rFonts w:asciiTheme="minorEastAsia" w:eastAsiaTheme="minorEastAsia" w:hAnsiTheme="minorEastAsia" w:cs="Arial"/>
                <w:kern w:val="0"/>
                <w:szCs w:val="21"/>
              </w:rPr>
              <w:t>鼻托可以</w:t>
            </w:r>
            <w:proofErr w:type="gramEnd"/>
            <w:r w:rsidRPr="009A7718">
              <w:rPr>
                <w:rFonts w:asciiTheme="minorEastAsia" w:eastAsiaTheme="minorEastAsia" w:hAnsiTheme="minorEastAsia" w:cs="Arial"/>
                <w:kern w:val="0"/>
                <w:szCs w:val="21"/>
              </w:rPr>
              <w:t>稳定支撑</w:t>
            </w:r>
            <w:proofErr w:type="gramStart"/>
            <w:r w:rsidRPr="009A7718">
              <w:rPr>
                <w:rFonts w:asciiTheme="minorEastAsia" w:eastAsiaTheme="minorEastAsia" w:hAnsiTheme="minorEastAsia" w:cs="Arial"/>
                <w:kern w:val="0"/>
                <w:szCs w:val="21"/>
              </w:rPr>
              <w:t>眼镜式眼动</w:t>
            </w:r>
            <w:proofErr w:type="gramEnd"/>
            <w:r w:rsidRPr="009A7718">
              <w:rPr>
                <w:rFonts w:asciiTheme="minorEastAsia" w:eastAsiaTheme="minorEastAsia" w:hAnsiTheme="minorEastAsia" w:cs="Arial"/>
                <w:kern w:val="0"/>
                <w:szCs w:val="21"/>
              </w:rPr>
              <w:t>仪；头带使得眼镜</w:t>
            </w:r>
            <w:proofErr w:type="gramStart"/>
            <w:r w:rsidRPr="009A7718">
              <w:rPr>
                <w:rFonts w:asciiTheme="minorEastAsia" w:eastAsiaTheme="minorEastAsia" w:hAnsiTheme="minorEastAsia" w:cs="Arial"/>
                <w:kern w:val="0"/>
                <w:szCs w:val="21"/>
              </w:rPr>
              <w:t>式眼动仪</w:t>
            </w:r>
            <w:proofErr w:type="gramEnd"/>
            <w:r w:rsidRPr="009A7718">
              <w:rPr>
                <w:rFonts w:asciiTheme="minorEastAsia" w:eastAsiaTheme="minorEastAsia" w:hAnsiTheme="minorEastAsia" w:cs="Arial"/>
                <w:kern w:val="0"/>
                <w:szCs w:val="21"/>
              </w:rPr>
              <w:t>可以稳定安装在参试者头部；可佩戴或替换屈光度镜片。</w:t>
            </w:r>
            <w:r w:rsidRPr="009A7718">
              <w:rPr>
                <w:rFonts w:asciiTheme="minorEastAsia" w:eastAsiaTheme="minorEastAsia" w:hAnsiTheme="minorEastAsia" w:cs="Arial"/>
                <w:kern w:val="0"/>
                <w:szCs w:val="21"/>
              </w:rPr>
              <w:br/>
              <w:t>13.白平衡：支持自动白平衡，支持室内光线300lux左右正常使用。</w:t>
            </w:r>
            <w:r w:rsidRPr="009A7718">
              <w:rPr>
                <w:rFonts w:asciiTheme="minorEastAsia" w:eastAsiaTheme="minorEastAsia" w:hAnsiTheme="minorEastAsia" w:cs="Arial"/>
                <w:kern w:val="0"/>
                <w:szCs w:val="21"/>
              </w:rPr>
              <w:br/>
              <w:t>二、软件指标</w:t>
            </w:r>
            <w:r w:rsidRPr="009A7718">
              <w:rPr>
                <w:rFonts w:asciiTheme="minorEastAsia" w:eastAsiaTheme="minorEastAsia" w:hAnsiTheme="minorEastAsia" w:cs="Arial"/>
                <w:kern w:val="0"/>
                <w:szCs w:val="21"/>
              </w:rPr>
              <w:br/>
            </w:r>
            <w:r w:rsidRPr="009A7718">
              <w:rPr>
                <w:rFonts w:asciiTheme="minorEastAsia" w:eastAsiaTheme="minorEastAsia" w:hAnsiTheme="minorEastAsia" w:cs="Segoe UI Symbol"/>
                <w:kern w:val="0"/>
                <w:szCs w:val="21"/>
              </w:rPr>
              <w:t>▲</w:t>
            </w:r>
            <w:r w:rsidRPr="009A7718">
              <w:rPr>
                <w:rFonts w:asciiTheme="minorEastAsia" w:eastAsiaTheme="minorEastAsia" w:hAnsiTheme="minorEastAsia" w:cs="Arial"/>
                <w:kern w:val="0"/>
                <w:szCs w:val="21"/>
              </w:rPr>
              <w:t>1</w:t>
            </w:r>
            <w:r w:rsidRPr="009A7718">
              <w:rPr>
                <w:rFonts w:asciiTheme="minorEastAsia" w:eastAsiaTheme="minorEastAsia" w:hAnsiTheme="minorEastAsia" w:cs="Arial" w:hint="eastAsia"/>
                <w:kern w:val="0"/>
                <w:szCs w:val="21"/>
              </w:rPr>
              <w:t>4</w:t>
            </w:r>
            <w:r w:rsidRPr="009A7718">
              <w:rPr>
                <w:rFonts w:asciiTheme="minorEastAsia" w:eastAsiaTheme="minorEastAsia" w:hAnsiTheme="minorEastAsia" w:cs="Arial"/>
                <w:kern w:val="0"/>
                <w:szCs w:val="21"/>
              </w:rPr>
              <w:t>.数据支持：原始数据csv格式导出，提供毫秒</w:t>
            </w:r>
            <w:proofErr w:type="gramStart"/>
            <w:r w:rsidRPr="009A7718">
              <w:rPr>
                <w:rFonts w:asciiTheme="minorEastAsia" w:eastAsiaTheme="minorEastAsia" w:hAnsiTheme="minorEastAsia" w:cs="Arial"/>
                <w:kern w:val="0"/>
                <w:szCs w:val="21"/>
              </w:rPr>
              <w:t>级时间戳</w:t>
            </w:r>
            <w:proofErr w:type="gramEnd"/>
            <w:r w:rsidRPr="009A7718">
              <w:rPr>
                <w:rFonts w:asciiTheme="minorEastAsia" w:eastAsiaTheme="minorEastAsia" w:hAnsiTheme="minorEastAsia" w:cs="Arial"/>
                <w:kern w:val="0"/>
                <w:szCs w:val="21"/>
              </w:rPr>
              <w:t>、注视点、瞳孔中心位置、瞳孔直径等20项数据信息；</w:t>
            </w:r>
          </w:p>
          <w:p w14:paraId="440336CE" w14:textId="77777777" w:rsidR="000547F8" w:rsidRPr="009A7718" w:rsidRDefault="00000000">
            <w:pPr>
              <w:widowControl/>
              <w:jc w:val="left"/>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AOI划分（划分感兴趣区的工具，划分后可对经典指标进行一键统计）：</w:t>
            </w:r>
          </w:p>
          <w:p w14:paraId="4A5A4E0F" w14:textId="77777777" w:rsidR="000547F8" w:rsidRPr="009A7718" w:rsidRDefault="00000000">
            <w:pPr>
              <w:widowControl/>
              <w:jc w:val="left"/>
              <w:rPr>
                <w:rFonts w:asciiTheme="minorEastAsia" w:eastAsiaTheme="minorEastAsia" w:hAnsiTheme="minorEastAsia" w:cs="Arial" w:hint="eastAsia"/>
                <w:kern w:val="0"/>
                <w:szCs w:val="21"/>
              </w:rPr>
            </w:pPr>
            <w:r w:rsidRPr="009A7718">
              <w:rPr>
                <w:rFonts w:asciiTheme="minorEastAsia" w:eastAsiaTheme="minorEastAsia" w:hAnsiTheme="minorEastAsia" w:cs="Arial" w:hint="eastAsia"/>
                <w:kern w:val="0"/>
                <w:szCs w:val="21"/>
              </w:rPr>
              <w:t>15.</w:t>
            </w:r>
            <w:r w:rsidRPr="009A7718">
              <w:rPr>
                <w:rFonts w:asciiTheme="minorEastAsia" w:eastAsiaTheme="minorEastAsia" w:hAnsiTheme="minorEastAsia" w:cs="Arial"/>
                <w:kern w:val="0"/>
                <w:szCs w:val="21"/>
              </w:rPr>
              <w:t xml:space="preserve"> 含圆形、方形、不规则形状三种圈定方式；</w:t>
            </w:r>
          </w:p>
          <w:p w14:paraId="05716B65" w14:textId="77777777" w:rsidR="000547F8" w:rsidRPr="009A7718" w:rsidRDefault="00000000">
            <w:pPr>
              <w:widowControl/>
              <w:jc w:val="left"/>
              <w:rPr>
                <w:rFonts w:asciiTheme="minorEastAsia" w:eastAsiaTheme="minorEastAsia" w:hAnsiTheme="minorEastAsia" w:cs="Arial" w:hint="eastAsia"/>
                <w:kern w:val="0"/>
                <w:szCs w:val="21"/>
              </w:rPr>
            </w:pPr>
            <w:r w:rsidRPr="009A7718">
              <w:rPr>
                <w:rFonts w:asciiTheme="minorEastAsia" w:eastAsiaTheme="minorEastAsia" w:hAnsiTheme="minorEastAsia" w:cs="Arial" w:hint="eastAsia"/>
                <w:kern w:val="0"/>
                <w:szCs w:val="21"/>
              </w:rPr>
              <w:t>16.</w:t>
            </w:r>
            <w:r w:rsidRPr="009A7718">
              <w:rPr>
                <w:rFonts w:asciiTheme="minorEastAsia" w:eastAsiaTheme="minorEastAsia" w:hAnsiTheme="minorEastAsia" w:cs="Arial"/>
                <w:kern w:val="0"/>
                <w:szCs w:val="21"/>
              </w:rPr>
              <w:t xml:space="preserve"> 可为AOI命名；</w:t>
            </w:r>
          </w:p>
          <w:p w14:paraId="6B31C247" w14:textId="77777777" w:rsidR="000547F8" w:rsidRPr="009A7718" w:rsidRDefault="00000000">
            <w:pPr>
              <w:widowControl/>
              <w:jc w:val="left"/>
              <w:rPr>
                <w:rFonts w:asciiTheme="minorEastAsia" w:eastAsiaTheme="minorEastAsia" w:hAnsiTheme="minorEastAsia" w:cs="Arial" w:hint="eastAsia"/>
                <w:kern w:val="0"/>
                <w:szCs w:val="21"/>
              </w:rPr>
            </w:pPr>
            <w:r w:rsidRPr="009A7718">
              <w:rPr>
                <w:rFonts w:asciiTheme="minorEastAsia" w:eastAsiaTheme="minorEastAsia" w:hAnsiTheme="minorEastAsia" w:cs="Arial" w:hint="eastAsia"/>
                <w:kern w:val="0"/>
                <w:szCs w:val="21"/>
              </w:rPr>
              <w:t>17.</w:t>
            </w:r>
            <w:r w:rsidRPr="009A7718">
              <w:rPr>
                <w:rFonts w:asciiTheme="minorEastAsia" w:eastAsiaTheme="minorEastAsia" w:hAnsiTheme="minorEastAsia" w:cs="Arial"/>
                <w:kern w:val="0"/>
                <w:szCs w:val="21"/>
              </w:rPr>
              <w:t xml:space="preserve"> 具备动态AOI功能，可为视频插帧、减帧，动态AOI可自动根据两帧调节大小与路径；</w:t>
            </w:r>
          </w:p>
          <w:p w14:paraId="6EF70DA9" w14:textId="77777777" w:rsidR="000547F8" w:rsidRPr="009A7718" w:rsidRDefault="00000000">
            <w:pPr>
              <w:widowControl/>
              <w:jc w:val="left"/>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映射描点：</w:t>
            </w:r>
          </w:p>
          <w:p w14:paraId="16D3ED94" w14:textId="77777777" w:rsidR="000547F8" w:rsidRPr="009A7718" w:rsidRDefault="00000000">
            <w:pPr>
              <w:widowControl/>
              <w:jc w:val="left"/>
              <w:rPr>
                <w:rFonts w:asciiTheme="minorEastAsia" w:eastAsiaTheme="minorEastAsia" w:hAnsiTheme="minorEastAsia" w:cs="Arial" w:hint="eastAsia"/>
                <w:kern w:val="0"/>
                <w:szCs w:val="21"/>
              </w:rPr>
            </w:pPr>
            <w:r w:rsidRPr="009A7718">
              <w:rPr>
                <w:rFonts w:asciiTheme="minorEastAsia" w:eastAsiaTheme="minorEastAsia" w:hAnsiTheme="minorEastAsia" w:cs="Arial" w:hint="eastAsia"/>
                <w:kern w:val="0"/>
                <w:szCs w:val="21"/>
              </w:rPr>
              <w:t>18.</w:t>
            </w:r>
            <w:r w:rsidRPr="009A7718">
              <w:rPr>
                <w:rFonts w:asciiTheme="minorEastAsia" w:eastAsiaTheme="minorEastAsia" w:hAnsiTheme="minorEastAsia" w:cs="Arial"/>
                <w:kern w:val="0"/>
                <w:szCs w:val="21"/>
              </w:rPr>
              <w:t xml:space="preserve"> 可将录制视频中的注视点汇总到一个感兴趣的平面；</w:t>
            </w:r>
          </w:p>
          <w:p w14:paraId="5B4E10DE" w14:textId="77777777" w:rsidR="000547F8" w:rsidRPr="009A7718" w:rsidRDefault="00000000">
            <w:pPr>
              <w:widowControl/>
              <w:jc w:val="left"/>
              <w:rPr>
                <w:rFonts w:asciiTheme="minorEastAsia" w:eastAsiaTheme="minorEastAsia" w:hAnsiTheme="minorEastAsia" w:cs="Arial" w:hint="eastAsia"/>
                <w:kern w:val="0"/>
                <w:szCs w:val="21"/>
              </w:rPr>
            </w:pPr>
            <w:r w:rsidRPr="009A7718">
              <w:rPr>
                <w:rFonts w:asciiTheme="minorEastAsia" w:eastAsiaTheme="minorEastAsia" w:hAnsiTheme="minorEastAsia" w:cs="Arial" w:hint="eastAsia"/>
                <w:kern w:val="0"/>
                <w:szCs w:val="21"/>
              </w:rPr>
              <w:t>19.</w:t>
            </w:r>
            <w:r w:rsidRPr="009A7718">
              <w:rPr>
                <w:rFonts w:asciiTheme="minorEastAsia" w:eastAsiaTheme="minorEastAsia" w:hAnsiTheme="minorEastAsia" w:cs="Arial"/>
                <w:kern w:val="0"/>
                <w:szCs w:val="21"/>
              </w:rPr>
              <w:t xml:space="preserve"> 感兴趣平面可以从录制视频中截取或导入照片；</w:t>
            </w:r>
          </w:p>
          <w:p w14:paraId="5CEA0723" w14:textId="77777777" w:rsidR="000547F8" w:rsidRPr="009A7718" w:rsidRDefault="00000000">
            <w:pPr>
              <w:widowControl/>
              <w:jc w:val="left"/>
              <w:rPr>
                <w:rFonts w:asciiTheme="minorEastAsia" w:eastAsiaTheme="minorEastAsia" w:hAnsiTheme="minorEastAsia" w:cs="Arial" w:hint="eastAsia"/>
                <w:kern w:val="0"/>
                <w:szCs w:val="21"/>
              </w:rPr>
            </w:pPr>
            <w:r w:rsidRPr="009A7718">
              <w:rPr>
                <w:rFonts w:asciiTheme="minorEastAsia" w:eastAsiaTheme="minorEastAsia" w:hAnsiTheme="minorEastAsia" w:cs="Arial" w:hint="eastAsia"/>
                <w:kern w:val="0"/>
                <w:szCs w:val="21"/>
              </w:rPr>
              <w:t>20.</w:t>
            </w:r>
            <w:r w:rsidRPr="009A7718">
              <w:rPr>
                <w:rFonts w:asciiTheme="minorEastAsia" w:eastAsiaTheme="minorEastAsia" w:hAnsiTheme="minorEastAsia" w:cs="Arial"/>
                <w:kern w:val="0"/>
                <w:szCs w:val="21"/>
              </w:rPr>
              <w:t xml:space="preserve"> 可基于</w:t>
            </w:r>
            <w:proofErr w:type="gramStart"/>
            <w:r w:rsidRPr="009A7718">
              <w:rPr>
                <w:rFonts w:asciiTheme="minorEastAsia" w:eastAsiaTheme="minorEastAsia" w:hAnsiTheme="minorEastAsia" w:cs="Arial"/>
                <w:kern w:val="0"/>
                <w:szCs w:val="21"/>
              </w:rPr>
              <w:t>映射描点的</w:t>
            </w:r>
            <w:proofErr w:type="gramEnd"/>
            <w:r w:rsidRPr="009A7718">
              <w:rPr>
                <w:rFonts w:asciiTheme="minorEastAsia" w:eastAsiaTheme="minorEastAsia" w:hAnsiTheme="minorEastAsia" w:cs="Arial"/>
                <w:kern w:val="0"/>
                <w:szCs w:val="21"/>
              </w:rPr>
              <w:t>结果进行轨迹图，热图等可视化展示，及进行AOI划分及统计分析；</w:t>
            </w:r>
            <w:r w:rsidRPr="009A7718">
              <w:rPr>
                <w:rFonts w:asciiTheme="minorEastAsia" w:eastAsiaTheme="minorEastAsia" w:hAnsiTheme="minorEastAsia" w:cs="Arial"/>
                <w:kern w:val="0"/>
                <w:szCs w:val="21"/>
              </w:rPr>
              <w:br/>
            </w:r>
            <w:r w:rsidRPr="009A7718">
              <w:rPr>
                <w:rFonts w:asciiTheme="minorEastAsia" w:eastAsiaTheme="minorEastAsia" w:hAnsiTheme="minorEastAsia" w:cs="Segoe UI Symbol"/>
                <w:kern w:val="0"/>
                <w:szCs w:val="21"/>
              </w:rPr>
              <w:t>▲</w:t>
            </w:r>
            <w:r w:rsidRPr="009A7718">
              <w:rPr>
                <w:rFonts w:asciiTheme="minorEastAsia" w:eastAsiaTheme="minorEastAsia" w:hAnsiTheme="minorEastAsia" w:cs="Arial" w:hint="eastAsia"/>
                <w:kern w:val="0"/>
                <w:szCs w:val="21"/>
              </w:rPr>
              <w:t>21</w:t>
            </w:r>
            <w:r w:rsidRPr="009A7718">
              <w:rPr>
                <w:rFonts w:asciiTheme="minorEastAsia" w:eastAsiaTheme="minorEastAsia" w:hAnsiTheme="minorEastAsia" w:cs="Arial"/>
                <w:kern w:val="0"/>
                <w:szCs w:val="21"/>
              </w:rPr>
              <w:t>.可视化结果：包含过程回放、轨迹图、热图，统计分析图表直观展现眼动模式；</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22</w:t>
            </w:r>
            <w:r w:rsidRPr="009A7718">
              <w:rPr>
                <w:rFonts w:asciiTheme="minorEastAsia" w:eastAsiaTheme="minorEastAsia" w:hAnsiTheme="minorEastAsia" w:cs="Arial"/>
                <w:kern w:val="0"/>
                <w:szCs w:val="21"/>
              </w:rPr>
              <w:t>.过程回放：以第一人称视角回放被试参与实验的整个过程，</w:t>
            </w:r>
            <w:r w:rsidRPr="009A7718">
              <w:rPr>
                <w:rFonts w:asciiTheme="minorEastAsia" w:eastAsiaTheme="minorEastAsia" w:hAnsiTheme="minorEastAsia" w:cs="Arial"/>
                <w:kern w:val="0"/>
                <w:szCs w:val="21"/>
              </w:rPr>
              <w:lastRenderedPageBreak/>
              <w:t>叠加注视点；</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23</w:t>
            </w:r>
            <w:r w:rsidRPr="009A7718">
              <w:rPr>
                <w:rFonts w:asciiTheme="minorEastAsia" w:eastAsiaTheme="minorEastAsia" w:hAnsiTheme="minorEastAsia" w:cs="Arial"/>
                <w:kern w:val="0"/>
                <w:szCs w:val="21"/>
              </w:rPr>
              <w:t>.轨迹图：用圈的大小表示注视时长，用直线代表眼跳；</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24</w:t>
            </w:r>
            <w:r w:rsidRPr="009A7718">
              <w:rPr>
                <w:rFonts w:asciiTheme="minorEastAsia" w:eastAsiaTheme="minorEastAsia" w:hAnsiTheme="minorEastAsia" w:cs="Arial"/>
                <w:kern w:val="0"/>
                <w:szCs w:val="21"/>
              </w:rPr>
              <w:t>.注视热图：可根据之前设置的被试变量进行分组的注视热度叠加；</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25</w:t>
            </w:r>
            <w:r w:rsidRPr="009A7718">
              <w:rPr>
                <w:rFonts w:asciiTheme="minorEastAsia" w:eastAsiaTheme="minorEastAsia" w:hAnsiTheme="minorEastAsia" w:cs="Arial"/>
                <w:kern w:val="0"/>
                <w:szCs w:val="21"/>
              </w:rPr>
              <w:t>.统计分析：可将经典的统计分析指标按AOI以表格及柱状图的形式表示。</w:t>
            </w:r>
          </w:p>
        </w:tc>
      </w:tr>
      <w:tr w:rsidR="009A7718" w:rsidRPr="009A7718" w14:paraId="1A3B8C87" w14:textId="77777777">
        <w:trPr>
          <w:trHeight w:val="499"/>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7542C0D" w14:textId="77777777" w:rsidR="000547F8" w:rsidRPr="009A7718" w:rsidRDefault="00000000">
            <w:pPr>
              <w:widowControl/>
              <w:jc w:val="right"/>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lastRenderedPageBreak/>
              <w:t>2</w:t>
            </w:r>
          </w:p>
        </w:tc>
        <w:tc>
          <w:tcPr>
            <w:tcW w:w="1134" w:type="dxa"/>
            <w:tcBorders>
              <w:top w:val="nil"/>
              <w:left w:val="nil"/>
              <w:bottom w:val="single" w:sz="4" w:space="0" w:color="auto"/>
              <w:right w:val="single" w:sz="4" w:space="0" w:color="auto"/>
            </w:tcBorders>
            <w:shd w:val="clear" w:color="auto" w:fill="auto"/>
            <w:noWrap/>
            <w:vAlign w:val="center"/>
          </w:tcPr>
          <w:p w14:paraId="132A9EC1" w14:textId="77777777" w:rsidR="000547F8" w:rsidRPr="009A7718" w:rsidRDefault="00000000">
            <w:pPr>
              <w:widowControl/>
              <w:jc w:val="center"/>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空间行为分析系统</w:t>
            </w:r>
          </w:p>
        </w:tc>
        <w:tc>
          <w:tcPr>
            <w:tcW w:w="636" w:type="dxa"/>
            <w:tcBorders>
              <w:top w:val="nil"/>
              <w:left w:val="nil"/>
              <w:bottom w:val="single" w:sz="4" w:space="0" w:color="auto"/>
              <w:right w:val="single" w:sz="4" w:space="0" w:color="auto"/>
            </w:tcBorders>
            <w:shd w:val="clear" w:color="auto" w:fill="auto"/>
            <w:noWrap/>
            <w:vAlign w:val="center"/>
          </w:tcPr>
          <w:p w14:paraId="65191625" w14:textId="77777777" w:rsidR="000547F8" w:rsidRPr="009A7718" w:rsidRDefault="00000000">
            <w:pPr>
              <w:widowControl/>
              <w:jc w:val="center"/>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1.0</w:t>
            </w:r>
          </w:p>
        </w:tc>
        <w:tc>
          <w:tcPr>
            <w:tcW w:w="640" w:type="dxa"/>
            <w:tcBorders>
              <w:top w:val="nil"/>
              <w:left w:val="nil"/>
              <w:bottom w:val="single" w:sz="4" w:space="0" w:color="auto"/>
              <w:right w:val="single" w:sz="4" w:space="0" w:color="auto"/>
            </w:tcBorders>
            <w:shd w:val="clear" w:color="auto" w:fill="auto"/>
            <w:noWrap/>
            <w:vAlign w:val="center"/>
          </w:tcPr>
          <w:p w14:paraId="0E7386F3" w14:textId="77777777" w:rsidR="000547F8" w:rsidRPr="009A7718" w:rsidRDefault="00000000">
            <w:pPr>
              <w:widowControl/>
              <w:jc w:val="center"/>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套</w:t>
            </w:r>
          </w:p>
        </w:tc>
        <w:tc>
          <w:tcPr>
            <w:tcW w:w="6022" w:type="dxa"/>
            <w:tcBorders>
              <w:top w:val="nil"/>
              <w:left w:val="nil"/>
              <w:bottom w:val="single" w:sz="4" w:space="0" w:color="auto"/>
              <w:right w:val="single" w:sz="4" w:space="0" w:color="auto"/>
            </w:tcBorders>
            <w:shd w:val="clear" w:color="auto" w:fill="auto"/>
            <w:noWrap/>
            <w:vAlign w:val="center"/>
          </w:tcPr>
          <w:p w14:paraId="010CD546" w14:textId="77777777" w:rsidR="000547F8" w:rsidRPr="009A7718" w:rsidRDefault="00000000">
            <w:pPr>
              <w:widowControl/>
              <w:jc w:val="left"/>
              <w:rPr>
                <w:rFonts w:asciiTheme="minorEastAsia" w:eastAsiaTheme="minorEastAsia" w:hAnsiTheme="minorEastAsia" w:cs="Arial" w:hint="eastAsia"/>
                <w:kern w:val="0"/>
                <w:szCs w:val="21"/>
              </w:rPr>
            </w:pPr>
            <w:r w:rsidRPr="009A7718">
              <w:rPr>
                <w:rFonts w:asciiTheme="minorEastAsia" w:eastAsiaTheme="minorEastAsia" w:hAnsiTheme="minorEastAsia" w:cs="Arial" w:hint="eastAsia"/>
                <w:kern w:val="0"/>
                <w:szCs w:val="21"/>
              </w:rPr>
              <w:t>一、</w:t>
            </w:r>
            <w:r w:rsidRPr="009A7718">
              <w:rPr>
                <w:rFonts w:asciiTheme="minorEastAsia" w:eastAsiaTheme="minorEastAsia" w:hAnsiTheme="minorEastAsia" w:cs="Arial"/>
                <w:kern w:val="0"/>
                <w:szCs w:val="21"/>
              </w:rPr>
              <w:t>影像采集无人机：1套</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1.</w:t>
            </w:r>
            <w:r w:rsidRPr="009A7718">
              <w:rPr>
                <w:rFonts w:asciiTheme="minorEastAsia" w:eastAsiaTheme="minorEastAsia" w:hAnsiTheme="minorEastAsia" w:cs="Arial"/>
                <w:kern w:val="0"/>
                <w:szCs w:val="21"/>
              </w:rPr>
              <w:t>核心参数</w:t>
            </w:r>
            <w:r w:rsidRPr="009A7718">
              <w:rPr>
                <w:rFonts w:asciiTheme="minorEastAsia" w:eastAsiaTheme="minorEastAsia" w:hAnsiTheme="minorEastAsia" w:cs="Arial"/>
                <w:kern w:val="0"/>
                <w:szCs w:val="21"/>
              </w:rPr>
              <w:br/>
              <w:t>飞行时间：不低于23min</w:t>
            </w:r>
            <w:r w:rsidRPr="009A7718">
              <w:rPr>
                <w:rFonts w:asciiTheme="minorEastAsia" w:eastAsiaTheme="minorEastAsia" w:hAnsiTheme="minorEastAsia" w:cs="Arial"/>
                <w:kern w:val="0"/>
                <w:szCs w:val="21"/>
              </w:rPr>
              <w:br/>
              <w:t>信号距离：不低于7km</w:t>
            </w:r>
            <w:r w:rsidRPr="009A7718">
              <w:rPr>
                <w:rFonts w:asciiTheme="minorEastAsia" w:eastAsiaTheme="minorEastAsia" w:hAnsiTheme="minorEastAsia" w:cs="Arial"/>
                <w:kern w:val="0"/>
                <w:szCs w:val="21"/>
              </w:rPr>
              <w:br/>
              <w:t>飞行速度：最快不低于94km/h</w:t>
            </w:r>
            <w:r w:rsidRPr="009A7718">
              <w:rPr>
                <w:rFonts w:asciiTheme="minorEastAsia" w:eastAsiaTheme="minorEastAsia" w:hAnsiTheme="minorEastAsia" w:cs="Arial"/>
                <w:kern w:val="0"/>
                <w:szCs w:val="21"/>
              </w:rPr>
              <w:br/>
              <w:t>视频拍摄：不低于6k/5.2k</w:t>
            </w:r>
            <w:r w:rsidRPr="009A7718">
              <w:rPr>
                <w:rFonts w:asciiTheme="minorEastAsia" w:eastAsiaTheme="minorEastAsia" w:hAnsiTheme="minorEastAsia" w:cs="Arial"/>
                <w:kern w:val="0"/>
                <w:szCs w:val="21"/>
              </w:rPr>
              <w:br/>
              <w:t>前视避障：优于30米</w:t>
            </w:r>
            <w:r w:rsidRPr="009A7718">
              <w:rPr>
                <w:rFonts w:asciiTheme="minorEastAsia" w:eastAsiaTheme="minorEastAsia" w:hAnsiTheme="minorEastAsia" w:cs="Arial"/>
                <w:kern w:val="0"/>
                <w:szCs w:val="21"/>
              </w:rPr>
              <w:br/>
            </w:r>
            <w:proofErr w:type="gramStart"/>
            <w:r w:rsidRPr="009A7718">
              <w:rPr>
                <w:rFonts w:asciiTheme="minorEastAsia" w:eastAsiaTheme="minorEastAsia" w:hAnsiTheme="minorEastAsia" w:cs="Arial"/>
                <w:kern w:val="0"/>
                <w:szCs w:val="21"/>
              </w:rPr>
              <w:t>图传分辨率</w:t>
            </w:r>
            <w:proofErr w:type="gramEnd"/>
            <w:r w:rsidRPr="009A7718">
              <w:rPr>
                <w:rFonts w:asciiTheme="minorEastAsia" w:eastAsiaTheme="minorEastAsia" w:hAnsiTheme="minorEastAsia" w:cs="Arial"/>
                <w:kern w:val="0"/>
                <w:szCs w:val="21"/>
              </w:rPr>
              <w:t>：不低于1080p</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2.</w:t>
            </w:r>
            <w:r w:rsidRPr="009A7718">
              <w:rPr>
                <w:rFonts w:asciiTheme="minorEastAsia" w:eastAsiaTheme="minorEastAsia" w:hAnsiTheme="minorEastAsia" w:cs="Arial"/>
                <w:kern w:val="0"/>
                <w:szCs w:val="21"/>
              </w:rPr>
              <w:t>飞行器</w:t>
            </w:r>
            <w:r w:rsidRPr="009A7718">
              <w:rPr>
                <w:rFonts w:asciiTheme="minorEastAsia" w:eastAsiaTheme="minorEastAsia" w:hAnsiTheme="minorEastAsia" w:cs="Arial"/>
                <w:kern w:val="0"/>
                <w:szCs w:val="21"/>
              </w:rPr>
              <w:br/>
            </w:r>
            <w:r w:rsidRPr="009A7718">
              <w:rPr>
                <w:rFonts w:asciiTheme="minorEastAsia" w:eastAsiaTheme="minorEastAsia" w:hAnsiTheme="minorEastAsia" w:cs="Segoe UI Symbol"/>
                <w:kern w:val="0"/>
                <w:szCs w:val="21"/>
              </w:rPr>
              <w:t>▲</w:t>
            </w:r>
            <w:r w:rsidRPr="009A7718">
              <w:rPr>
                <w:rFonts w:asciiTheme="minorEastAsia" w:eastAsiaTheme="minorEastAsia" w:hAnsiTheme="minorEastAsia" w:cs="Arial"/>
                <w:kern w:val="0"/>
                <w:szCs w:val="21"/>
              </w:rPr>
              <w:t>最大起重：不低于4250g</w:t>
            </w:r>
            <w:r w:rsidRPr="009A7718">
              <w:rPr>
                <w:rFonts w:asciiTheme="minorEastAsia" w:eastAsiaTheme="minorEastAsia" w:hAnsiTheme="minorEastAsia" w:cs="Arial"/>
                <w:kern w:val="0"/>
                <w:szCs w:val="21"/>
              </w:rPr>
              <w:br/>
              <w:t>GPS悬停精度：垂直：±0.1 m；水平：±0.3 m</w:t>
            </w:r>
            <w:r w:rsidRPr="009A7718">
              <w:rPr>
                <w:rFonts w:asciiTheme="minorEastAsia" w:eastAsiaTheme="minorEastAsia" w:hAnsiTheme="minorEastAsia" w:cs="Arial"/>
                <w:kern w:val="0"/>
                <w:szCs w:val="21"/>
              </w:rPr>
              <w:br/>
              <w:t>最大旋转角速度：俯仰轴：300°/s；航向轴：150°/s</w:t>
            </w:r>
            <w:r w:rsidRPr="009A7718">
              <w:rPr>
                <w:rFonts w:asciiTheme="minorEastAsia" w:eastAsiaTheme="minorEastAsia" w:hAnsiTheme="minorEastAsia" w:cs="Arial"/>
                <w:kern w:val="0"/>
                <w:szCs w:val="21"/>
              </w:rPr>
              <w:br/>
              <w:t>最大俯仰角度：不低于40°</w:t>
            </w:r>
            <w:r w:rsidRPr="009A7718">
              <w:rPr>
                <w:rFonts w:asciiTheme="minorEastAsia" w:eastAsiaTheme="minorEastAsia" w:hAnsiTheme="minorEastAsia" w:cs="Arial"/>
                <w:kern w:val="0"/>
                <w:szCs w:val="21"/>
              </w:rPr>
              <w:br/>
              <w:t>最大升速：不低于6 m/s</w:t>
            </w:r>
            <w:r w:rsidRPr="009A7718">
              <w:rPr>
                <w:rFonts w:asciiTheme="minorEastAsia" w:eastAsiaTheme="minorEastAsia" w:hAnsiTheme="minorEastAsia" w:cs="Arial"/>
                <w:kern w:val="0"/>
                <w:szCs w:val="21"/>
              </w:rPr>
              <w:br/>
              <w:t>最大降速：垂直：4 m/s；斜下降：4－9 m/s</w:t>
            </w:r>
            <w:r w:rsidRPr="009A7718">
              <w:rPr>
                <w:rFonts w:asciiTheme="minorEastAsia" w:eastAsiaTheme="minorEastAsia" w:hAnsiTheme="minorEastAsia" w:cs="Arial"/>
                <w:kern w:val="0"/>
                <w:szCs w:val="21"/>
              </w:rPr>
              <w:br/>
              <w:t>最大起飞海拔高度：2500 m；</w:t>
            </w:r>
            <w:r w:rsidRPr="009A7718">
              <w:rPr>
                <w:rFonts w:asciiTheme="minorEastAsia" w:eastAsiaTheme="minorEastAsia" w:hAnsiTheme="minorEastAsia" w:cs="Arial"/>
                <w:kern w:val="0"/>
                <w:szCs w:val="21"/>
              </w:rPr>
              <w:br/>
              <w:t>最大可承受风速：10m/s</w:t>
            </w:r>
            <w:r w:rsidRPr="009A7718">
              <w:rPr>
                <w:rFonts w:asciiTheme="minorEastAsia" w:eastAsiaTheme="minorEastAsia" w:hAnsiTheme="minorEastAsia" w:cs="Arial"/>
                <w:kern w:val="0"/>
                <w:szCs w:val="21"/>
              </w:rPr>
              <w:br/>
              <w:t>室内定位悬停：支持</w:t>
            </w:r>
            <w:r w:rsidRPr="009A7718">
              <w:rPr>
                <w:rFonts w:asciiTheme="minorEastAsia" w:eastAsiaTheme="minorEastAsia" w:hAnsiTheme="minorEastAsia" w:cs="Arial"/>
                <w:kern w:val="0"/>
                <w:szCs w:val="21"/>
              </w:rPr>
              <w:br/>
              <w:t>工作环境温度：-20°C至 40°C</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3.</w:t>
            </w:r>
            <w:r w:rsidRPr="009A7718">
              <w:rPr>
                <w:rFonts w:asciiTheme="minorEastAsia" w:eastAsiaTheme="minorEastAsia" w:hAnsiTheme="minorEastAsia" w:cs="Arial"/>
                <w:kern w:val="0"/>
                <w:szCs w:val="21"/>
              </w:rPr>
              <w:t>云台</w:t>
            </w:r>
            <w:r w:rsidRPr="009A7718">
              <w:rPr>
                <w:rFonts w:asciiTheme="minorEastAsia" w:eastAsiaTheme="minorEastAsia" w:hAnsiTheme="minorEastAsia" w:cs="Arial"/>
                <w:kern w:val="0"/>
                <w:szCs w:val="21"/>
              </w:rPr>
              <w:br/>
              <w:t>角度抖动量：±0.005°</w:t>
            </w:r>
            <w:r w:rsidRPr="009A7718">
              <w:rPr>
                <w:rFonts w:asciiTheme="minorEastAsia" w:eastAsiaTheme="minorEastAsia" w:hAnsiTheme="minorEastAsia" w:cs="Arial"/>
                <w:kern w:val="0"/>
                <w:szCs w:val="21"/>
              </w:rPr>
              <w:br/>
              <w:t>安装方式：可拆式</w:t>
            </w:r>
            <w:r w:rsidRPr="009A7718">
              <w:rPr>
                <w:rFonts w:asciiTheme="minorEastAsia" w:eastAsiaTheme="minorEastAsia" w:hAnsiTheme="minorEastAsia" w:cs="Arial"/>
                <w:kern w:val="0"/>
                <w:szCs w:val="21"/>
              </w:rPr>
              <w:br/>
              <w:t>可控转动范围：俯仰：+40°至-125°；平移：±300°；横滚：±20°</w:t>
            </w:r>
            <w:r w:rsidRPr="009A7718">
              <w:rPr>
                <w:rFonts w:asciiTheme="minorEastAsia" w:eastAsiaTheme="minorEastAsia" w:hAnsiTheme="minorEastAsia" w:cs="Arial"/>
                <w:kern w:val="0"/>
                <w:szCs w:val="21"/>
              </w:rPr>
              <w:br/>
              <w:t>结构设计范围：俯仰：+50°至-130°；平移：±330°；横滚：+90°至 -50°</w:t>
            </w:r>
            <w:r w:rsidRPr="009A7718">
              <w:rPr>
                <w:rFonts w:asciiTheme="minorEastAsia" w:eastAsiaTheme="minorEastAsia" w:hAnsiTheme="minorEastAsia" w:cs="Arial"/>
                <w:kern w:val="0"/>
                <w:szCs w:val="21"/>
              </w:rPr>
              <w:br/>
              <w:t>最大控制转速：俯仰：180°/s；横滚：180°/s；平移：360°/s</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4.</w:t>
            </w:r>
            <w:r w:rsidRPr="009A7718">
              <w:rPr>
                <w:rFonts w:asciiTheme="minorEastAsia" w:eastAsiaTheme="minorEastAsia" w:hAnsiTheme="minorEastAsia" w:cs="Arial"/>
                <w:kern w:val="0"/>
                <w:szCs w:val="21"/>
              </w:rPr>
              <w:t>相机</w:t>
            </w:r>
            <w:r w:rsidRPr="009A7718">
              <w:rPr>
                <w:rFonts w:asciiTheme="minorEastAsia" w:eastAsiaTheme="minorEastAsia" w:hAnsiTheme="minorEastAsia" w:cs="Arial"/>
                <w:kern w:val="0"/>
                <w:szCs w:val="21"/>
              </w:rPr>
              <w:br/>
            </w:r>
            <w:r w:rsidRPr="009A7718">
              <w:rPr>
                <w:rFonts w:asciiTheme="minorEastAsia" w:eastAsiaTheme="minorEastAsia" w:hAnsiTheme="minorEastAsia" w:cs="Segoe UI Symbol"/>
                <w:kern w:val="0"/>
                <w:szCs w:val="21"/>
              </w:rPr>
              <w:t>▲</w:t>
            </w:r>
            <w:r w:rsidRPr="009A7718">
              <w:rPr>
                <w:rFonts w:asciiTheme="minorEastAsia" w:eastAsiaTheme="minorEastAsia" w:hAnsiTheme="minorEastAsia" w:cs="Arial"/>
                <w:kern w:val="0"/>
                <w:szCs w:val="21"/>
              </w:rPr>
              <w:t>传感器：照片：23.5×15.7 mm；最大视频尺寸：23.5×12.5 mm；有效像素：24MP</w:t>
            </w:r>
            <w:r w:rsidRPr="009A7718">
              <w:rPr>
                <w:rFonts w:asciiTheme="minorEastAsia" w:eastAsiaTheme="minorEastAsia" w:hAnsiTheme="minorEastAsia" w:cs="Arial"/>
                <w:kern w:val="0"/>
                <w:szCs w:val="21"/>
              </w:rPr>
              <w:br/>
              <w:t>支持的存储卡类型：MicroSD 卡：传输速度达到Class 10 及以上或UHS-1 评级，支持128 GB 容量</w:t>
            </w:r>
            <w:r w:rsidRPr="009A7718">
              <w:rPr>
                <w:rFonts w:asciiTheme="minorEastAsia" w:eastAsiaTheme="minorEastAsia" w:hAnsiTheme="minorEastAsia" w:cs="Arial"/>
                <w:kern w:val="0"/>
                <w:szCs w:val="21"/>
              </w:rPr>
              <w:br/>
              <w:t>图像尺寸：3:2（6016 × 4008）；16:9（6016 × 3376）；4:3（5216 × 3912）</w:t>
            </w:r>
            <w:r w:rsidRPr="009A7718">
              <w:rPr>
                <w:rFonts w:asciiTheme="minorEastAsia" w:eastAsiaTheme="minorEastAsia" w:hAnsiTheme="minorEastAsia" w:cs="Arial"/>
                <w:kern w:val="0"/>
                <w:szCs w:val="21"/>
              </w:rPr>
              <w:br/>
              <w:t>图像储存格式：DNG, JPEG, DNG+JPEG</w:t>
            </w:r>
            <w:r w:rsidRPr="009A7718">
              <w:rPr>
                <w:rFonts w:asciiTheme="minorEastAsia" w:eastAsiaTheme="minorEastAsia" w:hAnsiTheme="minorEastAsia" w:cs="Arial"/>
                <w:kern w:val="0"/>
                <w:szCs w:val="21"/>
              </w:rPr>
              <w:br/>
              <w:t>工作模式：拍照模式，录像模式，回放模式</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kern w:val="0"/>
                <w:szCs w:val="21"/>
              </w:rPr>
              <w:lastRenderedPageBreak/>
              <w:t>拍照模式：单拍，BURST 连拍（3/5/7/10 张），AEB 连拍（3/5 张），定时拍摄</w:t>
            </w:r>
            <w:r w:rsidRPr="009A7718">
              <w:rPr>
                <w:rFonts w:asciiTheme="minorEastAsia" w:eastAsiaTheme="minorEastAsia" w:hAnsiTheme="minorEastAsia" w:cs="Arial"/>
                <w:kern w:val="0"/>
                <w:szCs w:val="21"/>
              </w:rPr>
              <w:br/>
              <w:t>快门速度：电子快门：1/8000 – 8s；机械快门：1/1000 – 8s</w:t>
            </w:r>
            <w:r w:rsidRPr="009A7718">
              <w:rPr>
                <w:rFonts w:asciiTheme="minorEastAsia" w:eastAsiaTheme="minorEastAsia" w:hAnsiTheme="minorEastAsia" w:cs="Arial"/>
                <w:kern w:val="0"/>
                <w:szCs w:val="21"/>
              </w:rPr>
              <w:br/>
              <w:t xml:space="preserve">ISO 范围：照片：100 – 25600；视频：100 – 6400 </w:t>
            </w:r>
            <w:r w:rsidRPr="009A7718">
              <w:rPr>
                <w:rFonts w:asciiTheme="minorEastAsia" w:eastAsiaTheme="minorEastAsia" w:hAnsiTheme="minorEastAsia" w:cs="Arial"/>
                <w:kern w:val="0"/>
                <w:szCs w:val="21"/>
              </w:rPr>
              <w:br/>
              <w:t>视频储存格式：Cinema-DNG, MOV, MP4</w:t>
            </w:r>
            <w:r w:rsidRPr="009A7718">
              <w:rPr>
                <w:rFonts w:asciiTheme="minorEastAsia" w:eastAsiaTheme="minorEastAsia" w:hAnsiTheme="minorEastAsia" w:cs="Arial"/>
                <w:kern w:val="0"/>
                <w:szCs w:val="21"/>
              </w:rPr>
              <w:br/>
            </w:r>
            <w:r w:rsidRPr="009A7718">
              <w:rPr>
                <w:rFonts w:asciiTheme="minorEastAsia" w:eastAsiaTheme="minorEastAsia" w:hAnsiTheme="minorEastAsia" w:cs="Segoe UI Symbol"/>
                <w:kern w:val="0"/>
                <w:szCs w:val="21"/>
              </w:rPr>
              <w:t>▲</w:t>
            </w:r>
            <w:r w:rsidRPr="009A7718">
              <w:rPr>
                <w:rFonts w:asciiTheme="minorEastAsia" w:eastAsiaTheme="minorEastAsia" w:hAnsiTheme="minorEastAsia" w:cs="Arial"/>
                <w:kern w:val="0"/>
                <w:szCs w:val="21"/>
              </w:rPr>
              <w:t>视频分辨率：支持6K视频拍摄</w:t>
            </w:r>
            <w:r w:rsidRPr="009A7718">
              <w:rPr>
                <w:rFonts w:asciiTheme="minorEastAsia" w:eastAsiaTheme="minorEastAsia" w:hAnsiTheme="minorEastAsia" w:cs="Arial"/>
                <w:kern w:val="0"/>
                <w:szCs w:val="21"/>
              </w:rPr>
              <w:br/>
              <w:t>曝光模式：支持程序自动曝光，手动曝光，快门优先曝光，光圈优先曝光</w:t>
            </w:r>
            <w:r w:rsidRPr="009A7718">
              <w:rPr>
                <w:rFonts w:asciiTheme="minorEastAsia" w:eastAsiaTheme="minorEastAsia" w:hAnsiTheme="minorEastAsia" w:cs="Arial"/>
                <w:kern w:val="0"/>
                <w:szCs w:val="21"/>
              </w:rPr>
              <w:br/>
              <w:t>曝光补偿：±3.0（以1/3 为步长）</w:t>
            </w:r>
            <w:r w:rsidRPr="009A7718">
              <w:rPr>
                <w:rFonts w:asciiTheme="minorEastAsia" w:eastAsiaTheme="minorEastAsia" w:hAnsiTheme="minorEastAsia" w:cs="Arial"/>
                <w:kern w:val="0"/>
                <w:szCs w:val="21"/>
              </w:rPr>
              <w:br/>
              <w:t>测光模式：中央偏重点测光，点测光</w:t>
            </w:r>
            <w:r w:rsidRPr="009A7718">
              <w:rPr>
                <w:rFonts w:asciiTheme="minorEastAsia" w:eastAsiaTheme="minorEastAsia" w:hAnsiTheme="minorEastAsia" w:cs="Arial"/>
                <w:kern w:val="0"/>
                <w:szCs w:val="21"/>
              </w:rPr>
              <w:br/>
              <w:t>测光锁定：支持</w:t>
            </w:r>
            <w:r w:rsidRPr="009A7718">
              <w:rPr>
                <w:rFonts w:asciiTheme="minorEastAsia" w:eastAsiaTheme="minorEastAsia" w:hAnsiTheme="minorEastAsia" w:cs="Arial"/>
                <w:kern w:val="0"/>
                <w:szCs w:val="21"/>
              </w:rPr>
              <w:br/>
              <w:t>白平衡：自动（AWB），晴天，阴天，白炽灯，荧光灯</w:t>
            </w:r>
            <w:r w:rsidRPr="009A7718">
              <w:rPr>
                <w:rFonts w:asciiTheme="minorEastAsia" w:eastAsiaTheme="minorEastAsia" w:hAnsiTheme="minorEastAsia" w:cs="Arial"/>
                <w:kern w:val="0"/>
                <w:szCs w:val="21"/>
              </w:rPr>
              <w:br/>
              <w:t>视频字幕：支持（AVC/HEVC）</w:t>
            </w:r>
            <w:r w:rsidRPr="009A7718">
              <w:rPr>
                <w:rFonts w:asciiTheme="minorEastAsia" w:eastAsiaTheme="minorEastAsia" w:hAnsiTheme="minorEastAsia" w:cs="Arial"/>
                <w:kern w:val="0"/>
                <w:szCs w:val="21"/>
              </w:rPr>
              <w:br/>
              <w:t>PAL/NTSC 制式：支持</w:t>
            </w:r>
            <w:r w:rsidRPr="009A7718">
              <w:rPr>
                <w:rFonts w:asciiTheme="minorEastAsia" w:eastAsiaTheme="minorEastAsia" w:hAnsiTheme="minorEastAsia" w:cs="Arial"/>
                <w:kern w:val="0"/>
                <w:szCs w:val="21"/>
              </w:rPr>
              <w:br/>
              <w:t>超声波除尘：支持</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5.</w:t>
            </w:r>
            <w:r w:rsidRPr="009A7718">
              <w:rPr>
                <w:rFonts w:asciiTheme="minorEastAsia" w:eastAsiaTheme="minorEastAsia" w:hAnsiTheme="minorEastAsia" w:cs="Arial"/>
                <w:kern w:val="0"/>
                <w:szCs w:val="21"/>
              </w:rPr>
              <w:t>遥控器</w:t>
            </w:r>
            <w:r w:rsidRPr="009A7718">
              <w:rPr>
                <w:rFonts w:asciiTheme="minorEastAsia" w:eastAsiaTheme="minorEastAsia" w:hAnsiTheme="minorEastAsia" w:cs="Arial"/>
                <w:kern w:val="0"/>
                <w:szCs w:val="21"/>
              </w:rPr>
              <w:br/>
              <w:t>工作频率：2.400 - 2.483 GHz；5.725 - 5.850 GHz</w:t>
            </w:r>
            <w:r w:rsidRPr="009A7718">
              <w:rPr>
                <w:rFonts w:asciiTheme="minorEastAsia" w:eastAsiaTheme="minorEastAsia" w:hAnsiTheme="minorEastAsia" w:cs="Arial"/>
                <w:kern w:val="0"/>
                <w:szCs w:val="21"/>
              </w:rPr>
              <w:br/>
              <w:t>最大信号有效距离：7 km</w:t>
            </w:r>
            <w:r w:rsidRPr="009A7718">
              <w:rPr>
                <w:rFonts w:asciiTheme="minorEastAsia" w:eastAsiaTheme="minorEastAsia" w:hAnsiTheme="minorEastAsia" w:cs="Arial"/>
                <w:kern w:val="0"/>
                <w:szCs w:val="21"/>
              </w:rPr>
              <w:br/>
              <w:t>等效全向辐射功率 (EIRP)：最大不低于26 dBm</w:t>
            </w:r>
            <w:r w:rsidRPr="009A7718">
              <w:rPr>
                <w:rFonts w:asciiTheme="minorEastAsia" w:eastAsiaTheme="minorEastAsia" w:hAnsiTheme="minorEastAsia" w:cs="Arial"/>
                <w:kern w:val="0"/>
                <w:szCs w:val="21"/>
              </w:rPr>
              <w:br/>
              <w:t>视频输出接口：USB、HDMI</w:t>
            </w:r>
            <w:r w:rsidRPr="009A7718">
              <w:rPr>
                <w:rFonts w:asciiTheme="minorEastAsia" w:eastAsiaTheme="minorEastAsia" w:hAnsiTheme="minorEastAsia" w:cs="Arial"/>
                <w:kern w:val="0"/>
                <w:szCs w:val="21"/>
              </w:rPr>
              <w:br/>
              <w:t>供电方式：内置锂电，配备指定充电器</w:t>
            </w:r>
            <w:r w:rsidRPr="009A7718">
              <w:rPr>
                <w:rFonts w:asciiTheme="minorEastAsia" w:eastAsiaTheme="minorEastAsia" w:hAnsiTheme="minorEastAsia" w:cs="Arial"/>
                <w:kern w:val="0"/>
                <w:szCs w:val="21"/>
              </w:rPr>
              <w:br/>
              <w:t>协同功能：支持多机互联</w:t>
            </w:r>
            <w:r w:rsidRPr="009A7718">
              <w:rPr>
                <w:rFonts w:asciiTheme="minorEastAsia" w:eastAsiaTheme="minorEastAsia" w:hAnsiTheme="minorEastAsia" w:cs="Arial"/>
                <w:kern w:val="0"/>
                <w:szCs w:val="21"/>
              </w:rPr>
              <w:br/>
              <w:t>平板设备支架：</w:t>
            </w:r>
            <w:proofErr w:type="gramStart"/>
            <w:r w:rsidRPr="009A7718">
              <w:rPr>
                <w:rFonts w:asciiTheme="minorEastAsia" w:eastAsiaTheme="minorEastAsia" w:hAnsiTheme="minorEastAsia" w:cs="Arial"/>
                <w:kern w:val="0"/>
                <w:szCs w:val="21"/>
              </w:rPr>
              <w:t>标配</w:t>
            </w:r>
            <w:proofErr w:type="gramEnd"/>
            <w:r w:rsidRPr="009A7718">
              <w:rPr>
                <w:rFonts w:asciiTheme="minorEastAsia" w:eastAsiaTheme="minorEastAsia" w:hAnsiTheme="minorEastAsia" w:cs="Arial"/>
                <w:kern w:val="0"/>
                <w:szCs w:val="21"/>
              </w:rPr>
              <w:br/>
              <w:t>平板设备最大宽度：170 mm</w:t>
            </w:r>
            <w:r w:rsidRPr="009A7718">
              <w:rPr>
                <w:rFonts w:asciiTheme="minorEastAsia" w:eastAsiaTheme="minorEastAsia" w:hAnsiTheme="minorEastAsia" w:cs="Arial"/>
                <w:kern w:val="0"/>
                <w:szCs w:val="21"/>
              </w:rPr>
              <w:br/>
              <w:t>工作环境温度：-20° C 至 40° C</w:t>
            </w:r>
            <w:r w:rsidRPr="009A7718">
              <w:rPr>
                <w:rFonts w:asciiTheme="minorEastAsia" w:eastAsiaTheme="minorEastAsia" w:hAnsiTheme="minorEastAsia" w:cs="Arial"/>
                <w:kern w:val="0"/>
                <w:szCs w:val="21"/>
              </w:rPr>
              <w:br/>
              <w:t>存放环境温度：-20° C 至 45° C</w:t>
            </w:r>
            <w:r w:rsidRPr="009A7718">
              <w:rPr>
                <w:rFonts w:asciiTheme="minorEastAsia" w:eastAsiaTheme="minorEastAsia" w:hAnsiTheme="minorEastAsia" w:cs="Arial"/>
                <w:kern w:val="0"/>
                <w:szCs w:val="21"/>
              </w:rPr>
              <w:br/>
              <w:t>充电环境温度：0° C 至 40° C</w:t>
            </w:r>
            <w:r w:rsidRPr="009A7718">
              <w:rPr>
                <w:rFonts w:asciiTheme="minorEastAsia" w:eastAsiaTheme="minorEastAsia" w:hAnsiTheme="minorEastAsia" w:cs="Arial"/>
                <w:kern w:val="0"/>
                <w:szCs w:val="21"/>
              </w:rPr>
              <w:br/>
              <w:t xml:space="preserve">电池：6000 </w:t>
            </w:r>
            <w:proofErr w:type="spellStart"/>
            <w:r w:rsidRPr="009A7718">
              <w:rPr>
                <w:rFonts w:asciiTheme="minorEastAsia" w:eastAsiaTheme="minorEastAsia" w:hAnsiTheme="minorEastAsia" w:cs="Arial"/>
                <w:kern w:val="0"/>
                <w:szCs w:val="21"/>
              </w:rPr>
              <w:t>mAh</w:t>
            </w:r>
            <w:proofErr w:type="spellEnd"/>
            <w:r w:rsidRPr="009A7718">
              <w:rPr>
                <w:rFonts w:asciiTheme="minorEastAsia" w:eastAsiaTheme="minorEastAsia" w:hAnsiTheme="minorEastAsia" w:cs="Arial"/>
                <w:kern w:val="0"/>
                <w:szCs w:val="21"/>
              </w:rPr>
              <w:t xml:space="preserve"> 2S LiPo</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6.</w:t>
            </w:r>
            <w:r w:rsidRPr="009A7718">
              <w:rPr>
                <w:rFonts w:asciiTheme="minorEastAsia" w:eastAsiaTheme="minorEastAsia" w:hAnsiTheme="minorEastAsia" w:cs="Arial"/>
                <w:kern w:val="0"/>
                <w:szCs w:val="21"/>
              </w:rPr>
              <w:t>充电器</w:t>
            </w:r>
            <w:r w:rsidRPr="009A7718">
              <w:rPr>
                <w:rFonts w:asciiTheme="minorEastAsia" w:eastAsiaTheme="minorEastAsia" w:hAnsiTheme="minorEastAsia" w:cs="Arial"/>
                <w:kern w:val="0"/>
                <w:szCs w:val="21"/>
              </w:rPr>
              <w:br/>
              <w:t>电压：26.1 V</w:t>
            </w:r>
            <w:r w:rsidRPr="009A7718">
              <w:rPr>
                <w:rFonts w:asciiTheme="minorEastAsia" w:eastAsiaTheme="minorEastAsia" w:hAnsiTheme="minorEastAsia" w:cs="Arial"/>
                <w:kern w:val="0"/>
                <w:szCs w:val="21"/>
              </w:rPr>
              <w:br/>
              <w:t>额定功率：180 W</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7.</w:t>
            </w:r>
            <w:r w:rsidRPr="009A7718">
              <w:rPr>
                <w:rFonts w:asciiTheme="minorEastAsia" w:eastAsiaTheme="minorEastAsia" w:hAnsiTheme="minorEastAsia" w:cs="Arial"/>
                <w:kern w:val="0"/>
                <w:szCs w:val="21"/>
              </w:rPr>
              <w:t>标配电池</w:t>
            </w:r>
            <w:r w:rsidRPr="009A7718">
              <w:rPr>
                <w:rFonts w:asciiTheme="minorEastAsia" w:eastAsiaTheme="minorEastAsia" w:hAnsiTheme="minorEastAsia" w:cs="Arial"/>
                <w:kern w:val="0"/>
                <w:szCs w:val="21"/>
              </w:rPr>
              <w:br/>
              <w:t xml:space="preserve">容量：不低于4200 </w:t>
            </w:r>
            <w:proofErr w:type="spellStart"/>
            <w:r w:rsidRPr="009A7718">
              <w:rPr>
                <w:rFonts w:asciiTheme="minorEastAsia" w:eastAsiaTheme="minorEastAsia" w:hAnsiTheme="minorEastAsia" w:cs="Arial"/>
                <w:kern w:val="0"/>
                <w:szCs w:val="21"/>
              </w:rPr>
              <w:t>mAh</w:t>
            </w:r>
            <w:proofErr w:type="spellEnd"/>
            <w:r w:rsidRPr="009A7718">
              <w:rPr>
                <w:rFonts w:asciiTheme="minorEastAsia" w:eastAsiaTheme="minorEastAsia" w:hAnsiTheme="minorEastAsia" w:cs="Arial"/>
                <w:kern w:val="0"/>
                <w:szCs w:val="21"/>
              </w:rPr>
              <w:br/>
              <w:t>电压：22.8 V</w:t>
            </w:r>
            <w:r w:rsidRPr="009A7718">
              <w:rPr>
                <w:rFonts w:asciiTheme="minorEastAsia" w:eastAsiaTheme="minorEastAsia" w:hAnsiTheme="minorEastAsia" w:cs="Arial"/>
                <w:kern w:val="0"/>
                <w:szCs w:val="21"/>
              </w:rPr>
              <w:br/>
              <w:t>电池类型：LiPo 6S</w:t>
            </w:r>
            <w:r w:rsidRPr="009A7718">
              <w:rPr>
                <w:rFonts w:asciiTheme="minorEastAsia" w:eastAsiaTheme="minorEastAsia" w:hAnsiTheme="minorEastAsia" w:cs="Arial"/>
                <w:kern w:val="0"/>
                <w:szCs w:val="21"/>
              </w:rPr>
              <w:br/>
              <w:t xml:space="preserve">能量：97.58 </w:t>
            </w:r>
            <w:proofErr w:type="spellStart"/>
            <w:r w:rsidRPr="009A7718">
              <w:rPr>
                <w:rFonts w:asciiTheme="minorEastAsia" w:eastAsiaTheme="minorEastAsia" w:hAnsiTheme="minorEastAsia" w:cs="Arial"/>
                <w:kern w:val="0"/>
                <w:szCs w:val="21"/>
              </w:rPr>
              <w:t>Wh</w:t>
            </w:r>
            <w:proofErr w:type="spellEnd"/>
            <w:r w:rsidRPr="009A7718">
              <w:rPr>
                <w:rFonts w:asciiTheme="minorEastAsia" w:eastAsiaTheme="minorEastAsia" w:hAnsiTheme="minorEastAsia" w:cs="Arial"/>
                <w:kern w:val="0"/>
                <w:szCs w:val="21"/>
              </w:rPr>
              <w:br/>
              <w:t>电池整体重量：约515g</w:t>
            </w:r>
            <w:r w:rsidRPr="009A7718">
              <w:rPr>
                <w:rFonts w:asciiTheme="minorEastAsia" w:eastAsiaTheme="minorEastAsia" w:hAnsiTheme="minorEastAsia" w:cs="Arial"/>
                <w:kern w:val="0"/>
                <w:szCs w:val="21"/>
              </w:rPr>
              <w:br/>
              <w:t>工作环境温度：-20°C 至 40° C</w:t>
            </w:r>
            <w:r w:rsidRPr="009A7718">
              <w:rPr>
                <w:rFonts w:asciiTheme="minorEastAsia" w:eastAsiaTheme="minorEastAsia" w:hAnsiTheme="minorEastAsia" w:cs="Arial"/>
                <w:kern w:val="0"/>
                <w:szCs w:val="21"/>
              </w:rPr>
              <w:br/>
              <w:t>存放环境温度：-20° C 至 45° C</w:t>
            </w:r>
            <w:r w:rsidRPr="009A7718">
              <w:rPr>
                <w:rFonts w:asciiTheme="minorEastAsia" w:eastAsiaTheme="minorEastAsia" w:hAnsiTheme="minorEastAsia" w:cs="Arial"/>
                <w:kern w:val="0"/>
                <w:szCs w:val="21"/>
              </w:rPr>
              <w:br/>
              <w:t xml:space="preserve">充电环境温度：5 </w:t>
            </w:r>
            <w:r w:rsidRPr="009A7718">
              <w:rPr>
                <w:rFonts w:asciiTheme="minorEastAsia" w:eastAsiaTheme="minorEastAsia" w:hAnsiTheme="minorEastAsia" w:cs="宋体"/>
                <w:kern w:val="0"/>
                <w:szCs w:val="21"/>
              </w:rPr>
              <w:t>℃</w:t>
            </w:r>
            <w:r w:rsidRPr="009A7718">
              <w:rPr>
                <w:rFonts w:asciiTheme="minorEastAsia" w:eastAsiaTheme="minorEastAsia" w:hAnsiTheme="minorEastAsia" w:cs="Arial"/>
                <w:kern w:val="0"/>
                <w:szCs w:val="21"/>
              </w:rPr>
              <w:t xml:space="preserve"> 至 40 </w:t>
            </w:r>
            <w:r w:rsidRPr="009A7718">
              <w:rPr>
                <w:rFonts w:asciiTheme="minorEastAsia" w:eastAsiaTheme="minorEastAsia" w:hAnsiTheme="minorEastAsia" w:cs="宋体"/>
                <w:kern w:val="0"/>
                <w:szCs w:val="21"/>
              </w:rPr>
              <w:t>℃</w:t>
            </w:r>
            <w:r w:rsidRPr="009A7718">
              <w:rPr>
                <w:rFonts w:asciiTheme="minorEastAsia" w:eastAsiaTheme="minorEastAsia" w:hAnsiTheme="minorEastAsia" w:cs="Arial"/>
                <w:kern w:val="0"/>
                <w:szCs w:val="21"/>
              </w:rPr>
              <w:br/>
              <w:t>最大充电功率：180 W</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8.</w:t>
            </w:r>
            <w:r w:rsidRPr="009A7718">
              <w:rPr>
                <w:rFonts w:asciiTheme="minorEastAsia" w:eastAsiaTheme="minorEastAsia" w:hAnsiTheme="minorEastAsia" w:cs="Arial"/>
                <w:kern w:val="0"/>
                <w:szCs w:val="21"/>
              </w:rPr>
              <w:t>充电管家</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kern w:val="0"/>
                <w:szCs w:val="21"/>
              </w:rPr>
              <w:lastRenderedPageBreak/>
              <w:t>输入电压：26.1 V</w:t>
            </w:r>
            <w:r w:rsidRPr="009A7718">
              <w:rPr>
                <w:rFonts w:asciiTheme="minorEastAsia" w:eastAsiaTheme="minorEastAsia" w:hAnsiTheme="minorEastAsia" w:cs="Arial"/>
                <w:kern w:val="0"/>
                <w:szCs w:val="21"/>
              </w:rPr>
              <w:br/>
              <w:t>输入电流：6.9 A</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9.</w:t>
            </w:r>
            <w:r w:rsidRPr="009A7718">
              <w:rPr>
                <w:rFonts w:asciiTheme="minorEastAsia" w:eastAsiaTheme="minorEastAsia" w:hAnsiTheme="minorEastAsia" w:cs="Arial"/>
                <w:kern w:val="0"/>
                <w:szCs w:val="21"/>
              </w:rPr>
              <w:t>下视视觉系统</w:t>
            </w:r>
            <w:r w:rsidRPr="009A7718">
              <w:rPr>
                <w:rFonts w:asciiTheme="minorEastAsia" w:eastAsiaTheme="minorEastAsia" w:hAnsiTheme="minorEastAsia" w:cs="Arial"/>
                <w:kern w:val="0"/>
                <w:szCs w:val="21"/>
              </w:rPr>
              <w:br/>
              <w:t>飞行速度测量范围：&lt;10 m/s（高度 2 m，光照充足）</w:t>
            </w:r>
            <w:r w:rsidRPr="009A7718">
              <w:rPr>
                <w:rFonts w:asciiTheme="minorEastAsia" w:eastAsiaTheme="minorEastAsia" w:hAnsiTheme="minorEastAsia" w:cs="Arial"/>
                <w:kern w:val="0"/>
                <w:szCs w:val="21"/>
              </w:rPr>
              <w:br/>
              <w:t>高度测量范围：&lt;10 m</w:t>
            </w:r>
            <w:r w:rsidRPr="009A7718">
              <w:rPr>
                <w:rFonts w:asciiTheme="minorEastAsia" w:eastAsiaTheme="minorEastAsia" w:hAnsiTheme="minorEastAsia" w:cs="Arial"/>
                <w:kern w:val="0"/>
                <w:szCs w:val="21"/>
              </w:rPr>
              <w:br/>
              <w:t>精确悬停范围：&lt;10 m</w:t>
            </w:r>
            <w:r w:rsidRPr="009A7718">
              <w:rPr>
                <w:rFonts w:asciiTheme="minorEastAsia" w:eastAsiaTheme="minorEastAsia" w:hAnsiTheme="minorEastAsia" w:cs="Arial"/>
                <w:kern w:val="0"/>
                <w:szCs w:val="21"/>
              </w:rPr>
              <w:br/>
              <w:t>超声波高度测量范围：10 - 500 cm</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10.</w:t>
            </w:r>
            <w:r w:rsidRPr="009A7718">
              <w:rPr>
                <w:rFonts w:asciiTheme="minorEastAsia" w:eastAsiaTheme="minorEastAsia" w:hAnsiTheme="minorEastAsia" w:cs="Arial"/>
                <w:kern w:val="0"/>
                <w:szCs w:val="21"/>
              </w:rPr>
              <w:t>前视视觉系统</w:t>
            </w:r>
            <w:r w:rsidRPr="009A7718">
              <w:rPr>
                <w:rFonts w:asciiTheme="minorEastAsia" w:eastAsiaTheme="minorEastAsia" w:hAnsiTheme="minorEastAsia" w:cs="Arial"/>
                <w:kern w:val="0"/>
                <w:szCs w:val="21"/>
              </w:rPr>
              <w:br/>
              <w:t>障碍物感知范围：0.7 - 30 m；</w:t>
            </w:r>
            <w:r w:rsidRPr="009A7718">
              <w:rPr>
                <w:rFonts w:asciiTheme="minorEastAsia" w:eastAsiaTheme="minorEastAsia" w:hAnsiTheme="minorEastAsia" w:cs="Arial"/>
                <w:kern w:val="0"/>
                <w:szCs w:val="21"/>
              </w:rPr>
              <w:br/>
              <w:t>FOV：水平 60°，垂直 54°</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11.</w:t>
            </w:r>
            <w:r w:rsidRPr="009A7718">
              <w:rPr>
                <w:rFonts w:asciiTheme="minorEastAsia" w:eastAsiaTheme="minorEastAsia" w:hAnsiTheme="minorEastAsia" w:cs="Arial"/>
                <w:kern w:val="0"/>
                <w:szCs w:val="21"/>
              </w:rPr>
              <w:t>顶部红外感知系统</w:t>
            </w:r>
            <w:r w:rsidRPr="009A7718">
              <w:rPr>
                <w:rFonts w:asciiTheme="minorEastAsia" w:eastAsiaTheme="minorEastAsia" w:hAnsiTheme="minorEastAsia" w:cs="Arial"/>
                <w:kern w:val="0"/>
                <w:szCs w:val="21"/>
              </w:rPr>
              <w:br/>
              <w:t>障碍物感知范围：0 - 5 m</w:t>
            </w:r>
            <w:r w:rsidRPr="009A7718">
              <w:rPr>
                <w:rFonts w:asciiTheme="minorEastAsia" w:eastAsiaTheme="minorEastAsia" w:hAnsiTheme="minorEastAsia" w:cs="Arial"/>
                <w:kern w:val="0"/>
                <w:szCs w:val="21"/>
              </w:rPr>
              <w:br/>
              <w:t>FOV：±5°</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12.</w:t>
            </w:r>
            <w:r w:rsidRPr="009A7718">
              <w:rPr>
                <w:rFonts w:asciiTheme="minorEastAsia" w:eastAsiaTheme="minorEastAsia" w:hAnsiTheme="minorEastAsia" w:cs="Arial"/>
                <w:kern w:val="0"/>
                <w:szCs w:val="21"/>
              </w:rPr>
              <w:t>售后服务</w:t>
            </w:r>
            <w:r w:rsidRPr="009A7718">
              <w:rPr>
                <w:rFonts w:asciiTheme="minorEastAsia" w:eastAsiaTheme="minorEastAsia" w:hAnsiTheme="minorEastAsia" w:cs="Arial" w:hint="eastAsia"/>
                <w:kern w:val="0"/>
                <w:szCs w:val="21"/>
              </w:rPr>
              <w:t>：</w:t>
            </w:r>
            <w:r w:rsidRPr="009A7718">
              <w:rPr>
                <w:rFonts w:asciiTheme="minorEastAsia" w:eastAsiaTheme="minorEastAsia" w:hAnsiTheme="minorEastAsia" w:cs="Arial"/>
                <w:kern w:val="0"/>
                <w:szCs w:val="21"/>
              </w:rPr>
              <w:t>质保服务：整机免费1年质保</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二</w:t>
            </w:r>
            <w:r w:rsidRPr="009A7718">
              <w:rPr>
                <w:rFonts w:asciiTheme="minorEastAsia" w:eastAsiaTheme="minorEastAsia" w:hAnsiTheme="minorEastAsia" w:cs="Arial"/>
                <w:kern w:val="0"/>
                <w:szCs w:val="21"/>
              </w:rPr>
              <w:t>.影像分析工作站：2套</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13.</w:t>
            </w:r>
            <w:r w:rsidRPr="009A7718">
              <w:rPr>
                <w:rFonts w:asciiTheme="minorEastAsia" w:eastAsiaTheme="minorEastAsia" w:hAnsiTheme="minorEastAsia" w:cs="Arial"/>
                <w:kern w:val="0"/>
                <w:szCs w:val="21"/>
              </w:rPr>
              <w:t>处理器：≥英特尔® 酷</w:t>
            </w:r>
            <w:proofErr w:type="gramStart"/>
            <w:r w:rsidRPr="009A7718">
              <w:rPr>
                <w:rFonts w:asciiTheme="minorEastAsia" w:eastAsiaTheme="minorEastAsia" w:hAnsiTheme="minorEastAsia" w:cs="Arial"/>
                <w:kern w:val="0"/>
                <w:szCs w:val="21"/>
              </w:rPr>
              <w:t>睿</w:t>
            </w:r>
            <w:proofErr w:type="gramEnd"/>
            <w:r w:rsidRPr="009A7718">
              <w:rPr>
                <w:rFonts w:asciiTheme="minorEastAsia" w:eastAsiaTheme="minorEastAsia" w:hAnsiTheme="minorEastAsia" w:cs="Arial"/>
                <w:kern w:val="0"/>
                <w:szCs w:val="21"/>
              </w:rPr>
              <w:t>® i9-13900K 125W</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14.</w:t>
            </w:r>
            <w:r w:rsidRPr="009A7718">
              <w:rPr>
                <w:rFonts w:asciiTheme="minorEastAsia" w:eastAsiaTheme="minorEastAsia" w:hAnsiTheme="minorEastAsia" w:cs="Arial"/>
                <w:kern w:val="0"/>
                <w:szCs w:val="21"/>
              </w:rPr>
              <w:t>内存：≥128GB R-ECC DDR4 3200 MHz</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15.</w:t>
            </w:r>
            <w:r w:rsidRPr="009A7718">
              <w:rPr>
                <w:rFonts w:asciiTheme="minorEastAsia" w:eastAsiaTheme="minorEastAsia" w:hAnsiTheme="minorEastAsia" w:cs="Arial"/>
                <w:kern w:val="0"/>
                <w:szCs w:val="21"/>
              </w:rPr>
              <w:t>存储：≥1TB SDD+4TB SATA</w:t>
            </w:r>
            <w:r w:rsidRPr="009A7718">
              <w:rPr>
                <w:rFonts w:asciiTheme="minorEastAsia" w:eastAsiaTheme="minorEastAsia" w:hAnsiTheme="minorEastAsia" w:cs="Arial"/>
                <w:kern w:val="0"/>
                <w:szCs w:val="21"/>
              </w:rPr>
              <w:br/>
            </w:r>
            <w:r w:rsidRPr="009A7718">
              <w:rPr>
                <w:rFonts w:asciiTheme="minorEastAsia" w:eastAsiaTheme="minorEastAsia" w:hAnsiTheme="minorEastAsia" w:cs="Segoe UI Symbol"/>
                <w:kern w:val="0"/>
                <w:szCs w:val="21"/>
              </w:rPr>
              <w:t>▲</w:t>
            </w:r>
            <w:r w:rsidRPr="009A7718">
              <w:rPr>
                <w:rFonts w:asciiTheme="minorEastAsia" w:eastAsiaTheme="minorEastAsia" w:hAnsiTheme="minorEastAsia" w:cs="Arial" w:hint="eastAsia"/>
                <w:kern w:val="0"/>
                <w:szCs w:val="21"/>
              </w:rPr>
              <w:t>16.</w:t>
            </w:r>
            <w:r w:rsidRPr="009A7718">
              <w:rPr>
                <w:rFonts w:asciiTheme="minorEastAsia" w:eastAsiaTheme="minorEastAsia" w:hAnsiTheme="minorEastAsia" w:cs="Arial"/>
                <w:kern w:val="0"/>
                <w:szCs w:val="21"/>
              </w:rPr>
              <w:t>GPU显卡≥RTXA6000 48G</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17.</w:t>
            </w:r>
            <w:r w:rsidRPr="009A7718">
              <w:rPr>
                <w:rFonts w:asciiTheme="minorEastAsia" w:eastAsiaTheme="minorEastAsia" w:hAnsiTheme="minorEastAsia" w:cs="Arial"/>
                <w:kern w:val="0"/>
                <w:szCs w:val="21"/>
              </w:rPr>
              <w:t>网络：≥2 * Intel高速以太网口</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18.</w:t>
            </w:r>
            <w:r w:rsidRPr="009A7718">
              <w:rPr>
                <w:rFonts w:asciiTheme="minorEastAsia" w:eastAsiaTheme="minorEastAsia" w:hAnsiTheme="minorEastAsia" w:cs="Arial"/>
                <w:kern w:val="0"/>
                <w:szCs w:val="21"/>
              </w:rPr>
              <w:t>电源：≥1200W高效单交流电源</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19.</w:t>
            </w:r>
            <w:r w:rsidRPr="009A7718">
              <w:rPr>
                <w:rFonts w:asciiTheme="minorEastAsia" w:eastAsiaTheme="minorEastAsia" w:hAnsiTheme="minorEastAsia" w:cs="Arial"/>
                <w:kern w:val="0"/>
                <w:szCs w:val="21"/>
              </w:rPr>
              <w:t>操作系统：预装正版Windows 11 Pro</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20.</w:t>
            </w:r>
            <w:r w:rsidRPr="009A7718">
              <w:rPr>
                <w:rFonts w:asciiTheme="minorEastAsia" w:eastAsiaTheme="minorEastAsia" w:hAnsiTheme="minorEastAsia" w:cs="Arial"/>
                <w:kern w:val="0"/>
                <w:szCs w:val="21"/>
              </w:rPr>
              <w:t>显示器：≥27寸、支持4K分辨率</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21.</w:t>
            </w:r>
            <w:r w:rsidRPr="009A7718">
              <w:rPr>
                <w:rFonts w:asciiTheme="minorEastAsia" w:eastAsiaTheme="minorEastAsia" w:hAnsiTheme="minorEastAsia" w:cs="Arial"/>
                <w:kern w:val="0"/>
                <w:szCs w:val="21"/>
              </w:rPr>
              <w:t>质保：整机全国免费保修3年、GPU卡为非受控且免费联保3年、终身提供GPU技术支持（提供原厂商服务承诺函）</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三</w:t>
            </w:r>
            <w:r w:rsidRPr="009A7718">
              <w:rPr>
                <w:rFonts w:asciiTheme="minorEastAsia" w:eastAsiaTheme="minorEastAsia" w:hAnsiTheme="minorEastAsia" w:cs="Arial"/>
                <w:kern w:val="0"/>
                <w:szCs w:val="21"/>
              </w:rPr>
              <w:t>.数位手绘图画高清液晶手写板：2套主机</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22.</w:t>
            </w:r>
            <w:r w:rsidRPr="009A7718">
              <w:rPr>
                <w:rFonts w:asciiTheme="minorEastAsia" w:eastAsiaTheme="minorEastAsia" w:hAnsiTheme="minorEastAsia" w:cs="Arial"/>
                <w:kern w:val="0"/>
                <w:szCs w:val="21"/>
              </w:rPr>
              <w:t>CPU：≥酷</w:t>
            </w:r>
            <w:proofErr w:type="gramStart"/>
            <w:r w:rsidRPr="009A7718">
              <w:rPr>
                <w:rFonts w:asciiTheme="minorEastAsia" w:eastAsiaTheme="minorEastAsia" w:hAnsiTheme="minorEastAsia" w:cs="Arial"/>
                <w:kern w:val="0"/>
                <w:szCs w:val="21"/>
              </w:rPr>
              <w:t>睿</w:t>
            </w:r>
            <w:proofErr w:type="gramEnd"/>
            <w:r w:rsidRPr="009A7718">
              <w:rPr>
                <w:rFonts w:asciiTheme="minorEastAsia" w:eastAsiaTheme="minorEastAsia" w:hAnsiTheme="minorEastAsia" w:cs="Arial"/>
                <w:kern w:val="0"/>
                <w:szCs w:val="21"/>
              </w:rPr>
              <w:t>i5 第六代处理器</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23.</w:t>
            </w:r>
            <w:r w:rsidRPr="009A7718">
              <w:rPr>
                <w:rFonts w:asciiTheme="minorEastAsia" w:eastAsiaTheme="minorEastAsia" w:hAnsiTheme="minorEastAsia" w:cs="Arial"/>
                <w:kern w:val="0"/>
                <w:szCs w:val="21"/>
              </w:rPr>
              <w:t>SSD：≥256GB固态硬盘</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24.</w:t>
            </w:r>
            <w:r w:rsidRPr="009A7718">
              <w:rPr>
                <w:rFonts w:asciiTheme="minorEastAsia" w:eastAsiaTheme="minorEastAsia" w:hAnsiTheme="minorEastAsia" w:cs="Arial"/>
                <w:kern w:val="0"/>
                <w:szCs w:val="21"/>
              </w:rPr>
              <w:t>内存：≥8GB</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25.</w:t>
            </w:r>
            <w:r w:rsidRPr="009A7718">
              <w:rPr>
                <w:rFonts w:asciiTheme="minorEastAsia" w:eastAsiaTheme="minorEastAsia" w:hAnsiTheme="minorEastAsia" w:cs="Arial"/>
                <w:kern w:val="0"/>
                <w:szCs w:val="21"/>
              </w:rPr>
              <w:t>显卡：≥NVIDIA Quadro M600M显卡 2GB GDDR5</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 xml:space="preserve"> </w:t>
            </w:r>
            <w:r w:rsidRPr="009A7718">
              <w:rPr>
                <w:rFonts w:asciiTheme="minorEastAsia" w:eastAsiaTheme="minorEastAsia" w:hAnsiTheme="minorEastAsia" w:cs="Arial"/>
                <w:kern w:val="0"/>
                <w:szCs w:val="21"/>
              </w:rPr>
              <w:t>显示屏</w:t>
            </w:r>
            <w:r w:rsidRPr="009A7718">
              <w:rPr>
                <w:rFonts w:asciiTheme="minorEastAsia" w:eastAsiaTheme="minorEastAsia" w:hAnsiTheme="minorEastAsia" w:cs="Arial"/>
                <w:kern w:val="0"/>
                <w:szCs w:val="21"/>
              </w:rPr>
              <w:br/>
            </w:r>
            <w:r w:rsidRPr="009A7718">
              <w:rPr>
                <w:rFonts w:asciiTheme="minorEastAsia" w:eastAsiaTheme="minorEastAsia" w:hAnsiTheme="minorEastAsia" w:cs="Segoe UI Symbol"/>
                <w:kern w:val="0"/>
                <w:szCs w:val="21"/>
              </w:rPr>
              <w:t>▲</w:t>
            </w:r>
            <w:r w:rsidRPr="009A7718">
              <w:rPr>
                <w:rFonts w:asciiTheme="minorEastAsia" w:eastAsiaTheme="minorEastAsia" w:hAnsiTheme="minorEastAsia" w:cs="Arial" w:hint="eastAsia"/>
                <w:kern w:val="0"/>
                <w:szCs w:val="21"/>
              </w:rPr>
              <w:t>26.</w:t>
            </w:r>
            <w:r w:rsidRPr="009A7718">
              <w:rPr>
                <w:rFonts w:asciiTheme="minorEastAsia" w:eastAsiaTheme="minorEastAsia" w:hAnsiTheme="minorEastAsia" w:cs="Arial"/>
                <w:kern w:val="0"/>
                <w:szCs w:val="21"/>
              </w:rPr>
              <w:t>屏幕尺寸：≥15.6英寸</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27.</w:t>
            </w:r>
            <w:r w:rsidRPr="009A7718">
              <w:rPr>
                <w:rFonts w:asciiTheme="minorEastAsia" w:eastAsiaTheme="minorEastAsia" w:hAnsiTheme="minorEastAsia" w:cs="Arial"/>
                <w:kern w:val="0"/>
                <w:szCs w:val="21"/>
              </w:rPr>
              <w:t>屏幕类型：IPS广视角</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28.</w:t>
            </w:r>
            <w:r w:rsidRPr="009A7718">
              <w:rPr>
                <w:rFonts w:asciiTheme="minorEastAsia" w:eastAsiaTheme="minorEastAsia" w:hAnsiTheme="minorEastAsia" w:cs="Arial"/>
                <w:kern w:val="0"/>
                <w:szCs w:val="21"/>
              </w:rPr>
              <w:t>屏幕分辨率：≥3840x2160</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29.</w:t>
            </w:r>
            <w:r w:rsidRPr="009A7718">
              <w:rPr>
                <w:rFonts w:asciiTheme="minorEastAsia" w:eastAsiaTheme="minorEastAsia" w:hAnsiTheme="minorEastAsia" w:cs="Arial"/>
                <w:kern w:val="0"/>
                <w:szCs w:val="21"/>
              </w:rPr>
              <w:t>支持十指触控，支持4K显示</w:t>
            </w:r>
          </w:p>
          <w:p w14:paraId="645E8C5C" w14:textId="77777777" w:rsidR="000547F8" w:rsidRPr="009A7718" w:rsidRDefault="00000000">
            <w:pPr>
              <w:widowControl/>
              <w:jc w:val="left"/>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其他参数</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30.</w:t>
            </w:r>
            <w:r w:rsidRPr="009A7718">
              <w:rPr>
                <w:rFonts w:asciiTheme="minorEastAsia" w:eastAsiaTheme="minorEastAsia" w:hAnsiTheme="minorEastAsia" w:cs="Arial"/>
                <w:kern w:val="0"/>
                <w:szCs w:val="21"/>
              </w:rPr>
              <w:t>手写笔：8192级压感、支持60倾斜</w:t>
            </w:r>
            <w:proofErr w:type="gramStart"/>
            <w:r w:rsidRPr="009A7718">
              <w:rPr>
                <w:rFonts w:asciiTheme="minorEastAsia" w:eastAsiaTheme="minorEastAsia" w:hAnsiTheme="minorEastAsia" w:cs="Arial"/>
                <w:kern w:val="0"/>
                <w:szCs w:val="21"/>
              </w:rPr>
              <w:t>级数识及角度</w:t>
            </w:r>
            <w:proofErr w:type="gramEnd"/>
            <w:r w:rsidRPr="009A7718">
              <w:rPr>
                <w:rFonts w:asciiTheme="minorEastAsia" w:eastAsiaTheme="minorEastAsia" w:hAnsiTheme="minorEastAsia" w:cs="Arial"/>
                <w:kern w:val="0"/>
                <w:szCs w:val="21"/>
              </w:rPr>
              <w:t>、全新笔盒、笔夹无源无线</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31.</w:t>
            </w:r>
            <w:r w:rsidRPr="009A7718">
              <w:rPr>
                <w:rFonts w:asciiTheme="minorEastAsia" w:eastAsiaTheme="minorEastAsia" w:hAnsiTheme="minorEastAsia" w:cs="Arial"/>
                <w:kern w:val="0"/>
                <w:szCs w:val="21"/>
              </w:rPr>
              <w:t>前后双高清摄像头</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32.</w:t>
            </w:r>
            <w:r w:rsidRPr="009A7718">
              <w:rPr>
                <w:rFonts w:asciiTheme="minorEastAsia" w:eastAsiaTheme="minorEastAsia" w:hAnsiTheme="minorEastAsia" w:cs="Arial"/>
                <w:kern w:val="0"/>
                <w:szCs w:val="21"/>
              </w:rPr>
              <w:t>控制按键：≥8快捷键</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33.</w:t>
            </w:r>
            <w:r w:rsidRPr="009A7718">
              <w:rPr>
                <w:rFonts w:asciiTheme="minorEastAsia" w:eastAsiaTheme="minorEastAsia" w:hAnsiTheme="minorEastAsia" w:cs="Arial"/>
                <w:kern w:val="0"/>
                <w:szCs w:val="21"/>
              </w:rPr>
              <w:t>接口类型：USB</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34.</w:t>
            </w:r>
            <w:r w:rsidRPr="009A7718">
              <w:rPr>
                <w:rFonts w:asciiTheme="minorEastAsia" w:eastAsiaTheme="minorEastAsia" w:hAnsiTheme="minorEastAsia" w:cs="Arial"/>
                <w:kern w:val="0"/>
                <w:szCs w:val="21"/>
              </w:rPr>
              <w:t>电源参数：≥5小时续航</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35.</w:t>
            </w:r>
            <w:r w:rsidRPr="009A7718">
              <w:rPr>
                <w:rFonts w:asciiTheme="minorEastAsia" w:eastAsiaTheme="minorEastAsia" w:hAnsiTheme="minorEastAsia" w:cs="Arial"/>
                <w:kern w:val="0"/>
                <w:szCs w:val="21"/>
              </w:rPr>
              <w:t>预装系统：Windows 10 Pro系统</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lastRenderedPageBreak/>
              <w:t>36.</w:t>
            </w:r>
            <w:r w:rsidRPr="009A7718">
              <w:rPr>
                <w:rFonts w:asciiTheme="minorEastAsia" w:eastAsiaTheme="minorEastAsia" w:hAnsiTheme="minorEastAsia" w:cs="Arial"/>
                <w:kern w:val="0"/>
                <w:szCs w:val="21"/>
              </w:rPr>
              <w:t>其它特点：</w:t>
            </w:r>
            <w:proofErr w:type="gramStart"/>
            <w:r w:rsidRPr="009A7718">
              <w:rPr>
                <w:rFonts w:asciiTheme="minorEastAsia" w:eastAsiaTheme="minorEastAsia" w:hAnsiTheme="minorEastAsia" w:cs="Arial"/>
                <w:kern w:val="0"/>
                <w:szCs w:val="21"/>
              </w:rPr>
              <w:t>支持蓝牙</w:t>
            </w:r>
            <w:proofErr w:type="gramEnd"/>
            <w:r w:rsidRPr="009A7718">
              <w:rPr>
                <w:rFonts w:asciiTheme="minorEastAsia" w:eastAsiaTheme="minorEastAsia" w:hAnsiTheme="minorEastAsia" w:cs="Arial"/>
                <w:kern w:val="0"/>
                <w:szCs w:val="21"/>
              </w:rPr>
              <w:t>4.1，支持无线，支持GPS，支持电子罗盘，支持加速感应，支持光学感应，支持陀螺仪，支持3D动画，支持动态图像处理和高级图像编辑与修描</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37.</w:t>
            </w:r>
            <w:r w:rsidRPr="009A7718">
              <w:rPr>
                <w:rFonts w:asciiTheme="minorEastAsia" w:eastAsiaTheme="minorEastAsia" w:hAnsiTheme="minorEastAsia" w:cs="Arial"/>
                <w:kern w:val="0"/>
                <w:szCs w:val="21"/>
              </w:rPr>
              <w:t>随机附件</w:t>
            </w:r>
            <w:r w:rsidRPr="009A7718">
              <w:rPr>
                <w:rFonts w:asciiTheme="minorEastAsia" w:eastAsiaTheme="minorEastAsia" w:hAnsiTheme="minorEastAsia" w:cs="Arial"/>
                <w:kern w:val="0"/>
                <w:szCs w:val="21"/>
              </w:rPr>
              <w:br/>
              <w:t>数位板与支架 x1、紧握笔 x1、笔盒 x1、彩色环 x3、电源适配器 x1、电源线 x1、保修卡 x1、驱动光盘 x1</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38.</w:t>
            </w:r>
            <w:r w:rsidRPr="009A7718">
              <w:rPr>
                <w:rFonts w:asciiTheme="minorEastAsia" w:eastAsiaTheme="minorEastAsia" w:hAnsiTheme="minorEastAsia" w:cs="Arial"/>
                <w:kern w:val="0"/>
                <w:szCs w:val="21"/>
              </w:rPr>
              <w:t>质保：整机全国免费保修3年</w:t>
            </w:r>
          </w:p>
        </w:tc>
      </w:tr>
      <w:tr w:rsidR="009A7718" w:rsidRPr="009A7718" w14:paraId="769B0E03" w14:textId="77777777">
        <w:trPr>
          <w:trHeight w:val="499"/>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98AD395" w14:textId="77777777" w:rsidR="000547F8" w:rsidRPr="009A7718" w:rsidRDefault="00000000">
            <w:pPr>
              <w:widowControl/>
              <w:jc w:val="right"/>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lastRenderedPageBreak/>
              <w:t>3</w:t>
            </w:r>
          </w:p>
        </w:tc>
        <w:tc>
          <w:tcPr>
            <w:tcW w:w="1134" w:type="dxa"/>
            <w:tcBorders>
              <w:top w:val="nil"/>
              <w:left w:val="nil"/>
              <w:bottom w:val="single" w:sz="4" w:space="0" w:color="auto"/>
              <w:right w:val="single" w:sz="4" w:space="0" w:color="auto"/>
            </w:tcBorders>
            <w:shd w:val="clear" w:color="auto" w:fill="auto"/>
            <w:noWrap/>
            <w:vAlign w:val="center"/>
          </w:tcPr>
          <w:p w14:paraId="5DE3F257" w14:textId="77777777" w:rsidR="000547F8" w:rsidRPr="009A7718" w:rsidRDefault="00000000">
            <w:pPr>
              <w:widowControl/>
              <w:jc w:val="center"/>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户外红外测距仪</w:t>
            </w:r>
          </w:p>
        </w:tc>
        <w:tc>
          <w:tcPr>
            <w:tcW w:w="636" w:type="dxa"/>
            <w:tcBorders>
              <w:top w:val="nil"/>
              <w:left w:val="nil"/>
              <w:bottom w:val="single" w:sz="4" w:space="0" w:color="auto"/>
              <w:right w:val="single" w:sz="4" w:space="0" w:color="auto"/>
            </w:tcBorders>
            <w:shd w:val="clear" w:color="auto" w:fill="auto"/>
            <w:noWrap/>
            <w:vAlign w:val="center"/>
          </w:tcPr>
          <w:p w14:paraId="0CD4CD26" w14:textId="77777777" w:rsidR="000547F8" w:rsidRPr="009A7718" w:rsidRDefault="00000000">
            <w:pPr>
              <w:widowControl/>
              <w:jc w:val="center"/>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5.0</w:t>
            </w:r>
          </w:p>
        </w:tc>
        <w:tc>
          <w:tcPr>
            <w:tcW w:w="640" w:type="dxa"/>
            <w:tcBorders>
              <w:top w:val="nil"/>
              <w:left w:val="nil"/>
              <w:bottom w:val="single" w:sz="4" w:space="0" w:color="auto"/>
              <w:right w:val="single" w:sz="4" w:space="0" w:color="auto"/>
            </w:tcBorders>
            <w:shd w:val="clear" w:color="auto" w:fill="auto"/>
            <w:noWrap/>
            <w:vAlign w:val="center"/>
          </w:tcPr>
          <w:p w14:paraId="5ACEE09A" w14:textId="77777777" w:rsidR="000547F8" w:rsidRPr="009A7718" w:rsidRDefault="00000000">
            <w:pPr>
              <w:widowControl/>
              <w:jc w:val="center"/>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台</w:t>
            </w:r>
          </w:p>
        </w:tc>
        <w:tc>
          <w:tcPr>
            <w:tcW w:w="6022" w:type="dxa"/>
            <w:tcBorders>
              <w:top w:val="nil"/>
              <w:left w:val="nil"/>
              <w:bottom w:val="single" w:sz="4" w:space="0" w:color="auto"/>
              <w:right w:val="single" w:sz="4" w:space="0" w:color="auto"/>
            </w:tcBorders>
            <w:shd w:val="clear" w:color="auto" w:fill="auto"/>
            <w:noWrap/>
            <w:vAlign w:val="center"/>
          </w:tcPr>
          <w:p w14:paraId="4D8B5DD2" w14:textId="77777777" w:rsidR="000547F8" w:rsidRPr="009A7718" w:rsidRDefault="00000000">
            <w:pPr>
              <w:widowControl/>
              <w:jc w:val="left"/>
              <w:rPr>
                <w:rFonts w:asciiTheme="minorEastAsia" w:eastAsiaTheme="minorEastAsia" w:hAnsiTheme="minorEastAsia" w:cs="Arial" w:hint="eastAsia"/>
                <w:kern w:val="0"/>
                <w:szCs w:val="21"/>
              </w:rPr>
            </w:pPr>
            <w:r w:rsidRPr="009A7718">
              <w:rPr>
                <w:rFonts w:asciiTheme="minorEastAsia" w:eastAsiaTheme="minorEastAsia" w:hAnsiTheme="minorEastAsia" w:cs="Segoe UI Symbol"/>
                <w:kern w:val="0"/>
                <w:szCs w:val="21"/>
              </w:rPr>
              <w:t>▲</w:t>
            </w:r>
            <w:r w:rsidRPr="009A7718">
              <w:rPr>
                <w:rFonts w:asciiTheme="minorEastAsia" w:eastAsiaTheme="minorEastAsia" w:hAnsiTheme="minorEastAsia" w:cs="Arial"/>
                <w:kern w:val="0"/>
                <w:szCs w:val="21"/>
              </w:rPr>
              <w:t>1.款式：手持式</w:t>
            </w:r>
            <w:r w:rsidRPr="009A7718">
              <w:rPr>
                <w:rFonts w:asciiTheme="minorEastAsia" w:eastAsiaTheme="minorEastAsia" w:hAnsiTheme="minorEastAsia" w:cs="Arial"/>
                <w:kern w:val="0"/>
                <w:szCs w:val="21"/>
              </w:rPr>
              <w:br/>
              <w:t>2.外形尺寸≤150*60*30mm</w:t>
            </w:r>
            <w:r w:rsidRPr="009A7718">
              <w:rPr>
                <w:rFonts w:asciiTheme="minorEastAsia" w:eastAsiaTheme="minorEastAsia" w:hAnsiTheme="minorEastAsia" w:cs="Arial"/>
                <w:kern w:val="0"/>
                <w:szCs w:val="21"/>
              </w:rPr>
              <w:br/>
            </w:r>
            <w:r w:rsidRPr="009A7718">
              <w:rPr>
                <w:rFonts w:asciiTheme="minorEastAsia" w:eastAsiaTheme="minorEastAsia" w:hAnsiTheme="minorEastAsia" w:cs="Segoe UI Symbol"/>
                <w:kern w:val="0"/>
                <w:szCs w:val="21"/>
              </w:rPr>
              <w:t>▲</w:t>
            </w:r>
            <w:r w:rsidRPr="009A7718">
              <w:rPr>
                <w:rFonts w:asciiTheme="minorEastAsia" w:eastAsiaTheme="minorEastAsia" w:hAnsiTheme="minorEastAsia" w:cs="Arial"/>
                <w:kern w:val="0"/>
                <w:szCs w:val="21"/>
              </w:rPr>
              <w:t>3.最小显示单位：1mm</w:t>
            </w:r>
            <w:r w:rsidRPr="009A7718">
              <w:rPr>
                <w:rFonts w:asciiTheme="minorEastAsia" w:eastAsiaTheme="minorEastAsia" w:hAnsiTheme="minorEastAsia" w:cs="Arial"/>
                <w:kern w:val="0"/>
                <w:szCs w:val="21"/>
              </w:rPr>
              <w:br/>
            </w:r>
            <w:r w:rsidRPr="009A7718">
              <w:rPr>
                <w:rFonts w:asciiTheme="minorEastAsia" w:eastAsiaTheme="minorEastAsia" w:hAnsiTheme="minorEastAsia" w:cs="Segoe UI Symbol"/>
                <w:kern w:val="0"/>
                <w:szCs w:val="21"/>
              </w:rPr>
              <w:t>▲</w:t>
            </w:r>
            <w:r w:rsidRPr="009A7718">
              <w:rPr>
                <w:rFonts w:asciiTheme="minorEastAsia" w:eastAsiaTheme="minorEastAsia" w:hAnsiTheme="minorEastAsia" w:cs="Arial"/>
                <w:kern w:val="0"/>
                <w:szCs w:val="21"/>
              </w:rPr>
              <w:t>4.测距量程：0.05-200m</w:t>
            </w:r>
            <w:r w:rsidRPr="009A7718">
              <w:rPr>
                <w:rFonts w:asciiTheme="minorEastAsia" w:eastAsiaTheme="minorEastAsia" w:hAnsiTheme="minorEastAsia" w:cs="Arial"/>
                <w:kern w:val="0"/>
                <w:szCs w:val="21"/>
              </w:rPr>
              <w:br/>
              <w:t>5.测量精度：不低于1.5mm</w:t>
            </w:r>
            <w:r w:rsidRPr="009A7718">
              <w:rPr>
                <w:rFonts w:asciiTheme="minorEastAsia" w:eastAsiaTheme="minorEastAsia" w:hAnsiTheme="minorEastAsia" w:cs="Arial"/>
                <w:kern w:val="0"/>
                <w:szCs w:val="21"/>
              </w:rPr>
              <w:br/>
              <w:t>6.存储容量：不低于16GB</w:t>
            </w:r>
            <w:r w:rsidRPr="009A7718">
              <w:rPr>
                <w:rFonts w:asciiTheme="minorEastAsia" w:eastAsiaTheme="minorEastAsia" w:hAnsiTheme="minorEastAsia" w:cs="Arial"/>
                <w:kern w:val="0"/>
                <w:szCs w:val="21"/>
              </w:rPr>
              <w:br/>
              <w:t>7.存储温度范围：-20</w:t>
            </w:r>
            <w:r w:rsidRPr="009A7718">
              <w:rPr>
                <w:rFonts w:asciiTheme="minorEastAsia" w:eastAsiaTheme="minorEastAsia" w:hAnsiTheme="minorEastAsia" w:cs="宋体"/>
                <w:kern w:val="0"/>
                <w:szCs w:val="21"/>
              </w:rPr>
              <w:t>℃</w:t>
            </w:r>
            <w:r w:rsidRPr="009A7718">
              <w:rPr>
                <w:rFonts w:asciiTheme="minorEastAsia" w:eastAsiaTheme="minorEastAsia" w:hAnsiTheme="minorEastAsia" w:cs="Arial"/>
                <w:kern w:val="0"/>
                <w:szCs w:val="21"/>
              </w:rPr>
              <w:t>-60</w:t>
            </w:r>
            <w:r w:rsidRPr="009A7718">
              <w:rPr>
                <w:rFonts w:asciiTheme="minorEastAsia" w:eastAsiaTheme="minorEastAsia" w:hAnsiTheme="minorEastAsia" w:cs="宋体"/>
                <w:kern w:val="0"/>
                <w:szCs w:val="21"/>
              </w:rPr>
              <w:t>℃</w:t>
            </w:r>
            <w:r w:rsidRPr="009A7718">
              <w:rPr>
                <w:rFonts w:asciiTheme="minorEastAsia" w:eastAsiaTheme="minorEastAsia" w:hAnsiTheme="minorEastAsia" w:cs="Arial"/>
                <w:kern w:val="0"/>
                <w:szCs w:val="21"/>
              </w:rPr>
              <w:br/>
              <w:t>8.工作温度范围：0</w:t>
            </w:r>
            <w:r w:rsidRPr="009A7718">
              <w:rPr>
                <w:rFonts w:asciiTheme="minorEastAsia" w:eastAsiaTheme="minorEastAsia" w:hAnsiTheme="minorEastAsia" w:cs="宋体"/>
                <w:kern w:val="0"/>
                <w:szCs w:val="21"/>
              </w:rPr>
              <w:t>℃</w:t>
            </w:r>
            <w:r w:rsidRPr="009A7718">
              <w:rPr>
                <w:rFonts w:asciiTheme="minorEastAsia" w:eastAsiaTheme="minorEastAsia" w:hAnsiTheme="minorEastAsia" w:cs="Arial"/>
                <w:kern w:val="0"/>
                <w:szCs w:val="21"/>
              </w:rPr>
              <w:t>-40</w:t>
            </w:r>
            <w:r w:rsidRPr="009A7718">
              <w:rPr>
                <w:rFonts w:asciiTheme="minorEastAsia" w:eastAsiaTheme="minorEastAsia" w:hAnsiTheme="minorEastAsia" w:cs="宋体"/>
                <w:kern w:val="0"/>
                <w:szCs w:val="21"/>
              </w:rPr>
              <w:t>℃</w:t>
            </w:r>
            <w:r w:rsidRPr="009A7718">
              <w:rPr>
                <w:rFonts w:asciiTheme="minorEastAsia" w:eastAsiaTheme="minorEastAsia" w:hAnsiTheme="minorEastAsia" w:cs="Arial"/>
                <w:kern w:val="0"/>
                <w:szCs w:val="21"/>
              </w:rPr>
              <w:br/>
              <w:t>9.质保服务：整机免费3年质保</w:t>
            </w:r>
          </w:p>
        </w:tc>
      </w:tr>
      <w:tr w:rsidR="009A7718" w:rsidRPr="009A7718" w14:paraId="6B29AE75" w14:textId="77777777">
        <w:trPr>
          <w:trHeight w:val="499"/>
        </w:trPr>
        <w:tc>
          <w:tcPr>
            <w:tcW w:w="709" w:type="dxa"/>
            <w:tcBorders>
              <w:top w:val="nil"/>
              <w:left w:val="single" w:sz="4" w:space="0" w:color="auto"/>
              <w:bottom w:val="single" w:sz="4" w:space="0" w:color="auto"/>
              <w:right w:val="single" w:sz="4" w:space="0" w:color="auto"/>
            </w:tcBorders>
            <w:shd w:val="clear" w:color="auto" w:fill="auto"/>
            <w:noWrap/>
            <w:vAlign w:val="center"/>
          </w:tcPr>
          <w:p w14:paraId="3575894B" w14:textId="77777777" w:rsidR="000547F8" w:rsidRPr="009A7718" w:rsidRDefault="00000000">
            <w:pPr>
              <w:widowControl/>
              <w:jc w:val="right"/>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4</w:t>
            </w:r>
          </w:p>
        </w:tc>
        <w:tc>
          <w:tcPr>
            <w:tcW w:w="1134" w:type="dxa"/>
            <w:tcBorders>
              <w:top w:val="nil"/>
              <w:left w:val="nil"/>
              <w:bottom w:val="single" w:sz="4" w:space="0" w:color="auto"/>
              <w:right w:val="single" w:sz="4" w:space="0" w:color="auto"/>
            </w:tcBorders>
            <w:shd w:val="clear" w:color="auto" w:fill="auto"/>
            <w:noWrap/>
            <w:vAlign w:val="center"/>
          </w:tcPr>
          <w:p w14:paraId="7920D3FD" w14:textId="77777777" w:rsidR="000547F8" w:rsidRPr="009A7718" w:rsidRDefault="00000000">
            <w:pPr>
              <w:widowControl/>
              <w:jc w:val="center"/>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数字测风仪</w:t>
            </w:r>
          </w:p>
        </w:tc>
        <w:tc>
          <w:tcPr>
            <w:tcW w:w="636" w:type="dxa"/>
            <w:tcBorders>
              <w:top w:val="nil"/>
              <w:left w:val="nil"/>
              <w:bottom w:val="single" w:sz="4" w:space="0" w:color="auto"/>
              <w:right w:val="single" w:sz="4" w:space="0" w:color="auto"/>
            </w:tcBorders>
            <w:shd w:val="clear" w:color="auto" w:fill="auto"/>
            <w:noWrap/>
            <w:vAlign w:val="center"/>
          </w:tcPr>
          <w:p w14:paraId="7B7197A1" w14:textId="77777777" w:rsidR="000547F8" w:rsidRPr="009A7718" w:rsidRDefault="00000000">
            <w:pPr>
              <w:widowControl/>
              <w:jc w:val="center"/>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5.0</w:t>
            </w:r>
          </w:p>
        </w:tc>
        <w:tc>
          <w:tcPr>
            <w:tcW w:w="640" w:type="dxa"/>
            <w:tcBorders>
              <w:top w:val="nil"/>
              <w:left w:val="nil"/>
              <w:bottom w:val="single" w:sz="4" w:space="0" w:color="auto"/>
              <w:right w:val="single" w:sz="4" w:space="0" w:color="auto"/>
            </w:tcBorders>
            <w:shd w:val="clear" w:color="auto" w:fill="auto"/>
            <w:noWrap/>
            <w:vAlign w:val="center"/>
          </w:tcPr>
          <w:p w14:paraId="4FD2EC1B" w14:textId="77777777" w:rsidR="000547F8" w:rsidRPr="009A7718" w:rsidRDefault="00000000">
            <w:pPr>
              <w:widowControl/>
              <w:jc w:val="center"/>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台</w:t>
            </w:r>
          </w:p>
        </w:tc>
        <w:tc>
          <w:tcPr>
            <w:tcW w:w="6022" w:type="dxa"/>
            <w:tcBorders>
              <w:top w:val="nil"/>
              <w:left w:val="nil"/>
              <w:bottom w:val="single" w:sz="4" w:space="0" w:color="auto"/>
              <w:right w:val="single" w:sz="4" w:space="0" w:color="auto"/>
            </w:tcBorders>
            <w:shd w:val="clear" w:color="auto" w:fill="auto"/>
            <w:noWrap/>
            <w:vAlign w:val="center"/>
          </w:tcPr>
          <w:p w14:paraId="69B8A1F2" w14:textId="77777777" w:rsidR="000547F8" w:rsidRPr="009A7718" w:rsidRDefault="00000000">
            <w:pPr>
              <w:widowControl/>
              <w:jc w:val="left"/>
              <w:rPr>
                <w:rFonts w:asciiTheme="minorEastAsia" w:eastAsiaTheme="minorEastAsia" w:hAnsiTheme="minorEastAsia" w:cs="Arial" w:hint="eastAsia"/>
                <w:kern w:val="0"/>
                <w:szCs w:val="21"/>
              </w:rPr>
            </w:pPr>
            <w:r w:rsidRPr="009A7718">
              <w:rPr>
                <w:rFonts w:asciiTheme="minorEastAsia" w:eastAsiaTheme="minorEastAsia" w:hAnsiTheme="minorEastAsia" w:cs="Segoe UI Symbol"/>
                <w:kern w:val="0"/>
                <w:szCs w:val="21"/>
              </w:rPr>
              <w:t>▲</w:t>
            </w:r>
            <w:r w:rsidRPr="009A7718">
              <w:rPr>
                <w:rFonts w:asciiTheme="minorEastAsia" w:eastAsiaTheme="minorEastAsia" w:hAnsiTheme="minorEastAsia" w:cs="Arial"/>
                <w:kern w:val="0"/>
                <w:szCs w:val="21"/>
              </w:rPr>
              <w:t>1.风速量程范围：0.2-30m/s</w:t>
            </w:r>
            <w:r w:rsidRPr="009A7718">
              <w:rPr>
                <w:rFonts w:asciiTheme="minorEastAsia" w:eastAsiaTheme="minorEastAsia" w:hAnsiTheme="minorEastAsia" w:cs="Arial"/>
                <w:kern w:val="0"/>
                <w:szCs w:val="21"/>
              </w:rPr>
              <w:br/>
            </w:r>
            <w:r w:rsidRPr="009A7718">
              <w:rPr>
                <w:rFonts w:asciiTheme="minorEastAsia" w:eastAsiaTheme="minorEastAsia" w:hAnsiTheme="minorEastAsia" w:cs="Segoe UI Symbol"/>
                <w:kern w:val="0"/>
                <w:szCs w:val="21"/>
              </w:rPr>
              <w:t>▲</w:t>
            </w:r>
            <w:r w:rsidRPr="009A7718">
              <w:rPr>
                <w:rFonts w:asciiTheme="minorEastAsia" w:eastAsiaTheme="minorEastAsia" w:hAnsiTheme="minorEastAsia" w:cs="Arial"/>
                <w:kern w:val="0"/>
                <w:szCs w:val="21"/>
              </w:rPr>
              <w:t>2.风速准确度：&lt;20m/s时±1.5%+0.3m/s</w:t>
            </w:r>
            <w:r w:rsidRPr="009A7718">
              <w:rPr>
                <w:rFonts w:asciiTheme="minorEastAsia" w:eastAsiaTheme="minorEastAsia" w:hAnsiTheme="minorEastAsia" w:cs="Arial"/>
                <w:kern w:val="0"/>
                <w:szCs w:val="21"/>
              </w:rPr>
              <w:br/>
            </w:r>
            <w:r w:rsidRPr="009A7718">
              <w:rPr>
                <w:rFonts w:asciiTheme="minorEastAsia" w:eastAsiaTheme="minorEastAsia" w:hAnsiTheme="minorEastAsia" w:cs="Segoe UI Symbol"/>
                <w:kern w:val="0"/>
                <w:szCs w:val="21"/>
              </w:rPr>
              <w:t>▲</w:t>
            </w:r>
            <w:r w:rsidRPr="009A7718">
              <w:rPr>
                <w:rFonts w:asciiTheme="minorEastAsia" w:eastAsiaTheme="minorEastAsia" w:hAnsiTheme="minorEastAsia" w:cs="Arial"/>
                <w:kern w:val="0"/>
                <w:szCs w:val="21"/>
              </w:rPr>
              <w:t>3.CO2量程范围：0-9999ppm</w:t>
            </w:r>
            <w:r w:rsidRPr="009A7718">
              <w:rPr>
                <w:rFonts w:asciiTheme="minorEastAsia" w:eastAsiaTheme="minorEastAsia" w:hAnsiTheme="minorEastAsia" w:cs="Arial"/>
                <w:kern w:val="0"/>
                <w:szCs w:val="21"/>
              </w:rPr>
              <w:br/>
              <w:t>4.CO2准确度：±30ppmm±5%</w:t>
            </w:r>
            <w:r w:rsidRPr="009A7718">
              <w:rPr>
                <w:rFonts w:asciiTheme="minorEastAsia" w:eastAsiaTheme="minorEastAsia" w:hAnsiTheme="minorEastAsia" w:cs="Arial"/>
                <w:kern w:val="0"/>
                <w:szCs w:val="21"/>
              </w:rPr>
              <w:br/>
            </w:r>
            <w:r w:rsidRPr="009A7718">
              <w:rPr>
                <w:rFonts w:asciiTheme="minorEastAsia" w:eastAsiaTheme="minorEastAsia" w:hAnsiTheme="minorEastAsia" w:cs="Segoe UI Symbol"/>
                <w:kern w:val="0"/>
                <w:szCs w:val="21"/>
              </w:rPr>
              <w:t>▲</w:t>
            </w:r>
            <w:r w:rsidRPr="009A7718">
              <w:rPr>
                <w:rFonts w:asciiTheme="minorEastAsia" w:eastAsiaTheme="minorEastAsia" w:hAnsiTheme="minorEastAsia" w:cs="Arial"/>
                <w:kern w:val="0"/>
                <w:szCs w:val="21"/>
              </w:rPr>
              <w:t>5.温度范围：-20</w:t>
            </w:r>
            <w:r w:rsidRPr="009A7718">
              <w:rPr>
                <w:rFonts w:asciiTheme="minorEastAsia" w:eastAsiaTheme="minorEastAsia" w:hAnsiTheme="minorEastAsia" w:cs="宋体"/>
                <w:kern w:val="0"/>
                <w:szCs w:val="21"/>
              </w:rPr>
              <w:t>℃</w:t>
            </w:r>
            <w:r w:rsidRPr="009A7718">
              <w:rPr>
                <w:rFonts w:asciiTheme="minorEastAsia" w:eastAsiaTheme="minorEastAsia" w:hAnsiTheme="minorEastAsia" w:cs="Arial"/>
                <w:kern w:val="0"/>
                <w:szCs w:val="21"/>
              </w:rPr>
              <w:t>-60</w:t>
            </w:r>
            <w:r w:rsidRPr="009A7718">
              <w:rPr>
                <w:rFonts w:asciiTheme="minorEastAsia" w:eastAsiaTheme="minorEastAsia" w:hAnsiTheme="minorEastAsia" w:cs="宋体"/>
                <w:kern w:val="0"/>
                <w:szCs w:val="21"/>
              </w:rPr>
              <w:t>℃</w:t>
            </w:r>
            <w:r w:rsidRPr="009A7718">
              <w:rPr>
                <w:rFonts w:asciiTheme="minorEastAsia" w:eastAsiaTheme="minorEastAsia" w:hAnsiTheme="minorEastAsia" w:cs="Arial"/>
                <w:kern w:val="0"/>
                <w:szCs w:val="21"/>
              </w:rPr>
              <w:br/>
              <w:t>6.温度分辨率：0.1</w:t>
            </w:r>
            <w:r w:rsidRPr="009A7718">
              <w:rPr>
                <w:rFonts w:asciiTheme="minorEastAsia" w:eastAsiaTheme="minorEastAsia" w:hAnsiTheme="minorEastAsia" w:cs="宋体"/>
                <w:kern w:val="0"/>
                <w:szCs w:val="21"/>
              </w:rPr>
              <w:t>℃</w:t>
            </w:r>
            <w:r w:rsidRPr="009A7718">
              <w:rPr>
                <w:rFonts w:asciiTheme="minorEastAsia" w:eastAsiaTheme="minorEastAsia" w:hAnsiTheme="minorEastAsia" w:cs="Arial"/>
                <w:kern w:val="0"/>
                <w:szCs w:val="21"/>
              </w:rPr>
              <w:t>/°F</w:t>
            </w:r>
            <w:r w:rsidRPr="009A7718">
              <w:rPr>
                <w:rFonts w:asciiTheme="minorEastAsia" w:eastAsiaTheme="minorEastAsia" w:hAnsiTheme="minorEastAsia" w:cs="Arial"/>
                <w:kern w:val="0"/>
                <w:szCs w:val="21"/>
              </w:rPr>
              <w:br/>
            </w:r>
            <w:r w:rsidRPr="009A7718">
              <w:rPr>
                <w:rFonts w:asciiTheme="minorEastAsia" w:eastAsiaTheme="minorEastAsia" w:hAnsiTheme="minorEastAsia" w:cs="Segoe UI Symbol"/>
                <w:kern w:val="0"/>
                <w:szCs w:val="21"/>
              </w:rPr>
              <w:t>▲</w:t>
            </w:r>
            <w:r w:rsidRPr="009A7718">
              <w:rPr>
                <w:rFonts w:asciiTheme="minorEastAsia" w:eastAsiaTheme="minorEastAsia" w:hAnsiTheme="minorEastAsia" w:cs="Arial"/>
                <w:kern w:val="0"/>
                <w:szCs w:val="21"/>
              </w:rPr>
              <w:t>7.湿度范围：0.1%RH-99.9%RH</w:t>
            </w:r>
            <w:r w:rsidRPr="009A7718">
              <w:rPr>
                <w:rFonts w:asciiTheme="minorEastAsia" w:eastAsiaTheme="minorEastAsia" w:hAnsiTheme="minorEastAsia" w:cs="Arial"/>
                <w:kern w:val="0"/>
                <w:szCs w:val="21"/>
              </w:rPr>
              <w:br/>
              <w:t>8.湿度分辨率：不低于0.1%RH</w:t>
            </w:r>
            <w:r w:rsidRPr="009A7718">
              <w:rPr>
                <w:rFonts w:asciiTheme="minorEastAsia" w:eastAsiaTheme="minorEastAsia" w:hAnsiTheme="minorEastAsia" w:cs="Arial"/>
                <w:kern w:val="0"/>
                <w:szCs w:val="21"/>
              </w:rPr>
              <w:br/>
              <w:t>9.湿度准确度：±3%RH（25</w:t>
            </w:r>
            <w:r w:rsidRPr="009A7718">
              <w:rPr>
                <w:rFonts w:asciiTheme="minorEastAsia" w:eastAsiaTheme="minorEastAsia" w:hAnsiTheme="minorEastAsia" w:cs="宋体"/>
                <w:kern w:val="0"/>
                <w:szCs w:val="21"/>
              </w:rPr>
              <w:t>℃</w:t>
            </w:r>
            <w:r w:rsidRPr="009A7718">
              <w:rPr>
                <w:rFonts w:asciiTheme="minorEastAsia" w:eastAsiaTheme="minorEastAsia" w:hAnsiTheme="minorEastAsia" w:cs="Arial"/>
                <w:kern w:val="0"/>
                <w:szCs w:val="21"/>
              </w:rPr>
              <w:t>，10-90%RH）其他±5%RH</w:t>
            </w:r>
            <w:r w:rsidRPr="009A7718">
              <w:rPr>
                <w:rFonts w:asciiTheme="minorEastAsia" w:eastAsiaTheme="minorEastAsia" w:hAnsiTheme="minorEastAsia" w:cs="Arial"/>
                <w:kern w:val="0"/>
                <w:szCs w:val="21"/>
              </w:rPr>
              <w:br/>
              <w:t>10.温湿度响应时间：60秒一般状态</w:t>
            </w:r>
            <w:r w:rsidRPr="009A7718">
              <w:rPr>
                <w:rFonts w:asciiTheme="minorEastAsia" w:eastAsiaTheme="minorEastAsia" w:hAnsiTheme="minorEastAsia" w:cs="Arial"/>
                <w:kern w:val="0"/>
                <w:szCs w:val="21"/>
              </w:rPr>
              <w:br/>
              <w:t>11.规格尺寸：≤280*120*60</w:t>
            </w:r>
            <w:r w:rsidRPr="009A7718">
              <w:rPr>
                <w:rFonts w:asciiTheme="minorEastAsia" w:eastAsiaTheme="minorEastAsia" w:hAnsiTheme="minorEastAsia" w:cs="Arial"/>
                <w:kern w:val="0"/>
                <w:szCs w:val="21"/>
              </w:rPr>
              <w:br/>
              <w:t>12.质保服务：整机免费3年质保</w:t>
            </w:r>
          </w:p>
        </w:tc>
      </w:tr>
      <w:tr w:rsidR="009A7718" w:rsidRPr="009A7718" w14:paraId="1BDA14F5" w14:textId="77777777">
        <w:trPr>
          <w:trHeight w:val="499"/>
        </w:trPr>
        <w:tc>
          <w:tcPr>
            <w:tcW w:w="709" w:type="dxa"/>
            <w:tcBorders>
              <w:top w:val="nil"/>
              <w:left w:val="single" w:sz="4" w:space="0" w:color="auto"/>
              <w:bottom w:val="single" w:sz="4" w:space="0" w:color="auto"/>
              <w:right w:val="single" w:sz="4" w:space="0" w:color="auto"/>
            </w:tcBorders>
            <w:shd w:val="clear" w:color="auto" w:fill="auto"/>
            <w:noWrap/>
            <w:vAlign w:val="center"/>
          </w:tcPr>
          <w:p w14:paraId="3916ADC6" w14:textId="77777777" w:rsidR="000547F8" w:rsidRPr="009A7718" w:rsidRDefault="00000000">
            <w:pPr>
              <w:widowControl/>
              <w:jc w:val="right"/>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5</w:t>
            </w:r>
          </w:p>
        </w:tc>
        <w:tc>
          <w:tcPr>
            <w:tcW w:w="1134" w:type="dxa"/>
            <w:tcBorders>
              <w:top w:val="nil"/>
              <w:left w:val="nil"/>
              <w:bottom w:val="single" w:sz="4" w:space="0" w:color="auto"/>
              <w:right w:val="single" w:sz="4" w:space="0" w:color="auto"/>
            </w:tcBorders>
            <w:shd w:val="clear" w:color="auto" w:fill="auto"/>
            <w:noWrap/>
            <w:vAlign w:val="center"/>
          </w:tcPr>
          <w:p w14:paraId="361554BB" w14:textId="77777777" w:rsidR="000547F8" w:rsidRPr="009A7718" w:rsidRDefault="00000000">
            <w:pPr>
              <w:widowControl/>
              <w:jc w:val="center"/>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AR眼镜</w:t>
            </w:r>
          </w:p>
        </w:tc>
        <w:tc>
          <w:tcPr>
            <w:tcW w:w="636" w:type="dxa"/>
            <w:tcBorders>
              <w:top w:val="nil"/>
              <w:left w:val="nil"/>
              <w:bottom w:val="single" w:sz="4" w:space="0" w:color="auto"/>
              <w:right w:val="single" w:sz="4" w:space="0" w:color="auto"/>
            </w:tcBorders>
            <w:shd w:val="clear" w:color="auto" w:fill="auto"/>
            <w:noWrap/>
            <w:vAlign w:val="center"/>
          </w:tcPr>
          <w:p w14:paraId="6B604E91" w14:textId="77777777" w:rsidR="000547F8" w:rsidRPr="009A7718" w:rsidRDefault="00000000">
            <w:pPr>
              <w:widowControl/>
              <w:jc w:val="center"/>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5.0</w:t>
            </w:r>
          </w:p>
        </w:tc>
        <w:tc>
          <w:tcPr>
            <w:tcW w:w="640" w:type="dxa"/>
            <w:tcBorders>
              <w:top w:val="nil"/>
              <w:left w:val="nil"/>
              <w:bottom w:val="single" w:sz="4" w:space="0" w:color="auto"/>
              <w:right w:val="single" w:sz="4" w:space="0" w:color="auto"/>
            </w:tcBorders>
            <w:shd w:val="clear" w:color="auto" w:fill="auto"/>
            <w:noWrap/>
            <w:vAlign w:val="center"/>
          </w:tcPr>
          <w:p w14:paraId="68B2F933" w14:textId="77777777" w:rsidR="000547F8" w:rsidRPr="009A7718" w:rsidRDefault="00000000">
            <w:pPr>
              <w:widowControl/>
              <w:jc w:val="center"/>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台</w:t>
            </w:r>
          </w:p>
        </w:tc>
        <w:tc>
          <w:tcPr>
            <w:tcW w:w="6022" w:type="dxa"/>
            <w:tcBorders>
              <w:top w:val="nil"/>
              <w:left w:val="nil"/>
              <w:bottom w:val="single" w:sz="4" w:space="0" w:color="auto"/>
              <w:right w:val="single" w:sz="4" w:space="0" w:color="auto"/>
            </w:tcBorders>
            <w:shd w:val="clear" w:color="auto" w:fill="auto"/>
            <w:noWrap/>
            <w:vAlign w:val="center"/>
          </w:tcPr>
          <w:p w14:paraId="350F025A" w14:textId="77777777" w:rsidR="000547F8" w:rsidRPr="009A7718" w:rsidRDefault="00000000">
            <w:pPr>
              <w:widowControl/>
              <w:jc w:val="left"/>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1.处理器：不低于</w:t>
            </w:r>
            <w:proofErr w:type="spellStart"/>
            <w:r w:rsidRPr="009A7718">
              <w:rPr>
                <w:rFonts w:asciiTheme="minorEastAsia" w:eastAsiaTheme="minorEastAsia" w:hAnsiTheme="minorEastAsia" w:cs="Arial"/>
                <w:kern w:val="0"/>
                <w:szCs w:val="21"/>
              </w:rPr>
              <w:t>Mtk</w:t>
            </w:r>
            <w:proofErr w:type="spellEnd"/>
            <w:r w:rsidRPr="009A7718">
              <w:rPr>
                <w:rFonts w:asciiTheme="minorEastAsia" w:eastAsiaTheme="minorEastAsia" w:hAnsiTheme="minorEastAsia" w:cs="Arial"/>
                <w:kern w:val="0"/>
                <w:szCs w:val="21"/>
              </w:rPr>
              <w:t xml:space="preserve"> 64位4核处理器</w:t>
            </w:r>
            <w:r w:rsidRPr="009A7718">
              <w:rPr>
                <w:rFonts w:asciiTheme="minorEastAsia" w:eastAsiaTheme="minorEastAsia" w:hAnsiTheme="minorEastAsia" w:cs="Arial"/>
                <w:kern w:val="0"/>
                <w:szCs w:val="21"/>
              </w:rPr>
              <w:br/>
            </w:r>
            <w:r w:rsidRPr="009A7718">
              <w:rPr>
                <w:rFonts w:asciiTheme="minorEastAsia" w:eastAsiaTheme="minorEastAsia" w:hAnsiTheme="minorEastAsia" w:cs="Segoe UI Symbol"/>
                <w:kern w:val="0"/>
                <w:szCs w:val="21"/>
              </w:rPr>
              <w:t>▲</w:t>
            </w:r>
            <w:r w:rsidRPr="009A7718">
              <w:rPr>
                <w:rFonts w:asciiTheme="minorEastAsia" w:eastAsiaTheme="minorEastAsia" w:hAnsiTheme="minorEastAsia" w:cs="Arial"/>
                <w:kern w:val="0"/>
                <w:szCs w:val="21"/>
              </w:rPr>
              <w:t>2.显示技术：超高分辨率，不低于1920 x 1080分辨率，支持3D立体显示</w:t>
            </w:r>
            <w:r w:rsidRPr="009A7718">
              <w:rPr>
                <w:rFonts w:asciiTheme="minorEastAsia" w:eastAsiaTheme="minorEastAsia" w:hAnsiTheme="minorEastAsia" w:cs="Arial"/>
                <w:kern w:val="0"/>
                <w:szCs w:val="21"/>
              </w:rPr>
              <w:br/>
            </w:r>
            <w:r w:rsidRPr="009A7718">
              <w:rPr>
                <w:rFonts w:asciiTheme="minorEastAsia" w:eastAsiaTheme="minorEastAsia" w:hAnsiTheme="minorEastAsia" w:cs="Segoe UI Symbol"/>
                <w:kern w:val="0"/>
                <w:szCs w:val="21"/>
              </w:rPr>
              <w:t>▲</w:t>
            </w:r>
            <w:r w:rsidRPr="009A7718">
              <w:rPr>
                <w:rFonts w:asciiTheme="minorEastAsia" w:eastAsiaTheme="minorEastAsia" w:hAnsiTheme="minorEastAsia" w:cs="Arial"/>
                <w:kern w:val="0"/>
                <w:szCs w:val="21"/>
              </w:rPr>
              <w:t>3.摄像头：不低于1300万高清摄像头</w:t>
            </w:r>
            <w:r w:rsidRPr="009A7718">
              <w:rPr>
                <w:rFonts w:asciiTheme="minorEastAsia" w:eastAsiaTheme="minorEastAsia" w:hAnsiTheme="minorEastAsia" w:cs="Arial"/>
                <w:kern w:val="0"/>
                <w:szCs w:val="21"/>
              </w:rPr>
              <w:br/>
            </w:r>
            <w:r w:rsidRPr="009A7718">
              <w:rPr>
                <w:rFonts w:asciiTheme="minorEastAsia" w:eastAsiaTheme="minorEastAsia" w:hAnsiTheme="minorEastAsia" w:cs="Segoe UI Symbol"/>
                <w:kern w:val="0"/>
                <w:szCs w:val="21"/>
              </w:rPr>
              <w:t>▲</w:t>
            </w:r>
            <w:r w:rsidRPr="009A7718">
              <w:rPr>
                <w:rFonts w:asciiTheme="minorEastAsia" w:eastAsiaTheme="minorEastAsia" w:hAnsiTheme="minorEastAsia" w:cs="Arial"/>
                <w:kern w:val="0"/>
                <w:szCs w:val="21"/>
              </w:rPr>
              <w:t>4.传感器：支持高精度头部姿态跟踪和手部手势识别</w:t>
            </w:r>
            <w:r w:rsidRPr="009A7718">
              <w:rPr>
                <w:rFonts w:ascii="MS Gothic" w:eastAsia="MS Gothic" w:hAnsi="MS Gothic" w:cs="MS Gothic" w:hint="eastAsia"/>
                <w:kern w:val="0"/>
                <w:szCs w:val="21"/>
              </w:rPr>
              <w:t>‌</w:t>
            </w:r>
            <w:r w:rsidRPr="009A7718">
              <w:rPr>
                <w:rFonts w:asciiTheme="minorEastAsia" w:eastAsiaTheme="minorEastAsia" w:hAnsiTheme="minorEastAsia" w:cs="Arial"/>
                <w:kern w:val="0"/>
                <w:szCs w:val="21"/>
              </w:rPr>
              <w:br/>
              <w:t>5.电池：配备至少3000毫安时高密度大容量电池，</w:t>
            </w:r>
            <w:proofErr w:type="gramStart"/>
            <w:r w:rsidRPr="009A7718">
              <w:rPr>
                <w:rFonts w:asciiTheme="minorEastAsia" w:eastAsiaTheme="minorEastAsia" w:hAnsiTheme="minorEastAsia" w:cs="Arial"/>
                <w:kern w:val="0"/>
                <w:szCs w:val="21"/>
              </w:rPr>
              <w:t>支持快充</w:t>
            </w:r>
            <w:proofErr w:type="gramEnd"/>
            <w:r w:rsidRPr="009A7718">
              <w:rPr>
                <w:rFonts w:ascii="MS Gothic" w:eastAsia="MS Gothic" w:hAnsi="MS Gothic" w:cs="MS Gothic" w:hint="eastAsia"/>
                <w:kern w:val="0"/>
                <w:szCs w:val="21"/>
              </w:rPr>
              <w:t>‌</w:t>
            </w:r>
            <w:r w:rsidRPr="009A7718">
              <w:rPr>
                <w:rFonts w:asciiTheme="minorEastAsia" w:eastAsiaTheme="minorEastAsia" w:hAnsiTheme="minorEastAsia" w:cs="Arial"/>
                <w:kern w:val="0"/>
                <w:szCs w:val="21"/>
              </w:rPr>
              <w:br/>
              <w:t>6.操作系统：采用Android 8.1及以上操作系统，支持</w:t>
            </w:r>
            <w:proofErr w:type="spellStart"/>
            <w:r w:rsidRPr="009A7718">
              <w:rPr>
                <w:rFonts w:asciiTheme="minorEastAsia" w:eastAsiaTheme="minorEastAsia" w:hAnsiTheme="minorEastAsia" w:cs="Arial"/>
                <w:kern w:val="0"/>
                <w:szCs w:val="21"/>
              </w:rPr>
              <w:t>WiFi</w:t>
            </w:r>
            <w:proofErr w:type="spellEnd"/>
            <w:proofErr w:type="gramStart"/>
            <w:r w:rsidRPr="009A7718">
              <w:rPr>
                <w:rFonts w:asciiTheme="minorEastAsia" w:eastAsiaTheme="minorEastAsia" w:hAnsiTheme="minorEastAsia" w:cs="Arial"/>
                <w:kern w:val="0"/>
                <w:szCs w:val="21"/>
              </w:rPr>
              <w:t>和蓝牙连接</w:t>
            </w:r>
            <w:proofErr w:type="gramEnd"/>
            <w:r w:rsidRPr="009A7718">
              <w:rPr>
                <w:rFonts w:ascii="MS Gothic" w:eastAsia="MS Gothic" w:hAnsi="MS Gothic" w:cs="MS Gothic" w:hint="eastAsia"/>
                <w:kern w:val="0"/>
                <w:szCs w:val="21"/>
              </w:rPr>
              <w:t>‌</w:t>
            </w:r>
            <w:r w:rsidRPr="009A7718">
              <w:rPr>
                <w:rFonts w:asciiTheme="minorEastAsia" w:eastAsiaTheme="minorEastAsia" w:hAnsiTheme="minorEastAsia" w:cs="Arial"/>
                <w:kern w:val="0"/>
                <w:szCs w:val="21"/>
              </w:rPr>
              <w:br/>
              <w:t>7.存储：不低于4GB RAM和64GB存储空间</w:t>
            </w:r>
            <w:r w:rsidRPr="009A7718">
              <w:rPr>
                <w:rFonts w:asciiTheme="minorEastAsia" w:eastAsiaTheme="minorEastAsia" w:hAnsiTheme="minorEastAsia" w:cs="Arial"/>
                <w:kern w:val="0"/>
                <w:szCs w:val="21"/>
              </w:rPr>
              <w:br/>
              <w:t>8.质保服务：整机免费3年质保</w:t>
            </w:r>
            <w:r w:rsidRPr="009A7718">
              <w:rPr>
                <w:rFonts w:ascii="MS Gothic" w:eastAsia="MS Gothic" w:hAnsi="MS Gothic" w:cs="MS Gothic" w:hint="eastAsia"/>
                <w:kern w:val="0"/>
                <w:szCs w:val="21"/>
              </w:rPr>
              <w:t>‌</w:t>
            </w:r>
          </w:p>
        </w:tc>
      </w:tr>
      <w:tr w:rsidR="009A7718" w:rsidRPr="009A7718" w14:paraId="700AAA1B" w14:textId="77777777">
        <w:trPr>
          <w:trHeight w:val="499"/>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862C1D0" w14:textId="77777777" w:rsidR="000547F8" w:rsidRPr="009A7718" w:rsidRDefault="00000000">
            <w:pPr>
              <w:widowControl/>
              <w:jc w:val="right"/>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6</w:t>
            </w:r>
          </w:p>
        </w:tc>
        <w:tc>
          <w:tcPr>
            <w:tcW w:w="1134" w:type="dxa"/>
            <w:tcBorders>
              <w:top w:val="nil"/>
              <w:left w:val="nil"/>
              <w:bottom w:val="single" w:sz="4" w:space="0" w:color="auto"/>
              <w:right w:val="single" w:sz="4" w:space="0" w:color="auto"/>
            </w:tcBorders>
            <w:shd w:val="clear" w:color="auto" w:fill="auto"/>
            <w:noWrap/>
            <w:vAlign w:val="center"/>
          </w:tcPr>
          <w:p w14:paraId="1FB214FE" w14:textId="77777777" w:rsidR="000547F8" w:rsidRPr="009A7718" w:rsidRDefault="00000000">
            <w:pPr>
              <w:widowControl/>
              <w:jc w:val="center"/>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树木年轮分析仪</w:t>
            </w:r>
          </w:p>
        </w:tc>
        <w:tc>
          <w:tcPr>
            <w:tcW w:w="636" w:type="dxa"/>
            <w:tcBorders>
              <w:top w:val="nil"/>
              <w:left w:val="nil"/>
              <w:bottom w:val="single" w:sz="4" w:space="0" w:color="auto"/>
              <w:right w:val="single" w:sz="4" w:space="0" w:color="auto"/>
            </w:tcBorders>
            <w:shd w:val="clear" w:color="auto" w:fill="auto"/>
            <w:noWrap/>
            <w:vAlign w:val="center"/>
          </w:tcPr>
          <w:p w14:paraId="0DDC123E" w14:textId="77777777" w:rsidR="000547F8" w:rsidRPr="009A7718" w:rsidRDefault="00000000">
            <w:pPr>
              <w:widowControl/>
              <w:jc w:val="center"/>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1.0</w:t>
            </w:r>
          </w:p>
        </w:tc>
        <w:tc>
          <w:tcPr>
            <w:tcW w:w="640" w:type="dxa"/>
            <w:tcBorders>
              <w:top w:val="nil"/>
              <w:left w:val="nil"/>
              <w:bottom w:val="single" w:sz="4" w:space="0" w:color="auto"/>
              <w:right w:val="single" w:sz="4" w:space="0" w:color="auto"/>
            </w:tcBorders>
            <w:shd w:val="clear" w:color="auto" w:fill="auto"/>
            <w:noWrap/>
            <w:vAlign w:val="center"/>
          </w:tcPr>
          <w:p w14:paraId="4EB49051" w14:textId="77777777" w:rsidR="000547F8" w:rsidRPr="009A7718" w:rsidRDefault="00000000">
            <w:pPr>
              <w:widowControl/>
              <w:jc w:val="center"/>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套</w:t>
            </w:r>
          </w:p>
        </w:tc>
        <w:tc>
          <w:tcPr>
            <w:tcW w:w="6022" w:type="dxa"/>
            <w:tcBorders>
              <w:top w:val="nil"/>
              <w:left w:val="nil"/>
              <w:bottom w:val="single" w:sz="4" w:space="0" w:color="auto"/>
              <w:right w:val="single" w:sz="4" w:space="0" w:color="auto"/>
            </w:tcBorders>
            <w:shd w:val="clear" w:color="auto" w:fill="auto"/>
            <w:noWrap/>
            <w:vAlign w:val="center"/>
          </w:tcPr>
          <w:p w14:paraId="00114B52" w14:textId="77777777" w:rsidR="000547F8" w:rsidRPr="009A7718" w:rsidRDefault="00000000">
            <w:pPr>
              <w:widowControl/>
              <w:jc w:val="left"/>
              <w:rPr>
                <w:rFonts w:ascii="宋体" w:eastAsia="宋体" w:hAnsi="宋体" w:cs="宋体" w:hint="eastAsia"/>
                <w:kern w:val="0"/>
                <w:szCs w:val="21"/>
                <w:lang w:bidi="ar"/>
              </w:rPr>
            </w:pPr>
            <w:r w:rsidRPr="009A7718">
              <w:rPr>
                <w:rFonts w:asciiTheme="minorEastAsia" w:eastAsiaTheme="minorEastAsia" w:hAnsiTheme="minorEastAsia" w:cs="Arial" w:hint="eastAsia"/>
                <w:kern w:val="0"/>
                <w:szCs w:val="21"/>
              </w:rPr>
              <w:t>一</w:t>
            </w:r>
            <w:r w:rsidRPr="009A7718">
              <w:rPr>
                <w:rFonts w:asciiTheme="minorEastAsia" w:eastAsiaTheme="minorEastAsia" w:hAnsiTheme="minorEastAsia" w:cs="Arial"/>
                <w:kern w:val="0"/>
                <w:szCs w:val="21"/>
              </w:rPr>
              <w:t>、植物年轮测量：</w:t>
            </w:r>
            <w:r w:rsidRPr="009A7718">
              <w:rPr>
                <w:rFonts w:asciiTheme="minorEastAsia" w:eastAsiaTheme="minorEastAsia" w:hAnsiTheme="minorEastAsia" w:cs="Arial"/>
                <w:kern w:val="0"/>
                <w:szCs w:val="21"/>
              </w:rPr>
              <w:br/>
            </w:r>
            <w:r w:rsidRPr="009A7718">
              <w:rPr>
                <w:rFonts w:asciiTheme="minorEastAsia" w:eastAsiaTheme="minorEastAsia" w:hAnsiTheme="minorEastAsia" w:cs="Segoe UI Symbol" w:hint="eastAsia"/>
                <w:kern w:val="0"/>
                <w:szCs w:val="21"/>
              </w:rPr>
              <w:t>1.</w:t>
            </w:r>
            <w:r w:rsidRPr="009A7718">
              <w:rPr>
                <w:rFonts w:asciiTheme="minorEastAsia" w:eastAsiaTheme="minorEastAsia" w:hAnsiTheme="minorEastAsia" w:cs="Segoe UI Symbol"/>
                <w:kern w:val="0"/>
                <w:szCs w:val="21"/>
              </w:rPr>
              <w:t>▲</w:t>
            </w:r>
            <w:r w:rsidRPr="009A7718">
              <w:rPr>
                <w:rFonts w:asciiTheme="minorEastAsia" w:eastAsiaTheme="minorEastAsia" w:hAnsiTheme="minorEastAsia" w:cs="Arial"/>
                <w:kern w:val="0"/>
                <w:szCs w:val="21"/>
              </w:rPr>
              <w:t>水平或垂直方向测量年轮、沿直线方向测量年轮（单节）、年轮宽度测量、自动年轮监测方式（强度不同）、忽略缺口部分、边材宽度测量、估算丢失的年轮、以各种方向测量年轮、测量复杂形状的样品年轮（多节）、添加相关年轮、早</w:t>
            </w:r>
            <w:r w:rsidRPr="009A7718">
              <w:rPr>
                <w:rFonts w:asciiTheme="minorEastAsia" w:eastAsiaTheme="minorEastAsia" w:hAnsiTheme="minorEastAsia" w:cs="Arial"/>
                <w:kern w:val="0"/>
                <w:szCs w:val="21"/>
              </w:rPr>
              <w:lastRenderedPageBreak/>
              <w:t>材晚材宽度测量、每环的反射光测量（最大值、最小值、平均值、方向）、存储最后部分年轮、可自定义一些参数（例如：名字、类型等）、图像编辑、批量分析。</w:t>
            </w:r>
            <w:r w:rsidRPr="009A7718">
              <w:rPr>
                <w:rFonts w:asciiTheme="minorEastAsia" w:eastAsiaTheme="minorEastAsia" w:hAnsiTheme="minorEastAsia" w:cs="Arial"/>
                <w:kern w:val="0"/>
                <w:szCs w:val="21"/>
              </w:rPr>
              <w:br/>
            </w:r>
            <w:r w:rsidRPr="009A7718">
              <w:rPr>
                <w:rFonts w:asciiTheme="minorEastAsia" w:eastAsiaTheme="minorEastAsia" w:hAnsiTheme="minorEastAsia" w:cs="Segoe UI Symbol"/>
                <w:kern w:val="0"/>
                <w:szCs w:val="21"/>
              </w:rPr>
              <w:t>▲</w:t>
            </w:r>
            <w:r w:rsidRPr="009A7718">
              <w:rPr>
                <w:rFonts w:asciiTheme="minorEastAsia" w:eastAsiaTheme="minorEastAsia" w:hAnsiTheme="minorEastAsia" w:cs="Arial"/>
                <w:kern w:val="0"/>
                <w:szCs w:val="21"/>
              </w:rPr>
              <w:t>植物年轮测量分析：</w:t>
            </w:r>
            <w:r w:rsidRPr="009A7718">
              <w:rPr>
                <w:rFonts w:asciiTheme="minorEastAsia" w:eastAsiaTheme="minorEastAsia" w:hAnsiTheme="minorEastAsia" w:cs="Arial"/>
                <w:kern w:val="0"/>
                <w:szCs w:val="21"/>
              </w:rPr>
              <w:br/>
              <w:t>2. 可自动</w:t>
            </w:r>
            <w:proofErr w:type="gramStart"/>
            <w:r w:rsidRPr="009A7718">
              <w:rPr>
                <w:rFonts w:asciiTheme="minorEastAsia" w:eastAsiaTheme="minorEastAsia" w:hAnsiTheme="minorEastAsia" w:cs="Arial"/>
                <w:kern w:val="0"/>
                <w:szCs w:val="21"/>
              </w:rPr>
              <w:t>判读年</w:t>
            </w:r>
            <w:proofErr w:type="gramEnd"/>
            <w:r w:rsidRPr="009A7718">
              <w:rPr>
                <w:rFonts w:asciiTheme="minorEastAsia" w:eastAsiaTheme="minorEastAsia" w:hAnsiTheme="minorEastAsia" w:cs="Arial"/>
                <w:kern w:val="0"/>
                <w:szCs w:val="21"/>
              </w:rPr>
              <w:t>轮数、各年轮平均宽度、早材及晚材宽度、各年轮切向角度和面积、可自动划分出年轮边界、早材边界、晚材边界，以及识别出很窄的树轮。可交互删除伪年轮、插入断年轮，亦可分析树木圆盘面积，周长，平均直径，形状因子，孔隙面积，年轮技术等。</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3.</w:t>
            </w:r>
            <w:r w:rsidRPr="009A7718">
              <w:rPr>
                <w:rFonts w:asciiTheme="minorEastAsia" w:eastAsiaTheme="minorEastAsia" w:hAnsiTheme="minorEastAsia" w:cs="Arial"/>
                <w:kern w:val="0"/>
                <w:szCs w:val="21"/>
              </w:rPr>
              <w:t xml:space="preserve"> 可自动生成国际上通行的分析年表。</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3.</w:t>
            </w:r>
            <w:r w:rsidRPr="009A7718">
              <w:rPr>
                <w:rFonts w:asciiTheme="minorEastAsia" w:eastAsiaTheme="minorEastAsia" w:hAnsiTheme="minorEastAsia" w:cs="Arial"/>
                <w:kern w:val="0"/>
                <w:szCs w:val="21"/>
              </w:rPr>
              <w:t xml:space="preserve"> 具有年轮图线数据暂存、加载特性，以便日后不断地分析比对。</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4.</w:t>
            </w:r>
            <w:r w:rsidRPr="009A7718">
              <w:rPr>
                <w:rFonts w:asciiTheme="minorEastAsia" w:eastAsiaTheme="minorEastAsia" w:hAnsiTheme="minorEastAsia" w:cs="Arial"/>
                <w:kern w:val="0"/>
                <w:szCs w:val="21"/>
              </w:rPr>
              <w:t xml:space="preserve"> 具有精细分析的“软件体视镜”特性。有路径端点吸附定位特性，对不满意的分析路径还可断开、删除、增加与编辑，以及可将分析结果图线保存。</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5.</w:t>
            </w:r>
            <w:r w:rsidRPr="009A7718">
              <w:rPr>
                <w:rFonts w:asciiTheme="minorEastAsia" w:eastAsiaTheme="minorEastAsia" w:hAnsiTheme="minorEastAsia" w:cs="Arial"/>
                <w:kern w:val="0"/>
                <w:szCs w:val="21"/>
              </w:rPr>
              <w:t xml:space="preserve"> 图线上调整角度具有跟随特性，画路径的时候可取消或删除。可直接分析达到1GB超高精度扫描的年轮图像。具有对年轮宽度&lt;0.19的极精细年轮的自动分析能力。</w:t>
            </w:r>
            <w:r w:rsidRPr="009A7718">
              <w:rPr>
                <w:rFonts w:asciiTheme="minorEastAsia" w:eastAsiaTheme="minorEastAsia" w:hAnsiTheme="minorEastAsia" w:cs="Arial"/>
                <w:kern w:val="0"/>
                <w:szCs w:val="21"/>
              </w:rPr>
              <w:br/>
              <w:t>6</w:t>
            </w:r>
            <w:r w:rsidRPr="009A7718">
              <w:rPr>
                <w:rFonts w:asciiTheme="minorEastAsia" w:eastAsiaTheme="minorEastAsia" w:hAnsiTheme="minorEastAsia" w:cs="Arial" w:hint="eastAsia"/>
                <w:kern w:val="0"/>
                <w:szCs w:val="21"/>
              </w:rPr>
              <w:t>.</w:t>
            </w:r>
            <w:r w:rsidRPr="009A7718">
              <w:rPr>
                <w:rFonts w:asciiTheme="minorEastAsia" w:eastAsiaTheme="minorEastAsia" w:hAnsiTheme="minorEastAsia" w:cs="Arial"/>
                <w:kern w:val="0"/>
                <w:szCs w:val="21"/>
              </w:rPr>
              <w:t xml:space="preserve"> 可计算树盘总面积。可保存或读取TIFF、BMP、PNG、JPEG标准格式的图像。</w:t>
            </w:r>
            <w:r w:rsidRPr="009A7718">
              <w:rPr>
                <w:rFonts w:asciiTheme="minorEastAsia" w:eastAsiaTheme="minorEastAsia" w:hAnsiTheme="minorEastAsia" w:cs="Arial"/>
                <w:kern w:val="0"/>
                <w:szCs w:val="21"/>
              </w:rPr>
              <w:br/>
            </w:r>
            <w:r w:rsidRPr="009A7718">
              <w:rPr>
                <w:rFonts w:asciiTheme="minorEastAsia" w:eastAsiaTheme="minorEastAsia" w:hAnsiTheme="minorEastAsia" w:cs="Segoe UI Symbol"/>
                <w:kern w:val="0"/>
                <w:szCs w:val="21"/>
              </w:rPr>
              <w:t>▲</w:t>
            </w:r>
            <w:r w:rsidRPr="009A7718">
              <w:rPr>
                <w:rFonts w:asciiTheme="minorEastAsia" w:eastAsiaTheme="minorEastAsia" w:hAnsiTheme="minorEastAsia" w:cs="Arial" w:hint="eastAsia"/>
                <w:kern w:val="0"/>
                <w:szCs w:val="21"/>
              </w:rPr>
              <w:t>7.</w:t>
            </w:r>
            <w:r w:rsidRPr="009A7718">
              <w:rPr>
                <w:rFonts w:asciiTheme="minorEastAsia" w:eastAsiaTheme="minorEastAsia" w:hAnsiTheme="minorEastAsia" w:cs="Arial"/>
                <w:kern w:val="0"/>
                <w:szCs w:val="21"/>
              </w:rPr>
              <w:t>图像扑捉系统：标准年轮样本扫描设备，生长锥定位器等。面积不低于440×310cm，投影面积不低于310×420cm，分辨率不低于2400DPI，可分辨最小粒子≤0.011mm。</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8.</w:t>
            </w:r>
            <w:r w:rsidRPr="009A7718">
              <w:rPr>
                <w:rFonts w:asciiTheme="minorEastAsia" w:eastAsiaTheme="minorEastAsia" w:hAnsiTheme="minorEastAsia" w:cs="Segoe UI Symbol"/>
                <w:kern w:val="0"/>
                <w:szCs w:val="21"/>
              </w:rPr>
              <w:t xml:space="preserve"> ▲</w:t>
            </w:r>
            <w:r w:rsidRPr="009A7718">
              <w:rPr>
                <w:rFonts w:asciiTheme="minorEastAsia" w:eastAsiaTheme="minorEastAsia" w:hAnsiTheme="minorEastAsia" w:cs="Arial" w:hint="eastAsia"/>
                <w:kern w:val="0"/>
                <w:szCs w:val="21"/>
              </w:rPr>
              <w:t>数据接收存储设备：配套</w:t>
            </w:r>
            <w:r w:rsidRPr="009A7718">
              <w:rPr>
                <w:rFonts w:asciiTheme="minorEastAsia" w:eastAsiaTheme="minorEastAsia" w:hAnsiTheme="minorEastAsia" w:cs="Segoe UI Symbol" w:hint="eastAsia"/>
                <w:kern w:val="0"/>
                <w:szCs w:val="21"/>
              </w:rPr>
              <w:t>数据接收终端、</w:t>
            </w:r>
            <w:r w:rsidRPr="009A7718">
              <w:rPr>
                <w:rFonts w:ascii="宋体" w:eastAsia="宋体" w:hAnsi="宋体" w:cs="宋体" w:hint="eastAsia"/>
                <w:kern w:val="0"/>
                <w:szCs w:val="21"/>
                <w:lang w:bidi="ar"/>
              </w:rPr>
              <w:t>标准分析软件和测量尺，可提供数据存储和分析功能。</w:t>
            </w:r>
          </w:p>
          <w:p w14:paraId="32833EBD" w14:textId="77777777" w:rsidR="000547F8" w:rsidRPr="009A7718" w:rsidRDefault="00000000">
            <w:pPr>
              <w:widowControl/>
              <w:jc w:val="left"/>
              <w:rPr>
                <w:rFonts w:asciiTheme="minorEastAsia" w:eastAsiaTheme="minorEastAsia" w:hAnsiTheme="minorEastAsia" w:cs="Arial" w:hint="eastAsia"/>
                <w:kern w:val="0"/>
                <w:szCs w:val="21"/>
              </w:rPr>
            </w:pPr>
            <w:r w:rsidRPr="009A7718">
              <w:rPr>
                <w:rFonts w:asciiTheme="minorEastAsia" w:eastAsiaTheme="minorEastAsia" w:hAnsiTheme="minorEastAsia" w:cs="Segoe UI Symbol"/>
                <w:kern w:val="0"/>
                <w:szCs w:val="21"/>
              </w:rPr>
              <w:t>9</w:t>
            </w:r>
            <w:r w:rsidRPr="009A7718">
              <w:rPr>
                <w:rFonts w:asciiTheme="minorEastAsia" w:eastAsiaTheme="minorEastAsia" w:hAnsiTheme="minorEastAsia" w:cs="Segoe UI Symbol" w:hint="eastAsia"/>
                <w:kern w:val="0"/>
                <w:szCs w:val="21"/>
              </w:rPr>
              <w:t>.</w:t>
            </w:r>
            <w:r w:rsidRPr="009A7718">
              <w:rPr>
                <w:rFonts w:ascii="宋体" w:eastAsia="宋体" w:hAnsi="宋体" w:cs="宋体" w:hint="eastAsia"/>
                <w:kern w:val="0"/>
                <w:szCs w:val="21"/>
                <w:lang w:bidi="ar"/>
              </w:rPr>
              <w:t>测量尺:分辨率为0.01πcm、单次最大测量变化量为5πcm。</w:t>
            </w:r>
            <w:r w:rsidRPr="009A7718">
              <w:rPr>
                <w:rFonts w:asciiTheme="minorEastAsia" w:eastAsiaTheme="minorEastAsia" w:hAnsiTheme="minorEastAsia" w:cs="Arial" w:hint="eastAsia"/>
                <w:kern w:val="0"/>
                <w:szCs w:val="21"/>
              </w:rPr>
              <w:t>四.</w:t>
            </w:r>
            <w:r w:rsidRPr="009A7718">
              <w:rPr>
                <w:rFonts w:asciiTheme="minorEastAsia" w:eastAsiaTheme="minorEastAsia" w:hAnsiTheme="minorEastAsia" w:cs="Arial"/>
                <w:kern w:val="0"/>
                <w:szCs w:val="21"/>
              </w:rPr>
              <w:t>售后服务</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10.</w:t>
            </w:r>
            <w:r w:rsidRPr="009A7718">
              <w:rPr>
                <w:rFonts w:asciiTheme="minorEastAsia" w:eastAsiaTheme="minorEastAsia" w:hAnsiTheme="minorEastAsia" w:cs="Arial"/>
                <w:kern w:val="0"/>
                <w:szCs w:val="21"/>
              </w:rPr>
              <w:t xml:space="preserve"> 质保服务：整机免费1年质保</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11.</w:t>
            </w:r>
            <w:r w:rsidRPr="009A7718">
              <w:rPr>
                <w:rFonts w:asciiTheme="minorEastAsia" w:eastAsiaTheme="minorEastAsia" w:hAnsiTheme="minorEastAsia" w:cs="Arial"/>
                <w:kern w:val="0"/>
                <w:szCs w:val="21"/>
              </w:rPr>
              <w:t xml:space="preserve"> 培训服务：安装调试现场免费培训</w:t>
            </w:r>
          </w:p>
        </w:tc>
      </w:tr>
      <w:tr w:rsidR="009A7718" w:rsidRPr="009A7718" w14:paraId="2A08D64A" w14:textId="77777777">
        <w:trPr>
          <w:trHeight w:val="499"/>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42CC64B" w14:textId="77777777" w:rsidR="000547F8" w:rsidRPr="009A7718" w:rsidRDefault="00000000">
            <w:pPr>
              <w:widowControl/>
              <w:jc w:val="right"/>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lastRenderedPageBreak/>
              <w:t>7</w:t>
            </w:r>
          </w:p>
        </w:tc>
        <w:tc>
          <w:tcPr>
            <w:tcW w:w="1134" w:type="dxa"/>
            <w:tcBorders>
              <w:top w:val="nil"/>
              <w:left w:val="nil"/>
              <w:bottom w:val="single" w:sz="4" w:space="0" w:color="auto"/>
              <w:right w:val="single" w:sz="4" w:space="0" w:color="auto"/>
            </w:tcBorders>
            <w:shd w:val="clear" w:color="auto" w:fill="auto"/>
            <w:noWrap/>
            <w:vAlign w:val="center"/>
          </w:tcPr>
          <w:p w14:paraId="24C00816" w14:textId="77777777" w:rsidR="000547F8" w:rsidRPr="009A7718" w:rsidRDefault="00000000">
            <w:pPr>
              <w:widowControl/>
              <w:jc w:val="center"/>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植物水势仪</w:t>
            </w:r>
          </w:p>
        </w:tc>
        <w:tc>
          <w:tcPr>
            <w:tcW w:w="636" w:type="dxa"/>
            <w:tcBorders>
              <w:top w:val="nil"/>
              <w:left w:val="nil"/>
              <w:bottom w:val="single" w:sz="4" w:space="0" w:color="auto"/>
              <w:right w:val="single" w:sz="4" w:space="0" w:color="auto"/>
            </w:tcBorders>
            <w:shd w:val="clear" w:color="auto" w:fill="auto"/>
            <w:noWrap/>
            <w:vAlign w:val="center"/>
          </w:tcPr>
          <w:p w14:paraId="7602E97D" w14:textId="77777777" w:rsidR="000547F8" w:rsidRPr="009A7718" w:rsidRDefault="00000000">
            <w:pPr>
              <w:widowControl/>
              <w:jc w:val="center"/>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1.0</w:t>
            </w:r>
          </w:p>
        </w:tc>
        <w:tc>
          <w:tcPr>
            <w:tcW w:w="640" w:type="dxa"/>
            <w:tcBorders>
              <w:top w:val="nil"/>
              <w:left w:val="nil"/>
              <w:bottom w:val="single" w:sz="4" w:space="0" w:color="auto"/>
              <w:right w:val="single" w:sz="4" w:space="0" w:color="auto"/>
            </w:tcBorders>
            <w:shd w:val="clear" w:color="auto" w:fill="auto"/>
            <w:noWrap/>
            <w:vAlign w:val="center"/>
          </w:tcPr>
          <w:p w14:paraId="68C454C6" w14:textId="77777777" w:rsidR="000547F8" w:rsidRPr="009A7718" w:rsidRDefault="00000000">
            <w:pPr>
              <w:widowControl/>
              <w:jc w:val="center"/>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台</w:t>
            </w:r>
          </w:p>
        </w:tc>
        <w:tc>
          <w:tcPr>
            <w:tcW w:w="6022" w:type="dxa"/>
            <w:tcBorders>
              <w:top w:val="nil"/>
              <w:left w:val="nil"/>
              <w:bottom w:val="single" w:sz="4" w:space="0" w:color="auto"/>
              <w:right w:val="single" w:sz="4" w:space="0" w:color="auto"/>
            </w:tcBorders>
            <w:shd w:val="clear" w:color="auto" w:fill="auto"/>
            <w:noWrap/>
            <w:vAlign w:val="center"/>
          </w:tcPr>
          <w:p w14:paraId="4EF50D37" w14:textId="77777777" w:rsidR="000547F8" w:rsidRPr="009A7718" w:rsidRDefault="00000000">
            <w:pPr>
              <w:widowControl/>
              <w:jc w:val="left"/>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1、大屏幕液晶显示，全中文菜单操作。</w:t>
            </w:r>
            <w:r w:rsidRPr="009A7718">
              <w:rPr>
                <w:rFonts w:asciiTheme="minorEastAsia" w:eastAsiaTheme="minorEastAsia" w:hAnsiTheme="minorEastAsia" w:cs="Arial"/>
                <w:kern w:val="0"/>
                <w:szCs w:val="21"/>
              </w:rPr>
              <w:br/>
              <w:t>2、测量方式：自动测量、手动测量一键式切换。</w:t>
            </w:r>
            <w:r w:rsidRPr="009A7718">
              <w:rPr>
                <w:rFonts w:asciiTheme="minorEastAsia" w:eastAsiaTheme="minorEastAsia" w:hAnsiTheme="minorEastAsia" w:cs="Arial"/>
                <w:kern w:val="0"/>
                <w:szCs w:val="21"/>
              </w:rPr>
              <w:br/>
              <w:t>3、MPa与Bar两种测量单位可供选择。</w:t>
            </w:r>
            <w:r w:rsidRPr="009A7718">
              <w:rPr>
                <w:rFonts w:asciiTheme="minorEastAsia" w:eastAsiaTheme="minorEastAsia" w:hAnsiTheme="minorEastAsia" w:cs="Arial"/>
                <w:kern w:val="0"/>
                <w:szCs w:val="21"/>
              </w:rPr>
              <w:br/>
              <w:t>4、液晶屏显示的压力值就是当前植物的水势值。</w:t>
            </w:r>
            <w:r w:rsidRPr="009A7718">
              <w:rPr>
                <w:rFonts w:asciiTheme="minorEastAsia" w:eastAsiaTheme="minorEastAsia" w:hAnsiTheme="minorEastAsia" w:cs="Arial"/>
                <w:kern w:val="0"/>
                <w:szCs w:val="21"/>
              </w:rPr>
              <w:br/>
              <w:t>5、强大的存储功能，可存储4000条记录。</w:t>
            </w:r>
            <w:r w:rsidRPr="009A7718">
              <w:rPr>
                <w:rFonts w:asciiTheme="minorEastAsia" w:eastAsiaTheme="minorEastAsia" w:hAnsiTheme="minorEastAsia" w:cs="Arial"/>
                <w:kern w:val="0"/>
                <w:szCs w:val="21"/>
              </w:rPr>
              <w:br/>
              <w:t>6、一键式删除所有测量数据。</w:t>
            </w:r>
            <w:r w:rsidRPr="009A7718">
              <w:rPr>
                <w:rFonts w:asciiTheme="minorEastAsia" w:eastAsiaTheme="minorEastAsia" w:hAnsiTheme="minorEastAsia" w:cs="Arial"/>
                <w:kern w:val="0"/>
                <w:szCs w:val="21"/>
              </w:rPr>
              <w:br/>
              <w:t>7、可以通过USB线上传电脑，上位机软件自动分析测量数据。</w:t>
            </w:r>
            <w:r w:rsidRPr="009A7718">
              <w:rPr>
                <w:rFonts w:asciiTheme="minorEastAsia" w:eastAsiaTheme="minorEastAsia" w:hAnsiTheme="minorEastAsia" w:cs="Arial"/>
                <w:kern w:val="0"/>
                <w:szCs w:val="21"/>
              </w:rPr>
              <w:br/>
              <w:t>8、测量数据可以报表的形式查看，并可以选择时段查询查看。</w:t>
            </w:r>
            <w:r w:rsidRPr="009A7718">
              <w:rPr>
                <w:rFonts w:asciiTheme="minorEastAsia" w:eastAsiaTheme="minorEastAsia" w:hAnsiTheme="minorEastAsia" w:cs="Arial"/>
                <w:kern w:val="0"/>
                <w:szCs w:val="21"/>
              </w:rPr>
              <w:br/>
              <w:t>9、可将存储记录的数据以EXCEL格式备份保存，方便以后调用。</w:t>
            </w:r>
            <w:r w:rsidRPr="009A7718">
              <w:rPr>
                <w:rFonts w:asciiTheme="minorEastAsia" w:eastAsiaTheme="minorEastAsia" w:hAnsiTheme="minorEastAsia" w:cs="Arial"/>
                <w:kern w:val="0"/>
                <w:szCs w:val="21"/>
              </w:rPr>
              <w:br/>
            </w:r>
            <w:r w:rsidRPr="009A7718">
              <w:rPr>
                <w:rFonts w:asciiTheme="minorEastAsia" w:eastAsiaTheme="minorEastAsia" w:hAnsiTheme="minorEastAsia" w:cs="Segoe UI Symbol"/>
                <w:kern w:val="0"/>
                <w:szCs w:val="21"/>
              </w:rPr>
              <w:t>▲</w:t>
            </w:r>
            <w:r w:rsidRPr="009A7718">
              <w:rPr>
                <w:rFonts w:asciiTheme="minorEastAsia" w:eastAsiaTheme="minorEastAsia" w:hAnsiTheme="minorEastAsia" w:cs="Arial"/>
                <w:kern w:val="0"/>
                <w:szCs w:val="21"/>
              </w:rPr>
              <w:t>10、检测范围：0-3.5Mpa</w:t>
            </w:r>
            <w:r w:rsidRPr="009A7718">
              <w:rPr>
                <w:rFonts w:asciiTheme="minorEastAsia" w:eastAsiaTheme="minorEastAsia" w:hAnsiTheme="minorEastAsia" w:cs="Arial"/>
                <w:kern w:val="0"/>
                <w:szCs w:val="21"/>
              </w:rPr>
              <w:br/>
              <w:t>显示方式：液晶屏显示</w:t>
            </w:r>
            <w:r w:rsidRPr="009A7718">
              <w:rPr>
                <w:rFonts w:asciiTheme="minorEastAsia" w:eastAsiaTheme="minorEastAsia" w:hAnsiTheme="minorEastAsia" w:cs="Arial"/>
                <w:kern w:val="0"/>
                <w:szCs w:val="21"/>
              </w:rPr>
              <w:br/>
            </w:r>
            <w:r w:rsidRPr="009A7718">
              <w:rPr>
                <w:rFonts w:asciiTheme="minorEastAsia" w:eastAsiaTheme="minorEastAsia" w:hAnsiTheme="minorEastAsia" w:cs="Segoe UI Symbol"/>
                <w:kern w:val="0"/>
                <w:szCs w:val="21"/>
              </w:rPr>
              <w:t>▲</w:t>
            </w:r>
            <w:r w:rsidRPr="009A7718">
              <w:rPr>
                <w:rFonts w:asciiTheme="minorEastAsia" w:eastAsiaTheme="minorEastAsia" w:hAnsiTheme="minorEastAsia" w:cs="Arial"/>
                <w:kern w:val="0"/>
                <w:szCs w:val="21"/>
              </w:rPr>
              <w:t>11、读取精度：0.01Mpa</w:t>
            </w:r>
            <w:r w:rsidRPr="009A7718">
              <w:rPr>
                <w:rFonts w:asciiTheme="minorEastAsia" w:eastAsiaTheme="minorEastAsia" w:hAnsiTheme="minorEastAsia" w:cs="Arial"/>
                <w:kern w:val="0"/>
                <w:szCs w:val="21"/>
              </w:rPr>
              <w:br/>
              <w:t>12、仪器外型及尺寸：箱</w:t>
            </w:r>
            <w:proofErr w:type="gramStart"/>
            <w:r w:rsidRPr="009A7718">
              <w:rPr>
                <w:rFonts w:asciiTheme="minorEastAsia" w:eastAsiaTheme="minorEastAsia" w:hAnsiTheme="minorEastAsia" w:cs="Arial"/>
                <w:kern w:val="0"/>
                <w:szCs w:val="21"/>
              </w:rPr>
              <w:t>一</w:t>
            </w:r>
            <w:proofErr w:type="gramEnd"/>
            <w:r w:rsidRPr="009A7718">
              <w:rPr>
                <w:rFonts w:asciiTheme="minorEastAsia" w:eastAsiaTheme="minorEastAsia" w:hAnsiTheme="minorEastAsia" w:cs="Arial"/>
                <w:kern w:val="0"/>
                <w:szCs w:val="21"/>
              </w:rPr>
              <w:t>≥560mm×400mm×280mm；</w:t>
            </w:r>
            <w:proofErr w:type="gramStart"/>
            <w:r w:rsidRPr="009A7718">
              <w:rPr>
                <w:rFonts w:asciiTheme="minorEastAsia" w:eastAsiaTheme="minorEastAsia" w:hAnsiTheme="minorEastAsia" w:cs="Arial"/>
                <w:kern w:val="0"/>
                <w:szCs w:val="21"/>
              </w:rPr>
              <w:t>箱二</w:t>
            </w:r>
            <w:proofErr w:type="gramEnd"/>
            <w:r w:rsidRPr="009A7718">
              <w:rPr>
                <w:rFonts w:asciiTheme="minorEastAsia" w:eastAsiaTheme="minorEastAsia" w:hAnsiTheme="minorEastAsia" w:cs="Arial"/>
                <w:kern w:val="0"/>
                <w:szCs w:val="21"/>
              </w:rPr>
              <w:lastRenderedPageBreak/>
              <w:t>≥630mm×400mm×310mm</w:t>
            </w:r>
            <w:r w:rsidRPr="009A7718">
              <w:rPr>
                <w:rFonts w:asciiTheme="minorEastAsia" w:eastAsiaTheme="minorEastAsia" w:hAnsiTheme="minorEastAsia" w:cs="Arial"/>
                <w:kern w:val="0"/>
                <w:szCs w:val="21"/>
              </w:rPr>
              <w:br/>
              <w:t>13、电源：12v/2.5Ah锂电池，具有时钟功能。</w:t>
            </w:r>
            <w:r w:rsidRPr="009A7718">
              <w:rPr>
                <w:rFonts w:asciiTheme="minorEastAsia" w:eastAsiaTheme="minorEastAsia" w:hAnsiTheme="minorEastAsia" w:cs="Arial"/>
                <w:kern w:val="0"/>
                <w:szCs w:val="21"/>
              </w:rPr>
              <w:br/>
              <w:t>14、仪器净重：每个箱子重量：15Kg左右</w:t>
            </w:r>
            <w:r w:rsidRPr="009A7718">
              <w:rPr>
                <w:rFonts w:asciiTheme="minorEastAsia" w:eastAsiaTheme="minorEastAsia" w:hAnsiTheme="minorEastAsia" w:cs="Arial"/>
                <w:kern w:val="0"/>
                <w:szCs w:val="21"/>
              </w:rPr>
              <w:br/>
              <w:t>15、存储容量不低于4000条记录。</w:t>
            </w:r>
            <w:r w:rsidRPr="009A7718">
              <w:rPr>
                <w:rFonts w:asciiTheme="minorEastAsia" w:eastAsiaTheme="minorEastAsia" w:hAnsiTheme="minorEastAsia" w:cs="Arial"/>
                <w:kern w:val="0"/>
                <w:szCs w:val="21"/>
              </w:rPr>
              <w:br/>
              <w:t>16、可以通过USB线上传电脑，上位机软件自动分析测量数据；</w:t>
            </w:r>
            <w:r w:rsidRPr="009A7718">
              <w:rPr>
                <w:rFonts w:asciiTheme="minorEastAsia" w:eastAsiaTheme="minorEastAsia" w:hAnsiTheme="minorEastAsia" w:cs="Arial"/>
                <w:kern w:val="0"/>
                <w:szCs w:val="21"/>
              </w:rPr>
              <w:br/>
              <w:t>17、整机免费1年质保，安装调试现场免费培训。</w:t>
            </w:r>
          </w:p>
        </w:tc>
      </w:tr>
      <w:tr w:rsidR="009A7718" w:rsidRPr="009A7718" w14:paraId="5E5ED807" w14:textId="77777777">
        <w:trPr>
          <w:trHeight w:val="499"/>
        </w:trPr>
        <w:tc>
          <w:tcPr>
            <w:tcW w:w="709" w:type="dxa"/>
            <w:tcBorders>
              <w:top w:val="nil"/>
              <w:left w:val="single" w:sz="4" w:space="0" w:color="auto"/>
              <w:bottom w:val="single" w:sz="4" w:space="0" w:color="auto"/>
              <w:right w:val="single" w:sz="4" w:space="0" w:color="auto"/>
            </w:tcBorders>
            <w:shd w:val="clear" w:color="auto" w:fill="auto"/>
            <w:noWrap/>
            <w:vAlign w:val="center"/>
          </w:tcPr>
          <w:p w14:paraId="3011B085" w14:textId="77777777" w:rsidR="000547F8" w:rsidRPr="009A7718" w:rsidRDefault="00000000">
            <w:pPr>
              <w:widowControl/>
              <w:jc w:val="right"/>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lastRenderedPageBreak/>
              <w:t>8</w:t>
            </w:r>
          </w:p>
        </w:tc>
        <w:tc>
          <w:tcPr>
            <w:tcW w:w="1134" w:type="dxa"/>
            <w:tcBorders>
              <w:top w:val="nil"/>
              <w:left w:val="nil"/>
              <w:bottom w:val="single" w:sz="4" w:space="0" w:color="auto"/>
              <w:right w:val="single" w:sz="4" w:space="0" w:color="auto"/>
            </w:tcBorders>
            <w:shd w:val="clear" w:color="auto" w:fill="auto"/>
            <w:noWrap/>
            <w:vAlign w:val="center"/>
          </w:tcPr>
          <w:p w14:paraId="31ADBDC7" w14:textId="77777777" w:rsidR="000547F8" w:rsidRPr="009A7718" w:rsidRDefault="00000000">
            <w:pPr>
              <w:widowControl/>
              <w:jc w:val="center"/>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植物3D根系生长监测系统</w:t>
            </w:r>
          </w:p>
        </w:tc>
        <w:tc>
          <w:tcPr>
            <w:tcW w:w="636" w:type="dxa"/>
            <w:tcBorders>
              <w:top w:val="nil"/>
              <w:left w:val="nil"/>
              <w:bottom w:val="single" w:sz="4" w:space="0" w:color="auto"/>
              <w:right w:val="single" w:sz="4" w:space="0" w:color="auto"/>
            </w:tcBorders>
            <w:shd w:val="clear" w:color="auto" w:fill="auto"/>
            <w:noWrap/>
            <w:vAlign w:val="center"/>
          </w:tcPr>
          <w:p w14:paraId="71563E80" w14:textId="77777777" w:rsidR="000547F8" w:rsidRPr="009A7718" w:rsidRDefault="00000000">
            <w:pPr>
              <w:widowControl/>
              <w:jc w:val="center"/>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1.0</w:t>
            </w:r>
          </w:p>
        </w:tc>
        <w:tc>
          <w:tcPr>
            <w:tcW w:w="640" w:type="dxa"/>
            <w:tcBorders>
              <w:top w:val="nil"/>
              <w:left w:val="nil"/>
              <w:bottom w:val="single" w:sz="4" w:space="0" w:color="auto"/>
              <w:right w:val="single" w:sz="4" w:space="0" w:color="auto"/>
            </w:tcBorders>
            <w:shd w:val="clear" w:color="auto" w:fill="auto"/>
            <w:noWrap/>
            <w:vAlign w:val="center"/>
          </w:tcPr>
          <w:p w14:paraId="14A8B215" w14:textId="77777777" w:rsidR="000547F8" w:rsidRPr="009A7718" w:rsidRDefault="00000000">
            <w:pPr>
              <w:widowControl/>
              <w:jc w:val="center"/>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台</w:t>
            </w:r>
          </w:p>
        </w:tc>
        <w:tc>
          <w:tcPr>
            <w:tcW w:w="6022" w:type="dxa"/>
            <w:tcBorders>
              <w:top w:val="nil"/>
              <w:left w:val="nil"/>
              <w:bottom w:val="single" w:sz="4" w:space="0" w:color="auto"/>
              <w:right w:val="single" w:sz="4" w:space="0" w:color="auto"/>
            </w:tcBorders>
            <w:shd w:val="clear" w:color="auto" w:fill="auto"/>
            <w:noWrap/>
            <w:vAlign w:val="center"/>
          </w:tcPr>
          <w:p w14:paraId="26C49397" w14:textId="77777777" w:rsidR="000547F8" w:rsidRPr="009A7718" w:rsidRDefault="00000000">
            <w:pPr>
              <w:widowControl/>
              <w:jc w:val="left"/>
              <w:rPr>
                <w:rFonts w:asciiTheme="minorEastAsia" w:eastAsiaTheme="minorEastAsia" w:hAnsiTheme="minorEastAsia" w:cs="Arial" w:hint="eastAsia"/>
                <w:kern w:val="0"/>
                <w:szCs w:val="21"/>
              </w:rPr>
            </w:pPr>
            <w:proofErr w:type="gramStart"/>
            <w:r w:rsidRPr="009A7718">
              <w:rPr>
                <w:rFonts w:asciiTheme="minorEastAsia" w:eastAsiaTheme="minorEastAsia" w:hAnsiTheme="minorEastAsia" w:cs="Arial"/>
                <w:kern w:val="0"/>
                <w:szCs w:val="21"/>
              </w:rPr>
              <w:t>一</w:t>
            </w:r>
            <w:proofErr w:type="gramEnd"/>
            <w:r w:rsidRPr="009A7718">
              <w:rPr>
                <w:rFonts w:asciiTheme="minorEastAsia" w:eastAsiaTheme="minorEastAsia" w:hAnsiTheme="minorEastAsia" w:cs="Arial"/>
                <w:kern w:val="0"/>
                <w:szCs w:val="21"/>
              </w:rPr>
              <w:t>.图像采集</w:t>
            </w:r>
            <w:r w:rsidRPr="009A7718">
              <w:rPr>
                <w:rFonts w:asciiTheme="minorEastAsia" w:eastAsiaTheme="minorEastAsia" w:hAnsiTheme="minorEastAsia" w:cs="Arial"/>
                <w:kern w:val="0"/>
                <w:szCs w:val="21"/>
              </w:rPr>
              <w:br/>
              <w:t>1.</w:t>
            </w:r>
            <w:r w:rsidRPr="009A7718">
              <w:rPr>
                <w:rFonts w:asciiTheme="minorEastAsia" w:eastAsiaTheme="minorEastAsia" w:hAnsiTheme="minorEastAsia" w:cs="Segoe UI Symbol"/>
                <w:kern w:val="0"/>
                <w:szCs w:val="21"/>
              </w:rPr>
              <w:t>▲</w:t>
            </w:r>
            <w:r w:rsidRPr="009A7718">
              <w:rPr>
                <w:rFonts w:asciiTheme="minorEastAsia" w:eastAsiaTheme="minorEastAsia" w:hAnsiTheme="minorEastAsia" w:cs="Arial"/>
                <w:kern w:val="0"/>
                <w:szCs w:val="21"/>
              </w:rPr>
              <w:t>成像方式：360度3D全景，无需调焦</w:t>
            </w:r>
            <w:r w:rsidRPr="009A7718">
              <w:rPr>
                <w:rFonts w:asciiTheme="minorEastAsia" w:eastAsiaTheme="minorEastAsia" w:hAnsiTheme="minorEastAsia" w:cs="Arial"/>
                <w:kern w:val="0"/>
                <w:szCs w:val="21"/>
              </w:rPr>
              <w:br/>
              <w:t>2.图像色彩模式：RGB</w:t>
            </w:r>
            <w:r w:rsidRPr="009A7718">
              <w:rPr>
                <w:rFonts w:asciiTheme="minorEastAsia" w:eastAsiaTheme="minorEastAsia" w:hAnsiTheme="minorEastAsia" w:cs="Arial"/>
                <w:kern w:val="0"/>
                <w:szCs w:val="21"/>
              </w:rPr>
              <w:br/>
              <w:t>3.供电方式：内置锂电池，12V，连续工作大于10h</w:t>
            </w:r>
            <w:r w:rsidRPr="009A7718">
              <w:rPr>
                <w:rFonts w:asciiTheme="minorEastAsia" w:eastAsiaTheme="minorEastAsia" w:hAnsiTheme="minorEastAsia" w:cs="Arial"/>
                <w:kern w:val="0"/>
                <w:szCs w:val="21"/>
              </w:rPr>
              <w:br/>
              <w:t>4.光源：大于30Lux，0-100%可调</w:t>
            </w:r>
            <w:r w:rsidRPr="009A7718">
              <w:rPr>
                <w:rFonts w:asciiTheme="minorEastAsia" w:eastAsiaTheme="minorEastAsia" w:hAnsiTheme="minorEastAsia" w:cs="Arial"/>
                <w:kern w:val="0"/>
                <w:szCs w:val="21"/>
              </w:rPr>
              <w:br/>
              <w:t>5.</w:t>
            </w:r>
            <w:r w:rsidRPr="009A7718">
              <w:rPr>
                <w:rFonts w:asciiTheme="minorEastAsia" w:eastAsiaTheme="minorEastAsia" w:hAnsiTheme="minorEastAsia" w:cs="Segoe UI Symbol"/>
                <w:kern w:val="0"/>
                <w:szCs w:val="21"/>
              </w:rPr>
              <w:t>▲</w:t>
            </w:r>
            <w:r w:rsidRPr="009A7718">
              <w:rPr>
                <w:rFonts w:asciiTheme="minorEastAsia" w:eastAsiaTheme="minorEastAsia" w:hAnsiTheme="minorEastAsia" w:cs="Arial"/>
                <w:kern w:val="0"/>
                <w:szCs w:val="21"/>
              </w:rPr>
              <w:t>数据存储：32G，存储在控制单元，野外无需携带笔记本电脑</w:t>
            </w:r>
            <w:r w:rsidRPr="009A7718">
              <w:rPr>
                <w:rFonts w:asciiTheme="minorEastAsia" w:eastAsiaTheme="minorEastAsia" w:hAnsiTheme="minorEastAsia" w:cs="Arial"/>
                <w:kern w:val="0"/>
                <w:szCs w:val="21"/>
              </w:rPr>
              <w:br/>
              <w:t>6.</w:t>
            </w:r>
            <w:r w:rsidRPr="009A7718">
              <w:rPr>
                <w:rFonts w:asciiTheme="minorEastAsia" w:eastAsiaTheme="minorEastAsia" w:hAnsiTheme="minorEastAsia" w:cs="Segoe UI Symbol"/>
                <w:kern w:val="0"/>
                <w:szCs w:val="21"/>
              </w:rPr>
              <w:t>▲</w:t>
            </w:r>
            <w:r w:rsidRPr="009A7718">
              <w:rPr>
                <w:rFonts w:asciiTheme="minorEastAsia" w:eastAsiaTheme="minorEastAsia" w:hAnsiTheme="minorEastAsia" w:cs="Arial"/>
                <w:kern w:val="0"/>
                <w:szCs w:val="21"/>
              </w:rPr>
              <w:t>测量精度：0.1mm</w:t>
            </w:r>
            <w:r w:rsidRPr="009A7718">
              <w:rPr>
                <w:rFonts w:asciiTheme="minorEastAsia" w:eastAsiaTheme="minorEastAsia" w:hAnsiTheme="minorEastAsia" w:cs="Arial"/>
                <w:kern w:val="0"/>
                <w:szCs w:val="21"/>
              </w:rPr>
              <w:br/>
              <w:t>7.</w:t>
            </w:r>
            <w:r w:rsidRPr="009A7718">
              <w:rPr>
                <w:rFonts w:asciiTheme="minorEastAsia" w:eastAsiaTheme="minorEastAsia" w:hAnsiTheme="minorEastAsia" w:cs="Segoe UI Symbol"/>
                <w:kern w:val="0"/>
                <w:szCs w:val="21"/>
              </w:rPr>
              <w:t>▲</w:t>
            </w:r>
            <w:r w:rsidRPr="009A7718">
              <w:rPr>
                <w:rFonts w:asciiTheme="minorEastAsia" w:eastAsiaTheme="minorEastAsia" w:hAnsiTheme="minorEastAsia" w:cs="Arial"/>
                <w:kern w:val="0"/>
                <w:szCs w:val="21"/>
              </w:rPr>
              <w:t>三维罗盘：精度0.5°，分辨率0.01°；探头横滚极限360°</w:t>
            </w:r>
            <w:r w:rsidRPr="009A7718">
              <w:rPr>
                <w:rFonts w:asciiTheme="minorEastAsia" w:eastAsiaTheme="minorEastAsia" w:hAnsiTheme="minorEastAsia" w:cs="Arial"/>
                <w:kern w:val="0"/>
                <w:szCs w:val="21"/>
              </w:rPr>
              <w:br/>
              <w:t>8.探头尺寸：直径40mm</w:t>
            </w:r>
            <w:r w:rsidRPr="009A7718">
              <w:rPr>
                <w:rFonts w:asciiTheme="minorEastAsia" w:eastAsiaTheme="minorEastAsia" w:hAnsiTheme="minorEastAsia" w:cs="Arial"/>
                <w:kern w:val="0"/>
                <w:szCs w:val="21"/>
              </w:rPr>
              <w:br/>
              <w:t>9.摄像头：全景360度，1/100Lux，700TV lines</w:t>
            </w:r>
            <w:r w:rsidRPr="009A7718">
              <w:rPr>
                <w:rFonts w:asciiTheme="minorEastAsia" w:eastAsiaTheme="minorEastAsia" w:hAnsiTheme="minorEastAsia" w:cs="Arial"/>
                <w:kern w:val="0"/>
                <w:szCs w:val="21"/>
              </w:rPr>
              <w:br/>
              <w:t>10.</w:t>
            </w:r>
            <w:r w:rsidRPr="009A7718">
              <w:rPr>
                <w:rFonts w:asciiTheme="minorEastAsia" w:eastAsiaTheme="minorEastAsia" w:hAnsiTheme="minorEastAsia" w:cs="Segoe UI Symbol"/>
                <w:kern w:val="0"/>
                <w:szCs w:val="21"/>
              </w:rPr>
              <w:t>▲</w:t>
            </w:r>
            <w:r w:rsidRPr="009A7718">
              <w:rPr>
                <w:rFonts w:asciiTheme="minorEastAsia" w:eastAsiaTheme="minorEastAsia" w:hAnsiTheme="minorEastAsia" w:cs="Arial"/>
                <w:kern w:val="0"/>
                <w:szCs w:val="21"/>
              </w:rPr>
              <w:t>鱼眼镜头：180°</w:t>
            </w:r>
            <w:r w:rsidRPr="009A7718">
              <w:rPr>
                <w:rFonts w:asciiTheme="minorEastAsia" w:eastAsiaTheme="minorEastAsia" w:hAnsiTheme="minorEastAsia" w:cs="Arial"/>
                <w:kern w:val="0"/>
                <w:szCs w:val="21"/>
              </w:rPr>
              <w:br/>
              <w:t xml:space="preserve">11.软件放大分辨率：19200×19200 </w:t>
            </w:r>
            <w:r w:rsidRPr="009A7718">
              <w:rPr>
                <w:rFonts w:asciiTheme="minorEastAsia" w:eastAsiaTheme="minorEastAsia" w:hAnsiTheme="minorEastAsia" w:cs="Arial"/>
                <w:kern w:val="0"/>
                <w:szCs w:val="21"/>
              </w:rPr>
              <w:br/>
              <w:t>12.显示方式：平面图、柱状图、3D旋转</w:t>
            </w:r>
            <w:r w:rsidRPr="009A7718">
              <w:rPr>
                <w:rFonts w:asciiTheme="minorEastAsia" w:eastAsiaTheme="minorEastAsia" w:hAnsiTheme="minorEastAsia" w:cs="Arial"/>
                <w:kern w:val="0"/>
                <w:szCs w:val="21"/>
              </w:rPr>
              <w:br/>
              <w:t>13.保存格式：JPG，BMP，PNG等多种格式</w:t>
            </w:r>
            <w:r w:rsidRPr="009A7718">
              <w:rPr>
                <w:rFonts w:asciiTheme="minorEastAsia" w:eastAsiaTheme="minorEastAsia" w:hAnsiTheme="minorEastAsia" w:cs="Arial"/>
                <w:kern w:val="0"/>
                <w:szCs w:val="21"/>
              </w:rPr>
              <w:br/>
              <w:t>14.一次获取数据尺寸：≥22.0cm x 80.0cm(</w:t>
            </w:r>
            <w:proofErr w:type="gramStart"/>
            <w:r w:rsidRPr="009A7718">
              <w:rPr>
                <w:rFonts w:asciiTheme="minorEastAsia" w:eastAsiaTheme="minorEastAsia" w:hAnsiTheme="minorEastAsia" w:cs="Arial"/>
                <w:kern w:val="0"/>
                <w:szCs w:val="21"/>
              </w:rPr>
              <w:t>标配</w:t>
            </w:r>
            <w:proofErr w:type="gramEnd"/>
            <w:r w:rsidRPr="009A7718">
              <w:rPr>
                <w:rFonts w:asciiTheme="minorEastAsia" w:eastAsiaTheme="minorEastAsia" w:hAnsiTheme="minorEastAsia" w:cs="Arial"/>
                <w:kern w:val="0"/>
                <w:szCs w:val="21"/>
              </w:rPr>
              <w:t>)</w:t>
            </w:r>
            <w:r w:rsidRPr="009A7718">
              <w:rPr>
                <w:rFonts w:asciiTheme="minorEastAsia" w:eastAsiaTheme="minorEastAsia" w:hAnsiTheme="minorEastAsia" w:cs="Arial"/>
                <w:kern w:val="0"/>
                <w:szCs w:val="21"/>
              </w:rPr>
              <w:br/>
              <w:t>15.工作方式：编码方式控制测量成像，保证高精度测量结果，无需携带笔记本电脑</w:t>
            </w:r>
            <w:r w:rsidRPr="009A7718">
              <w:rPr>
                <w:rFonts w:asciiTheme="minorEastAsia" w:eastAsiaTheme="minorEastAsia" w:hAnsiTheme="minorEastAsia" w:cs="Arial"/>
                <w:kern w:val="0"/>
                <w:szCs w:val="21"/>
              </w:rPr>
              <w:br/>
              <w:t>16.</w:t>
            </w:r>
            <w:proofErr w:type="gramStart"/>
            <w:r w:rsidRPr="009A7718">
              <w:rPr>
                <w:rFonts w:asciiTheme="minorEastAsia" w:eastAsiaTheme="minorEastAsia" w:hAnsiTheme="minorEastAsia" w:cs="Arial"/>
                <w:kern w:val="0"/>
                <w:szCs w:val="21"/>
              </w:rPr>
              <w:t>微根窗</w:t>
            </w:r>
            <w:proofErr w:type="gramEnd"/>
            <w:r w:rsidRPr="009A7718">
              <w:rPr>
                <w:rFonts w:asciiTheme="minorEastAsia" w:eastAsiaTheme="minorEastAsia" w:hAnsiTheme="minorEastAsia" w:cs="Arial"/>
                <w:kern w:val="0"/>
                <w:szCs w:val="21"/>
              </w:rPr>
              <w:t>：标配：内径64mm，外径70mm，长度120cm；其他长度的微根管可定制；</w:t>
            </w:r>
            <w:r w:rsidRPr="009A7718">
              <w:rPr>
                <w:rFonts w:asciiTheme="minorEastAsia" w:eastAsiaTheme="minorEastAsia" w:hAnsiTheme="minorEastAsia" w:cs="Arial"/>
                <w:kern w:val="0"/>
                <w:szCs w:val="21"/>
              </w:rPr>
              <w:br/>
              <w:t>17.数据传输：USB快速接口</w:t>
            </w:r>
            <w:r w:rsidRPr="009A7718">
              <w:rPr>
                <w:rFonts w:asciiTheme="minorEastAsia" w:eastAsiaTheme="minorEastAsia" w:hAnsiTheme="minorEastAsia" w:cs="Arial"/>
                <w:kern w:val="0"/>
                <w:szCs w:val="21"/>
              </w:rPr>
              <w:br/>
              <w:t>18.工作环境：温度-10至+60</w:t>
            </w:r>
            <w:r w:rsidRPr="009A7718">
              <w:rPr>
                <w:rFonts w:asciiTheme="minorEastAsia" w:eastAsiaTheme="minorEastAsia" w:hAnsiTheme="minorEastAsia" w:cs="宋体"/>
                <w:kern w:val="0"/>
                <w:szCs w:val="21"/>
              </w:rPr>
              <w:t>℃</w:t>
            </w:r>
            <w:r w:rsidRPr="009A7718">
              <w:rPr>
                <w:rFonts w:asciiTheme="minorEastAsia" w:eastAsiaTheme="minorEastAsia" w:hAnsiTheme="minorEastAsia" w:cs="Arial"/>
                <w:kern w:val="0"/>
                <w:szCs w:val="21"/>
              </w:rPr>
              <w:t>，相对湿度0-95%（无水汽凝结）</w:t>
            </w:r>
            <w:r w:rsidRPr="009A7718">
              <w:rPr>
                <w:rFonts w:asciiTheme="minorEastAsia" w:eastAsiaTheme="minorEastAsia" w:hAnsiTheme="minorEastAsia" w:cs="Arial"/>
                <w:kern w:val="0"/>
                <w:szCs w:val="21"/>
              </w:rPr>
              <w:br/>
              <w:t>19.</w:t>
            </w:r>
            <w:r w:rsidRPr="009A7718">
              <w:rPr>
                <w:rFonts w:asciiTheme="minorEastAsia" w:eastAsiaTheme="minorEastAsia" w:hAnsiTheme="minorEastAsia" w:cs="Segoe UI Symbol"/>
                <w:kern w:val="0"/>
                <w:szCs w:val="21"/>
              </w:rPr>
              <w:t>▲</w:t>
            </w:r>
            <w:r w:rsidRPr="009A7718">
              <w:rPr>
                <w:rFonts w:asciiTheme="minorEastAsia" w:eastAsiaTheme="minorEastAsia" w:hAnsiTheme="minorEastAsia" w:cs="Arial"/>
                <w:kern w:val="0"/>
                <w:szCs w:val="21"/>
              </w:rPr>
              <w:t>防护等级：IP67</w:t>
            </w:r>
            <w:r w:rsidRPr="009A7718">
              <w:rPr>
                <w:rFonts w:asciiTheme="minorEastAsia" w:eastAsiaTheme="minorEastAsia" w:hAnsiTheme="minorEastAsia" w:cs="Arial"/>
                <w:kern w:val="0"/>
                <w:szCs w:val="21"/>
              </w:rPr>
              <w:br/>
              <w:t>二.图像分析</w:t>
            </w:r>
            <w:r w:rsidRPr="009A7718">
              <w:rPr>
                <w:rFonts w:asciiTheme="minorEastAsia" w:eastAsiaTheme="minorEastAsia" w:hAnsiTheme="minorEastAsia" w:cs="Arial"/>
                <w:kern w:val="0"/>
                <w:szCs w:val="21"/>
              </w:rPr>
              <w:br/>
              <w:t>20.基本测量：根总长、</w:t>
            </w:r>
            <w:proofErr w:type="gramStart"/>
            <w:r w:rsidRPr="009A7718">
              <w:rPr>
                <w:rFonts w:asciiTheme="minorEastAsia" w:eastAsiaTheme="minorEastAsia" w:hAnsiTheme="minorEastAsia" w:cs="Arial"/>
                <w:kern w:val="0"/>
                <w:szCs w:val="21"/>
              </w:rPr>
              <w:t>根平均</w:t>
            </w:r>
            <w:proofErr w:type="gramEnd"/>
            <w:r w:rsidRPr="009A7718">
              <w:rPr>
                <w:rFonts w:asciiTheme="minorEastAsia" w:eastAsiaTheme="minorEastAsia" w:hAnsiTheme="minorEastAsia" w:cs="Arial"/>
                <w:kern w:val="0"/>
                <w:szCs w:val="21"/>
              </w:rPr>
              <w:t>直径、根总面积、</w:t>
            </w:r>
            <w:proofErr w:type="gramStart"/>
            <w:r w:rsidRPr="009A7718">
              <w:rPr>
                <w:rFonts w:asciiTheme="minorEastAsia" w:eastAsiaTheme="minorEastAsia" w:hAnsiTheme="minorEastAsia" w:cs="Arial"/>
                <w:kern w:val="0"/>
                <w:szCs w:val="21"/>
              </w:rPr>
              <w:t>根总体积</w:t>
            </w:r>
            <w:proofErr w:type="gramEnd"/>
            <w:r w:rsidRPr="009A7718">
              <w:rPr>
                <w:rFonts w:asciiTheme="minorEastAsia" w:eastAsiaTheme="minorEastAsia" w:hAnsiTheme="minorEastAsia" w:cs="Arial"/>
                <w:kern w:val="0"/>
                <w:szCs w:val="21"/>
              </w:rPr>
              <w:t>、根尖计数、分叉计数、交叠计数、根直径等级分布参数、根尖段长分布、可不等间距地自定义分段直径，自动测量各直径段长度、投影面积、表面积、体积等，及其分布参数。</w:t>
            </w:r>
            <w:r w:rsidRPr="009A7718">
              <w:rPr>
                <w:rFonts w:asciiTheme="minorEastAsia" w:eastAsiaTheme="minorEastAsia" w:hAnsiTheme="minorEastAsia" w:cs="Arial"/>
                <w:kern w:val="0"/>
                <w:szCs w:val="21"/>
              </w:rPr>
              <w:br/>
              <w:t>21.时空数据对比：支持不同时间相同位置的图像对比（需满足ICAP命名规则）。</w:t>
            </w:r>
            <w:r w:rsidRPr="009A7718">
              <w:rPr>
                <w:rFonts w:asciiTheme="minorEastAsia" w:eastAsiaTheme="minorEastAsia" w:hAnsiTheme="minorEastAsia" w:cs="Arial"/>
                <w:kern w:val="0"/>
                <w:szCs w:val="21"/>
              </w:rPr>
              <w:br/>
              <w:t>22.数据处理：分析结果输出至Excel表。</w:t>
            </w:r>
            <w:r w:rsidRPr="009A7718">
              <w:rPr>
                <w:rFonts w:asciiTheme="minorEastAsia" w:eastAsiaTheme="minorEastAsia" w:hAnsiTheme="minorEastAsia" w:cs="Arial"/>
                <w:kern w:val="0"/>
                <w:szCs w:val="21"/>
              </w:rPr>
              <w:br/>
              <w:t>23.整机免费1年质保，安装调试现场免费培训。</w:t>
            </w:r>
          </w:p>
        </w:tc>
      </w:tr>
      <w:tr w:rsidR="009A7718" w:rsidRPr="009A7718" w14:paraId="6AEAF439" w14:textId="77777777">
        <w:trPr>
          <w:trHeight w:val="499"/>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7926C04" w14:textId="77777777" w:rsidR="000547F8" w:rsidRPr="009A7718" w:rsidRDefault="00000000">
            <w:pPr>
              <w:widowControl/>
              <w:jc w:val="right"/>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9</w:t>
            </w:r>
          </w:p>
        </w:tc>
        <w:tc>
          <w:tcPr>
            <w:tcW w:w="1134" w:type="dxa"/>
            <w:tcBorders>
              <w:top w:val="nil"/>
              <w:left w:val="nil"/>
              <w:bottom w:val="single" w:sz="4" w:space="0" w:color="auto"/>
              <w:right w:val="single" w:sz="4" w:space="0" w:color="auto"/>
            </w:tcBorders>
            <w:shd w:val="clear" w:color="auto" w:fill="auto"/>
            <w:noWrap/>
            <w:vAlign w:val="center"/>
          </w:tcPr>
          <w:p w14:paraId="4746CFBC" w14:textId="77777777" w:rsidR="000547F8" w:rsidRPr="009A7718" w:rsidRDefault="00000000">
            <w:pPr>
              <w:widowControl/>
              <w:jc w:val="center"/>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土壤墒情监测站</w:t>
            </w:r>
          </w:p>
        </w:tc>
        <w:tc>
          <w:tcPr>
            <w:tcW w:w="636" w:type="dxa"/>
            <w:tcBorders>
              <w:top w:val="nil"/>
              <w:left w:val="nil"/>
              <w:bottom w:val="single" w:sz="4" w:space="0" w:color="auto"/>
              <w:right w:val="single" w:sz="4" w:space="0" w:color="auto"/>
            </w:tcBorders>
            <w:shd w:val="clear" w:color="auto" w:fill="auto"/>
            <w:noWrap/>
            <w:vAlign w:val="center"/>
          </w:tcPr>
          <w:p w14:paraId="029C49ED" w14:textId="77777777" w:rsidR="000547F8" w:rsidRPr="009A7718" w:rsidRDefault="00000000">
            <w:pPr>
              <w:widowControl/>
              <w:jc w:val="center"/>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3.0</w:t>
            </w:r>
          </w:p>
        </w:tc>
        <w:tc>
          <w:tcPr>
            <w:tcW w:w="640" w:type="dxa"/>
            <w:tcBorders>
              <w:top w:val="nil"/>
              <w:left w:val="nil"/>
              <w:bottom w:val="single" w:sz="4" w:space="0" w:color="auto"/>
              <w:right w:val="single" w:sz="4" w:space="0" w:color="auto"/>
            </w:tcBorders>
            <w:shd w:val="clear" w:color="auto" w:fill="auto"/>
            <w:noWrap/>
            <w:vAlign w:val="center"/>
          </w:tcPr>
          <w:p w14:paraId="40CCA86B" w14:textId="77777777" w:rsidR="000547F8" w:rsidRPr="009A7718" w:rsidRDefault="00000000">
            <w:pPr>
              <w:widowControl/>
              <w:jc w:val="center"/>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台</w:t>
            </w:r>
          </w:p>
        </w:tc>
        <w:tc>
          <w:tcPr>
            <w:tcW w:w="6022" w:type="dxa"/>
            <w:tcBorders>
              <w:top w:val="nil"/>
              <w:left w:val="nil"/>
              <w:bottom w:val="single" w:sz="4" w:space="0" w:color="auto"/>
              <w:right w:val="single" w:sz="4" w:space="0" w:color="auto"/>
            </w:tcBorders>
            <w:shd w:val="clear" w:color="auto" w:fill="auto"/>
            <w:noWrap/>
            <w:vAlign w:val="center"/>
          </w:tcPr>
          <w:p w14:paraId="0665E7DE" w14:textId="77777777" w:rsidR="000547F8" w:rsidRPr="009A7718" w:rsidRDefault="00000000">
            <w:pPr>
              <w:widowControl/>
              <w:jc w:val="left"/>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1、太阳能板功率：8W</w:t>
            </w:r>
            <w:r w:rsidRPr="009A7718">
              <w:rPr>
                <w:rFonts w:asciiTheme="minorEastAsia" w:eastAsiaTheme="minorEastAsia" w:hAnsiTheme="minorEastAsia" w:cs="Arial"/>
                <w:kern w:val="0"/>
                <w:szCs w:val="21"/>
              </w:rPr>
              <w:br/>
              <w:t>2、太阳能</w:t>
            </w:r>
            <w:proofErr w:type="gramStart"/>
            <w:r w:rsidRPr="009A7718">
              <w:rPr>
                <w:rFonts w:asciiTheme="minorEastAsia" w:eastAsiaTheme="minorEastAsia" w:hAnsiTheme="minorEastAsia" w:cs="Arial"/>
                <w:kern w:val="0"/>
                <w:szCs w:val="21"/>
              </w:rPr>
              <w:t>板标准</w:t>
            </w:r>
            <w:proofErr w:type="gramEnd"/>
            <w:r w:rsidRPr="009A7718">
              <w:rPr>
                <w:rFonts w:asciiTheme="minorEastAsia" w:eastAsiaTheme="minorEastAsia" w:hAnsiTheme="minorEastAsia" w:cs="Arial"/>
                <w:kern w:val="0"/>
                <w:szCs w:val="21"/>
              </w:rPr>
              <w:t>工作电压：DC5V</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kern w:val="0"/>
                <w:szCs w:val="21"/>
              </w:rPr>
              <w:lastRenderedPageBreak/>
              <w:t>3、内置锂电池容量：5000mAh</w:t>
            </w:r>
            <w:r w:rsidRPr="009A7718">
              <w:rPr>
                <w:rFonts w:asciiTheme="minorEastAsia" w:eastAsiaTheme="minorEastAsia" w:hAnsiTheme="minorEastAsia" w:cs="Arial"/>
                <w:kern w:val="0"/>
                <w:szCs w:val="21"/>
              </w:rPr>
              <w:br/>
              <w:t>4、传感器启动时间：60S</w:t>
            </w:r>
            <w:r w:rsidRPr="009A7718">
              <w:rPr>
                <w:rFonts w:asciiTheme="minorEastAsia" w:eastAsiaTheme="minorEastAsia" w:hAnsiTheme="minorEastAsia" w:cs="Arial"/>
                <w:kern w:val="0"/>
                <w:szCs w:val="21"/>
              </w:rPr>
              <w:br/>
              <w:t>5、传感器供电电压：DC12V</w:t>
            </w:r>
            <w:r w:rsidRPr="009A7718">
              <w:rPr>
                <w:rFonts w:asciiTheme="minorEastAsia" w:eastAsiaTheme="minorEastAsia" w:hAnsiTheme="minorEastAsia" w:cs="Arial"/>
                <w:kern w:val="0"/>
                <w:szCs w:val="21"/>
              </w:rPr>
              <w:br/>
              <w:t>6、传感器供电电流：22mA</w:t>
            </w:r>
            <w:r w:rsidRPr="009A7718">
              <w:rPr>
                <w:rFonts w:asciiTheme="minorEastAsia" w:eastAsiaTheme="minorEastAsia" w:hAnsiTheme="minorEastAsia" w:cs="Arial"/>
                <w:kern w:val="0"/>
                <w:szCs w:val="21"/>
              </w:rPr>
              <w:br/>
              <w:t>7、传感器功耗：0.26W</w:t>
            </w:r>
            <w:r w:rsidRPr="009A7718">
              <w:rPr>
                <w:rFonts w:asciiTheme="minorEastAsia" w:eastAsiaTheme="minorEastAsia" w:hAnsiTheme="minorEastAsia" w:cs="Arial"/>
                <w:kern w:val="0"/>
                <w:szCs w:val="21"/>
              </w:rPr>
              <w:br/>
              <w:t>8、通讯方式：485 Modbus RTU协议</w:t>
            </w:r>
            <w:r w:rsidRPr="009A7718">
              <w:rPr>
                <w:rFonts w:asciiTheme="minorEastAsia" w:eastAsiaTheme="minorEastAsia" w:hAnsiTheme="minorEastAsia" w:cs="Arial"/>
                <w:kern w:val="0"/>
                <w:szCs w:val="21"/>
              </w:rPr>
              <w:br/>
            </w:r>
            <w:r w:rsidRPr="009A7718">
              <w:rPr>
                <w:rFonts w:asciiTheme="minorEastAsia" w:eastAsiaTheme="minorEastAsia" w:hAnsiTheme="minorEastAsia" w:cs="Segoe UI Symbol"/>
                <w:kern w:val="0"/>
                <w:szCs w:val="21"/>
              </w:rPr>
              <w:t>▲</w:t>
            </w:r>
            <w:r w:rsidRPr="009A7718">
              <w:rPr>
                <w:rFonts w:asciiTheme="minorEastAsia" w:eastAsiaTheme="minorEastAsia" w:hAnsiTheme="minorEastAsia" w:cs="Arial"/>
                <w:kern w:val="0"/>
                <w:szCs w:val="21"/>
              </w:rPr>
              <w:t>9、测量参数：可同时测量10层</w:t>
            </w:r>
            <w:r w:rsidRPr="009A7718">
              <w:rPr>
                <w:rFonts w:asciiTheme="minorEastAsia" w:eastAsiaTheme="minorEastAsia" w:hAnsiTheme="minorEastAsia" w:cs="Arial"/>
                <w:kern w:val="0"/>
                <w:szCs w:val="21"/>
              </w:rPr>
              <w:br/>
            </w:r>
            <w:r w:rsidRPr="009A7718">
              <w:rPr>
                <w:rFonts w:asciiTheme="minorEastAsia" w:eastAsiaTheme="minorEastAsia" w:hAnsiTheme="minorEastAsia" w:cs="Segoe UI Symbol"/>
                <w:kern w:val="0"/>
                <w:szCs w:val="21"/>
              </w:rPr>
              <w:t>▲</w:t>
            </w:r>
            <w:r w:rsidRPr="009A7718">
              <w:rPr>
                <w:rFonts w:asciiTheme="minorEastAsia" w:eastAsiaTheme="minorEastAsia" w:hAnsiTheme="minorEastAsia" w:cs="Arial"/>
                <w:kern w:val="0"/>
                <w:szCs w:val="21"/>
              </w:rPr>
              <w:t>10、土壤温度测量：量程：-30~70</w:t>
            </w:r>
            <w:r w:rsidRPr="009A7718">
              <w:rPr>
                <w:rFonts w:asciiTheme="minorEastAsia" w:eastAsiaTheme="minorEastAsia" w:hAnsiTheme="minorEastAsia" w:cs="宋体"/>
                <w:kern w:val="0"/>
                <w:szCs w:val="21"/>
              </w:rPr>
              <w:t>℃</w:t>
            </w:r>
            <w:r w:rsidRPr="009A7718">
              <w:rPr>
                <w:rFonts w:asciiTheme="minorEastAsia" w:eastAsiaTheme="minorEastAsia" w:hAnsiTheme="minorEastAsia" w:cs="Arial"/>
                <w:kern w:val="0"/>
                <w:szCs w:val="21"/>
              </w:rPr>
              <w:t xml:space="preserve"> 精度±0.3（-10~70</w:t>
            </w:r>
            <w:r w:rsidRPr="009A7718">
              <w:rPr>
                <w:rFonts w:asciiTheme="minorEastAsia" w:eastAsiaTheme="minorEastAsia" w:hAnsiTheme="minorEastAsia" w:cs="宋体"/>
                <w:kern w:val="0"/>
                <w:szCs w:val="21"/>
              </w:rPr>
              <w:t>℃</w:t>
            </w:r>
            <w:r w:rsidRPr="009A7718">
              <w:rPr>
                <w:rFonts w:asciiTheme="minorEastAsia" w:eastAsiaTheme="minorEastAsia" w:hAnsiTheme="minorEastAsia" w:cs="Arial"/>
                <w:kern w:val="0"/>
                <w:szCs w:val="21"/>
              </w:rPr>
              <w:t>） 分辨率：0.01</w:t>
            </w:r>
            <w:r w:rsidRPr="009A7718">
              <w:rPr>
                <w:rFonts w:asciiTheme="minorEastAsia" w:eastAsiaTheme="minorEastAsia" w:hAnsiTheme="minorEastAsia" w:cs="Arial"/>
                <w:kern w:val="0"/>
                <w:szCs w:val="21"/>
              </w:rPr>
              <w:br/>
            </w:r>
            <w:r w:rsidRPr="009A7718">
              <w:rPr>
                <w:rFonts w:asciiTheme="minorEastAsia" w:eastAsiaTheme="minorEastAsia" w:hAnsiTheme="minorEastAsia" w:cs="Segoe UI Symbol"/>
                <w:kern w:val="0"/>
                <w:szCs w:val="21"/>
              </w:rPr>
              <w:t>▲</w:t>
            </w:r>
            <w:r w:rsidRPr="009A7718">
              <w:rPr>
                <w:rFonts w:asciiTheme="minorEastAsia" w:eastAsiaTheme="minorEastAsia" w:hAnsiTheme="minorEastAsia" w:cs="Arial"/>
                <w:kern w:val="0"/>
                <w:szCs w:val="21"/>
              </w:rPr>
              <w:t>11、土壤湿度测量：量程0~100% 精度 ±3% 分辨率 0.1%</w:t>
            </w:r>
            <w:r w:rsidRPr="009A7718">
              <w:rPr>
                <w:rFonts w:asciiTheme="minorEastAsia" w:eastAsiaTheme="minorEastAsia" w:hAnsiTheme="minorEastAsia" w:cs="Arial"/>
                <w:kern w:val="0"/>
                <w:szCs w:val="21"/>
              </w:rPr>
              <w:br/>
            </w:r>
            <w:r w:rsidRPr="009A7718">
              <w:rPr>
                <w:rFonts w:asciiTheme="minorEastAsia" w:eastAsiaTheme="minorEastAsia" w:hAnsiTheme="minorEastAsia" w:cs="Segoe UI Symbol"/>
                <w:kern w:val="0"/>
                <w:szCs w:val="21"/>
              </w:rPr>
              <w:t>▲</w:t>
            </w:r>
            <w:r w:rsidRPr="009A7718">
              <w:rPr>
                <w:rFonts w:asciiTheme="minorEastAsia" w:eastAsiaTheme="minorEastAsia" w:hAnsiTheme="minorEastAsia" w:cs="Arial"/>
                <w:kern w:val="0"/>
                <w:szCs w:val="21"/>
              </w:rPr>
              <w:t>12、土壤电导率测量：量程 0~20000us/cm 精度 ±3% 分辨率 1</w:t>
            </w:r>
            <w:r w:rsidRPr="009A7718">
              <w:rPr>
                <w:rFonts w:asciiTheme="minorEastAsia" w:eastAsiaTheme="minorEastAsia" w:hAnsiTheme="minorEastAsia" w:cs="Arial"/>
                <w:kern w:val="0"/>
                <w:szCs w:val="21"/>
              </w:rPr>
              <w:br/>
              <w:t>13、单个土壤管式传感器可以同时测量多个深度的土壤参数，监测深度可定制（小于1M）。</w:t>
            </w:r>
            <w:r w:rsidRPr="009A7718">
              <w:rPr>
                <w:rFonts w:asciiTheme="minorEastAsia" w:eastAsiaTheme="minorEastAsia" w:hAnsiTheme="minorEastAsia" w:cs="Arial"/>
                <w:kern w:val="0"/>
                <w:szCs w:val="21"/>
              </w:rPr>
              <w:br/>
              <w:t>14、传感器采用低功耗设计，功耗低至0.26W，适用于野外长期无人监测。</w:t>
            </w:r>
            <w:r w:rsidRPr="009A7718">
              <w:rPr>
                <w:rFonts w:asciiTheme="minorEastAsia" w:eastAsiaTheme="minorEastAsia" w:hAnsiTheme="minorEastAsia" w:cs="Arial"/>
                <w:kern w:val="0"/>
                <w:szCs w:val="21"/>
              </w:rPr>
              <w:br/>
            </w:r>
            <w:r w:rsidRPr="009A7718">
              <w:rPr>
                <w:rFonts w:asciiTheme="minorEastAsia" w:eastAsiaTheme="minorEastAsia" w:hAnsiTheme="minorEastAsia" w:cs="Segoe UI Symbol"/>
                <w:kern w:val="0"/>
                <w:szCs w:val="21"/>
              </w:rPr>
              <w:t>▲</w:t>
            </w:r>
            <w:r w:rsidRPr="009A7718">
              <w:rPr>
                <w:rFonts w:asciiTheme="minorEastAsia" w:eastAsiaTheme="minorEastAsia" w:hAnsiTheme="minorEastAsia" w:cs="Arial"/>
                <w:kern w:val="0"/>
                <w:szCs w:val="21"/>
              </w:rPr>
              <w:t>15、传感器每层都可以独立测量温度、湿度、电导率参数。</w:t>
            </w:r>
            <w:r w:rsidRPr="009A7718">
              <w:rPr>
                <w:rFonts w:asciiTheme="minorEastAsia" w:eastAsiaTheme="minorEastAsia" w:hAnsiTheme="minorEastAsia" w:cs="Arial"/>
                <w:kern w:val="0"/>
                <w:szCs w:val="21"/>
              </w:rPr>
              <w:br/>
              <w:t>16、传感器外壳采用进口PC材质，强度高、耐腐蚀、对环境无污染。</w:t>
            </w:r>
            <w:r w:rsidRPr="009A7718">
              <w:rPr>
                <w:rFonts w:asciiTheme="minorEastAsia" w:eastAsiaTheme="minorEastAsia" w:hAnsiTheme="minorEastAsia" w:cs="Arial"/>
                <w:kern w:val="0"/>
                <w:szCs w:val="21"/>
              </w:rPr>
              <w:br/>
              <w:t>17、传感器防水等级达到IP67，应对长期室外监测。</w:t>
            </w:r>
            <w:r w:rsidRPr="009A7718">
              <w:rPr>
                <w:rFonts w:asciiTheme="minorEastAsia" w:eastAsiaTheme="minorEastAsia" w:hAnsiTheme="minorEastAsia" w:cs="Arial"/>
                <w:kern w:val="0"/>
                <w:szCs w:val="21"/>
              </w:rPr>
              <w:br/>
              <w:t>18、传感器测量一定区域内的平均湿度，弥补了单点测量具有局限性的问题。</w:t>
            </w:r>
            <w:r w:rsidRPr="009A7718">
              <w:rPr>
                <w:rFonts w:asciiTheme="minorEastAsia" w:eastAsiaTheme="minorEastAsia" w:hAnsiTheme="minorEastAsia" w:cs="Arial"/>
                <w:kern w:val="0"/>
                <w:szCs w:val="21"/>
              </w:rPr>
              <w:br/>
              <w:t>19、传感器采用自主设计的螺旋式测量电极，改善传感器与土壤之间的接触，尽量避免空气间隙造成的测量误差。</w:t>
            </w:r>
          </w:p>
          <w:p w14:paraId="0E7CF5B6" w14:textId="77777777" w:rsidR="000547F8" w:rsidRPr="009A7718" w:rsidRDefault="00000000">
            <w:pPr>
              <w:widowControl/>
              <w:jc w:val="left"/>
              <w:rPr>
                <w:rFonts w:asciiTheme="minorEastAsia" w:eastAsiaTheme="minorEastAsia" w:hAnsiTheme="minorEastAsia" w:cs="Arial" w:hint="eastAsia"/>
                <w:kern w:val="0"/>
                <w:szCs w:val="21"/>
              </w:rPr>
            </w:pPr>
            <w:r w:rsidRPr="009A7718">
              <w:rPr>
                <w:rFonts w:asciiTheme="minorEastAsia" w:eastAsiaTheme="minorEastAsia" w:hAnsiTheme="minorEastAsia" w:cs="Arial" w:hint="eastAsia"/>
                <w:kern w:val="0"/>
                <w:szCs w:val="21"/>
              </w:rPr>
              <w:t>20.整机免费1年质保，安装调试现场免费培训。</w:t>
            </w:r>
          </w:p>
        </w:tc>
      </w:tr>
      <w:tr w:rsidR="009A7718" w:rsidRPr="009A7718" w14:paraId="02160B55" w14:textId="77777777">
        <w:trPr>
          <w:trHeight w:val="499"/>
        </w:trPr>
        <w:tc>
          <w:tcPr>
            <w:tcW w:w="709" w:type="dxa"/>
            <w:tcBorders>
              <w:top w:val="nil"/>
              <w:left w:val="single" w:sz="4" w:space="0" w:color="auto"/>
              <w:bottom w:val="single" w:sz="4" w:space="0" w:color="auto"/>
              <w:right w:val="single" w:sz="4" w:space="0" w:color="auto"/>
            </w:tcBorders>
            <w:shd w:val="clear" w:color="auto" w:fill="auto"/>
            <w:noWrap/>
            <w:vAlign w:val="center"/>
          </w:tcPr>
          <w:p w14:paraId="52A815E2" w14:textId="77777777" w:rsidR="000547F8" w:rsidRPr="009A7718" w:rsidRDefault="00000000">
            <w:pPr>
              <w:widowControl/>
              <w:jc w:val="right"/>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lastRenderedPageBreak/>
              <w:t>10</w:t>
            </w:r>
          </w:p>
        </w:tc>
        <w:tc>
          <w:tcPr>
            <w:tcW w:w="1134" w:type="dxa"/>
            <w:tcBorders>
              <w:top w:val="nil"/>
              <w:left w:val="nil"/>
              <w:bottom w:val="single" w:sz="4" w:space="0" w:color="auto"/>
              <w:right w:val="single" w:sz="4" w:space="0" w:color="auto"/>
            </w:tcBorders>
            <w:shd w:val="clear" w:color="auto" w:fill="auto"/>
            <w:noWrap/>
            <w:vAlign w:val="center"/>
          </w:tcPr>
          <w:p w14:paraId="155C5D97" w14:textId="77777777" w:rsidR="000547F8" w:rsidRPr="009A7718" w:rsidRDefault="00000000">
            <w:pPr>
              <w:widowControl/>
              <w:jc w:val="center"/>
              <w:rPr>
                <w:rFonts w:asciiTheme="minorEastAsia" w:eastAsiaTheme="minorEastAsia" w:hAnsiTheme="minorEastAsia" w:cs="Arial" w:hint="eastAsia"/>
                <w:kern w:val="0"/>
                <w:szCs w:val="21"/>
              </w:rPr>
            </w:pPr>
            <w:proofErr w:type="gramStart"/>
            <w:r w:rsidRPr="009A7718">
              <w:rPr>
                <w:rFonts w:asciiTheme="minorEastAsia" w:eastAsiaTheme="minorEastAsia" w:hAnsiTheme="minorEastAsia" w:cs="Arial"/>
                <w:kern w:val="0"/>
                <w:szCs w:val="21"/>
              </w:rPr>
              <w:t>雷磁</w:t>
            </w:r>
            <w:proofErr w:type="gramEnd"/>
            <w:r w:rsidRPr="009A7718">
              <w:rPr>
                <w:rFonts w:asciiTheme="minorEastAsia" w:eastAsiaTheme="minorEastAsia" w:hAnsiTheme="minorEastAsia" w:cs="Arial"/>
                <w:kern w:val="0"/>
                <w:szCs w:val="21"/>
              </w:rPr>
              <w:t>pH计</w:t>
            </w:r>
          </w:p>
        </w:tc>
        <w:tc>
          <w:tcPr>
            <w:tcW w:w="636" w:type="dxa"/>
            <w:tcBorders>
              <w:top w:val="nil"/>
              <w:left w:val="nil"/>
              <w:bottom w:val="single" w:sz="4" w:space="0" w:color="auto"/>
              <w:right w:val="single" w:sz="4" w:space="0" w:color="auto"/>
            </w:tcBorders>
            <w:shd w:val="clear" w:color="auto" w:fill="auto"/>
            <w:noWrap/>
            <w:vAlign w:val="center"/>
          </w:tcPr>
          <w:p w14:paraId="137F1F35" w14:textId="77777777" w:rsidR="000547F8" w:rsidRPr="009A7718" w:rsidRDefault="00000000">
            <w:pPr>
              <w:widowControl/>
              <w:jc w:val="center"/>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32.0</w:t>
            </w:r>
          </w:p>
        </w:tc>
        <w:tc>
          <w:tcPr>
            <w:tcW w:w="640" w:type="dxa"/>
            <w:tcBorders>
              <w:top w:val="nil"/>
              <w:left w:val="nil"/>
              <w:bottom w:val="single" w:sz="4" w:space="0" w:color="auto"/>
              <w:right w:val="single" w:sz="4" w:space="0" w:color="auto"/>
            </w:tcBorders>
            <w:shd w:val="clear" w:color="auto" w:fill="auto"/>
            <w:noWrap/>
            <w:vAlign w:val="center"/>
          </w:tcPr>
          <w:p w14:paraId="0EDCF452" w14:textId="77777777" w:rsidR="000547F8" w:rsidRPr="009A7718" w:rsidRDefault="00000000">
            <w:pPr>
              <w:widowControl/>
              <w:jc w:val="center"/>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台</w:t>
            </w:r>
          </w:p>
        </w:tc>
        <w:tc>
          <w:tcPr>
            <w:tcW w:w="6022" w:type="dxa"/>
            <w:tcBorders>
              <w:top w:val="nil"/>
              <w:left w:val="nil"/>
              <w:bottom w:val="single" w:sz="4" w:space="0" w:color="auto"/>
              <w:right w:val="single" w:sz="4" w:space="0" w:color="auto"/>
            </w:tcBorders>
            <w:shd w:val="clear" w:color="auto" w:fill="auto"/>
            <w:noWrap/>
            <w:vAlign w:val="center"/>
          </w:tcPr>
          <w:p w14:paraId="4D95ACE1" w14:textId="77777777" w:rsidR="000547F8" w:rsidRPr="009A7718" w:rsidRDefault="00000000">
            <w:pPr>
              <w:widowControl/>
              <w:jc w:val="left"/>
              <w:rPr>
                <w:rFonts w:asciiTheme="minorEastAsia" w:eastAsiaTheme="minorEastAsia" w:hAnsiTheme="minorEastAsia" w:cs="Arial" w:hint="eastAsia"/>
                <w:kern w:val="0"/>
                <w:szCs w:val="21"/>
              </w:rPr>
            </w:pPr>
            <w:r w:rsidRPr="009A7718">
              <w:rPr>
                <w:rFonts w:asciiTheme="minorEastAsia" w:eastAsiaTheme="minorEastAsia" w:hAnsiTheme="minorEastAsia" w:cs="Arial" w:hint="eastAsia"/>
                <w:kern w:val="0"/>
                <w:szCs w:val="21"/>
              </w:rPr>
              <w:t>一</w:t>
            </w:r>
            <w:r w:rsidRPr="009A7718">
              <w:rPr>
                <w:rFonts w:asciiTheme="minorEastAsia" w:eastAsiaTheme="minorEastAsia" w:hAnsiTheme="minorEastAsia" w:cs="Arial"/>
                <w:kern w:val="0"/>
                <w:szCs w:val="21"/>
              </w:rPr>
              <w:t>、工作条件</w:t>
            </w:r>
            <w:r w:rsidRPr="009A7718">
              <w:rPr>
                <w:rFonts w:asciiTheme="minorEastAsia" w:eastAsiaTheme="minorEastAsia" w:hAnsiTheme="minorEastAsia" w:cs="Arial"/>
                <w:kern w:val="0"/>
                <w:szCs w:val="21"/>
              </w:rPr>
              <w:br/>
              <w:t>1</w:t>
            </w:r>
            <w:r w:rsidRPr="009A7718">
              <w:rPr>
                <w:rFonts w:asciiTheme="minorEastAsia" w:eastAsiaTheme="minorEastAsia" w:hAnsiTheme="minorEastAsia" w:cs="Arial" w:hint="eastAsia"/>
                <w:kern w:val="0"/>
                <w:szCs w:val="21"/>
              </w:rPr>
              <w:t>.</w:t>
            </w:r>
            <w:r w:rsidRPr="009A7718">
              <w:rPr>
                <w:rFonts w:asciiTheme="minorEastAsia" w:eastAsiaTheme="minorEastAsia" w:hAnsiTheme="minorEastAsia" w:cs="Arial"/>
                <w:kern w:val="0"/>
                <w:szCs w:val="21"/>
              </w:rPr>
              <w:t>电源:输入AC100~240V；输出：DC 9 V</w:t>
            </w:r>
            <w:r w:rsidRPr="009A7718">
              <w:rPr>
                <w:rFonts w:asciiTheme="minorEastAsia" w:eastAsiaTheme="minorEastAsia" w:hAnsiTheme="minorEastAsia" w:cs="Arial"/>
                <w:kern w:val="0"/>
                <w:szCs w:val="21"/>
              </w:rPr>
              <w:br/>
              <w:t>2</w:t>
            </w:r>
            <w:r w:rsidRPr="009A7718">
              <w:rPr>
                <w:rFonts w:asciiTheme="minorEastAsia" w:eastAsiaTheme="minorEastAsia" w:hAnsiTheme="minorEastAsia" w:cs="Arial" w:hint="eastAsia"/>
                <w:kern w:val="0"/>
                <w:szCs w:val="21"/>
              </w:rPr>
              <w:t>.</w:t>
            </w:r>
            <w:r w:rsidRPr="009A7718">
              <w:rPr>
                <w:rFonts w:asciiTheme="minorEastAsia" w:eastAsiaTheme="minorEastAsia" w:hAnsiTheme="minorEastAsia" w:cs="Arial"/>
                <w:kern w:val="0"/>
                <w:szCs w:val="21"/>
              </w:rPr>
              <w:t>温度: 5-40</w:t>
            </w:r>
            <w:r w:rsidRPr="009A7718">
              <w:rPr>
                <w:rFonts w:asciiTheme="minorEastAsia" w:eastAsiaTheme="minorEastAsia" w:hAnsiTheme="minorEastAsia" w:cs="宋体"/>
                <w:kern w:val="0"/>
                <w:szCs w:val="21"/>
              </w:rPr>
              <w:t>℃</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3.</w:t>
            </w:r>
            <w:r w:rsidRPr="009A7718">
              <w:rPr>
                <w:rFonts w:asciiTheme="minorEastAsia" w:eastAsiaTheme="minorEastAsia" w:hAnsiTheme="minorEastAsia" w:cs="Arial"/>
                <w:kern w:val="0"/>
                <w:szCs w:val="21"/>
              </w:rPr>
              <w:t xml:space="preserve">湿度: ≤90% </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二</w:t>
            </w:r>
            <w:r w:rsidRPr="009A7718">
              <w:rPr>
                <w:rFonts w:asciiTheme="minorEastAsia" w:eastAsiaTheme="minorEastAsia" w:hAnsiTheme="minorEastAsia" w:cs="Arial"/>
                <w:kern w:val="0"/>
                <w:szCs w:val="21"/>
              </w:rPr>
              <w:t>、主机性能参数：</w:t>
            </w:r>
            <w:r w:rsidRPr="009A7718">
              <w:rPr>
                <w:rFonts w:asciiTheme="minorEastAsia" w:eastAsiaTheme="minorEastAsia" w:hAnsiTheme="minorEastAsia" w:cs="Arial"/>
                <w:kern w:val="0"/>
                <w:szCs w:val="21"/>
              </w:rPr>
              <w:br/>
              <w:t>pH/</w:t>
            </w:r>
            <w:proofErr w:type="spellStart"/>
            <w:r w:rsidRPr="009A7718">
              <w:rPr>
                <w:rFonts w:asciiTheme="minorEastAsia" w:eastAsiaTheme="minorEastAsia" w:hAnsiTheme="minorEastAsia" w:cs="Arial"/>
                <w:kern w:val="0"/>
                <w:szCs w:val="21"/>
              </w:rPr>
              <w:t>pX</w:t>
            </w:r>
            <w:proofErr w:type="spellEnd"/>
            <w:r w:rsidRPr="009A7718">
              <w:rPr>
                <w:rFonts w:asciiTheme="minorEastAsia" w:eastAsiaTheme="minorEastAsia" w:hAnsiTheme="minorEastAsia" w:cs="Arial"/>
                <w:kern w:val="0"/>
                <w:szCs w:val="21"/>
              </w:rPr>
              <w:t>级别：0.01级</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4.</w:t>
            </w:r>
            <w:r w:rsidRPr="009A7718">
              <w:rPr>
                <w:rFonts w:asciiTheme="minorEastAsia" w:eastAsiaTheme="minorEastAsia" w:hAnsiTheme="minorEastAsia" w:cs="Arial"/>
                <w:kern w:val="0"/>
                <w:szCs w:val="21"/>
              </w:rPr>
              <w:t xml:space="preserve"> mV参数</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5.</w:t>
            </w:r>
            <w:r w:rsidRPr="009A7718">
              <w:rPr>
                <w:rFonts w:asciiTheme="minorEastAsia" w:eastAsiaTheme="minorEastAsia" w:hAnsiTheme="minorEastAsia" w:cs="Arial"/>
                <w:kern w:val="0"/>
                <w:szCs w:val="21"/>
              </w:rPr>
              <w:t xml:space="preserve"> 范围：-1999~1999mV</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6.</w:t>
            </w:r>
            <w:r w:rsidRPr="009A7718">
              <w:rPr>
                <w:rFonts w:asciiTheme="minorEastAsia" w:eastAsiaTheme="minorEastAsia" w:hAnsiTheme="minorEastAsia" w:cs="Arial"/>
                <w:kern w:val="0"/>
                <w:szCs w:val="21"/>
              </w:rPr>
              <w:t xml:space="preserve"> 最小分别率：1 mV</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7.</w:t>
            </w:r>
            <w:r w:rsidRPr="009A7718">
              <w:rPr>
                <w:rFonts w:asciiTheme="minorEastAsia" w:eastAsiaTheme="minorEastAsia" w:hAnsiTheme="minorEastAsia" w:cs="Arial"/>
                <w:kern w:val="0"/>
                <w:szCs w:val="21"/>
              </w:rPr>
              <w:t>电子单元示值误差：±0.1%（FS）</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8.</w:t>
            </w:r>
            <w:r w:rsidRPr="009A7718">
              <w:rPr>
                <w:rFonts w:asciiTheme="minorEastAsia" w:eastAsiaTheme="minorEastAsia" w:hAnsiTheme="minorEastAsia" w:cs="Arial"/>
                <w:kern w:val="0"/>
                <w:szCs w:val="21"/>
              </w:rPr>
              <w:t xml:space="preserve"> pH参数</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9.</w:t>
            </w:r>
            <w:r w:rsidRPr="009A7718">
              <w:rPr>
                <w:rFonts w:asciiTheme="minorEastAsia" w:eastAsiaTheme="minorEastAsia" w:hAnsiTheme="minorEastAsia" w:cs="Arial"/>
                <w:kern w:val="0"/>
                <w:szCs w:val="21"/>
              </w:rPr>
              <w:t>范围：-2~18 mV</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10.</w:t>
            </w:r>
            <w:r w:rsidRPr="009A7718">
              <w:rPr>
                <w:rFonts w:asciiTheme="minorEastAsia" w:eastAsiaTheme="minorEastAsia" w:hAnsiTheme="minorEastAsia" w:cs="Arial"/>
                <w:kern w:val="0"/>
                <w:szCs w:val="21"/>
              </w:rPr>
              <w:t>最小分别率：0.01 pH</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11.</w:t>
            </w:r>
            <w:r w:rsidRPr="009A7718">
              <w:rPr>
                <w:rFonts w:asciiTheme="minorEastAsia" w:eastAsiaTheme="minorEastAsia" w:hAnsiTheme="minorEastAsia" w:cs="Arial"/>
                <w:kern w:val="0"/>
                <w:szCs w:val="21"/>
              </w:rPr>
              <w:t>电子单元示值误差：±0.01 pH</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三</w:t>
            </w:r>
            <w:r w:rsidRPr="009A7718">
              <w:rPr>
                <w:rFonts w:asciiTheme="minorEastAsia" w:eastAsiaTheme="minorEastAsia" w:hAnsiTheme="minorEastAsia" w:cs="Arial"/>
                <w:kern w:val="0"/>
                <w:szCs w:val="21"/>
              </w:rPr>
              <w:t>、售后服务</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12.</w:t>
            </w:r>
            <w:r w:rsidRPr="009A7718">
              <w:rPr>
                <w:rFonts w:asciiTheme="minorEastAsia" w:eastAsiaTheme="minorEastAsia" w:hAnsiTheme="minorEastAsia" w:cs="Arial"/>
                <w:kern w:val="0"/>
                <w:szCs w:val="21"/>
              </w:rPr>
              <w:t xml:space="preserve"> 质保服务：整机免费1年质保</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13.</w:t>
            </w:r>
            <w:r w:rsidRPr="009A7718">
              <w:rPr>
                <w:rFonts w:asciiTheme="minorEastAsia" w:eastAsiaTheme="minorEastAsia" w:hAnsiTheme="minorEastAsia" w:cs="Arial"/>
                <w:kern w:val="0"/>
                <w:szCs w:val="21"/>
              </w:rPr>
              <w:t xml:space="preserve"> 培训服务：安装调试现场免费培训</w:t>
            </w:r>
          </w:p>
        </w:tc>
      </w:tr>
      <w:tr w:rsidR="009A7718" w:rsidRPr="009A7718" w14:paraId="50FC4550" w14:textId="77777777">
        <w:trPr>
          <w:trHeight w:val="499"/>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2BD7C52" w14:textId="77777777" w:rsidR="000547F8" w:rsidRPr="009A7718" w:rsidRDefault="00000000">
            <w:pPr>
              <w:widowControl/>
              <w:jc w:val="right"/>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lastRenderedPageBreak/>
              <w:t>11</w:t>
            </w:r>
          </w:p>
        </w:tc>
        <w:tc>
          <w:tcPr>
            <w:tcW w:w="1134" w:type="dxa"/>
            <w:tcBorders>
              <w:top w:val="nil"/>
              <w:left w:val="nil"/>
              <w:bottom w:val="single" w:sz="4" w:space="0" w:color="auto"/>
              <w:right w:val="single" w:sz="4" w:space="0" w:color="auto"/>
            </w:tcBorders>
            <w:shd w:val="clear" w:color="auto" w:fill="auto"/>
            <w:noWrap/>
            <w:vAlign w:val="center"/>
          </w:tcPr>
          <w:p w14:paraId="5A57115C" w14:textId="77777777" w:rsidR="000547F8" w:rsidRPr="009A7718" w:rsidRDefault="00000000">
            <w:pPr>
              <w:widowControl/>
              <w:jc w:val="center"/>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实验桌椅柜</w:t>
            </w:r>
          </w:p>
        </w:tc>
        <w:tc>
          <w:tcPr>
            <w:tcW w:w="636" w:type="dxa"/>
            <w:tcBorders>
              <w:top w:val="nil"/>
              <w:left w:val="nil"/>
              <w:bottom w:val="single" w:sz="4" w:space="0" w:color="auto"/>
              <w:right w:val="single" w:sz="4" w:space="0" w:color="auto"/>
            </w:tcBorders>
            <w:shd w:val="clear" w:color="auto" w:fill="auto"/>
            <w:noWrap/>
            <w:vAlign w:val="center"/>
          </w:tcPr>
          <w:p w14:paraId="5941D069" w14:textId="77777777" w:rsidR="000547F8" w:rsidRPr="009A7718" w:rsidRDefault="00000000">
            <w:pPr>
              <w:widowControl/>
              <w:jc w:val="center"/>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26.0</w:t>
            </w:r>
          </w:p>
        </w:tc>
        <w:tc>
          <w:tcPr>
            <w:tcW w:w="640" w:type="dxa"/>
            <w:tcBorders>
              <w:top w:val="nil"/>
              <w:left w:val="nil"/>
              <w:bottom w:val="single" w:sz="4" w:space="0" w:color="auto"/>
              <w:right w:val="single" w:sz="4" w:space="0" w:color="auto"/>
            </w:tcBorders>
            <w:shd w:val="clear" w:color="auto" w:fill="auto"/>
            <w:noWrap/>
            <w:vAlign w:val="center"/>
          </w:tcPr>
          <w:p w14:paraId="4CE52BC1" w14:textId="77777777" w:rsidR="000547F8" w:rsidRPr="009A7718" w:rsidRDefault="00000000">
            <w:pPr>
              <w:widowControl/>
              <w:jc w:val="center"/>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套</w:t>
            </w:r>
          </w:p>
        </w:tc>
        <w:tc>
          <w:tcPr>
            <w:tcW w:w="6022" w:type="dxa"/>
            <w:tcBorders>
              <w:top w:val="nil"/>
              <w:left w:val="nil"/>
              <w:bottom w:val="single" w:sz="4" w:space="0" w:color="auto"/>
              <w:right w:val="single" w:sz="4" w:space="0" w:color="auto"/>
            </w:tcBorders>
            <w:shd w:val="clear" w:color="auto" w:fill="auto"/>
            <w:noWrap/>
            <w:vAlign w:val="center"/>
          </w:tcPr>
          <w:p w14:paraId="0ECC5C44" w14:textId="77777777" w:rsidR="000547F8" w:rsidRPr="009A7718" w:rsidRDefault="00000000">
            <w:pPr>
              <w:widowControl/>
              <w:jc w:val="left"/>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一、实验</w:t>
            </w:r>
            <w:proofErr w:type="gramStart"/>
            <w:r w:rsidRPr="009A7718">
              <w:rPr>
                <w:rFonts w:asciiTheme="minorEastAsia" w:eastAsiaTheme="minorEastAsia" w:hAnsiTheme="minorEastAsia" w:cs="Arial"/>
                <w:kern w:val="0"/>
                <w:szCs w:val="21"/>
              </w:rPr>
              <w:t>桌技术</w:t>
            </w:r>
            <w:proofErr w:type="gramEnd"/>
            <w:r w:rsidRPr="009A7718">
              <w:rPr>
                <w:rFonts w:asciiTheme="minorEastAsia" w:eastAsiaTheme="minorEastAsia" w:hAnsiTheme="minorEastAsia" w:cs="Arial"/>
                <w:kern w:val="0"/>
                <w:szCs w:val="21"/>
              </w:rPr>
              <w:t>参数</w:t>
            </w:r>
            <w:r w:rsidRPr="009A7718">
              <w:rPr>
                <w:rFonts w:asciiTheme="minorEastAsia" w:eastAsiaTheme="minorEastAsia" w:hAnsiTheme="minorEastAsia" w:cs="Arial"/>
                <w:kern w:val="0"/>
                <w:szCs w:val="21"/>
              </w:rPr>
              <w:br/>
              <w:t>1. 尺寸要求：</w:t>
            </w:r>
            <w:r w:rsidRPr="009A7718">
              <w:rPr>
                <w:rFonts w:asciiTheme="minorEastAsia" w:eastAsiaTheme="minorEastAsia" w:hAnsiTheme="minorEastAsia" w:cs="Arial"/>
                <w:kern w:val="0"/>
                <w:szCs w:val="21"/>
              </w:rPr>
              <w:br/>
              <w:t xml:space="preserve">    长度：1600mm ± 10mm</w:t>
            </w:r>
            <w:r w:rsidRPr="009A7718">
              <w:rPr>
                <w:rFonts w:asciiTheme="minorEastAsia" w:eastAsiaTheme="minorEastAsia" w:hAnsiTheme="minorEastAsia" w:cs="Arial"/>
                <w:kern w:val="0"/>
                <w:szCs w:val="21"/>
              </w:rPr>
              <w:br/>
              <w:t xml:space="preserve">    宽度：600mm ± 10mm</w:t>
            </w:r>
            <w:r w:rsidRPr="009A7718">
              <w:rPr>
                <w:rFonts w:asciiTheme="minorEastAsia" w:eastAsiaTheme="minorEastAsia" w:hAnsiTheme="minorEastAsia" w:cs="Arial"/>
                <w:kern w:val="0"/>
                <w:szCs w:val="21"/>
              </w:rPr>
              <w:br/>
              <w:t xml:space="preserve">    高度：750mm ± 10mm（桌面至地面）</w:t>
            </w:r>
            <w:r w:rsidRPr="009A7718">
              <w:rPr>
                <w:rFonts w:asciiTheme="minorEastAsia" w:eastAsiaTheme="minorEastAsia" w:hAnsiTheme="minorEastAsia" w:cs="Arial"/>
                <w:kern w:val="0"/>
                <w:szCs w:val="21"/>
              </w:rPr>
              <w:br/>
              <w:t>2. 材质要求：</w:t>
            </w:r>
            <w:r w:rsidRPr="009A7718">
              <w:rPr>
                <w:rFonts w:asciiTheme="minorEastAsia" w:eastAsiaTheme="minorEastAsia" w:hAnsiTheme="minorEastAsia" w:cs="Arial"/>
                <w:kern w:val="0"/>
                <w:szCs w:val="21"/>
              </w:rPr>
              <w:br/>
              <w:t xml:space="preserve">    桌面：采用E1级环保板材，厚度为25mm，表面贴三聚氰胺饰面，具有防刮、耐磨、防潮性能。</w:t>
            </w:r>
            <w:r w:rsidRPr="009A7718">
              <w:rPr>
                <w:rFonts w:asciiTheme="minorEastAsia" w:eastAsiaTheme="minorEastAsia" w:hAnsiTheme="minorEastAsia" w:cs="Arial"/>
                <w:kern w:val="0"/>
                <w:szCs w:val="21"/>
              </w:rPr>
              <w:br/>
              <w:t xml:space="preserve">    支架：采用冷轧钢板，厚度≥1.2mm，表面静电喷塑处理，具有防锈、耐腐蚀功能。</w:t>
            </w:r>
            <w:r w:rsidRPr="009A7718">
              <w:rPr>
                <w:rFonts w:asciiTheme="minorEastAsia" w:eastAsiaTheme="minorEastAsia" w:hAnsiTheme="minorEastAsia" w:cs="Arial"/>
                <w:kern w:val="0"/>
                <w:szCs w:val="21"/>
              </w:rPr>
              <w:br/>
              <w:t>3. 结构设计：</w:t>
            </w:r>
            <w:r w:rsidRPr="009A7718">
              <w:rPr>
                <w:rFonts w:asciiTheme="minorEastAsia" w:eastAsiaTheme="minorEastAsia" w:hAnsiTheme="minorEastAsia" w:cs="Arial"/>
                <w:kern w:val="0"/>
                <w:szCs w:val="21"/>
              </w:rPr>
              <w:br/>
              <w:t xml:space="preserve">    桌面边缘应有圆角处理，避免尖锐边角造成伤害。</w:t>
            </w:r>
            <w:r w:rsidRPr="009A7718">
              <w:rPr>
                <w:rFonts w:asciiTheme="minorEastAsia" w:eastAsiaTheme="minorEastAsia" w:hAnsiTheme="minorEastAsia" w:cs="Arial"/>
                <w:kern w:val="0"/>
                <w:szCs w:val="21"/>
              </w:rPr>
              <w:br/>
              <w:t xml:space="preserve">    应配备线缆管理孔及盖子，便于理线。</w:t>
            </w:r>
            <w:r w:rsidRPr="009A7718">
              <w:rPr>
                <w:rFonts w:asciiTheme="minorEastAsia" w:eastAsiaTheme="minorEastAsia" w:hAnsiTheme="minorEastAsia" w:cs="Arial"/>
                <w:kern w:val="0"/>
                <w:szCs w:val="21"/>
              </w:rPr>
              <w:br/>
              <w:t>4. 承重能力：</w:t>
            </w:r>
            <w:r w:rsidRPr="009A7718">
              <w:rPr>
                <w:rFonts w:asciiTheme="minorEastAsia" w:eastAsiaTheme="minorEastAsia" w:hAnsiTheme="minorEastAsia" w:cs="Arial"/>
                <w:kern w:val="0"/>
                <w:szCs w:val="21"/>
              </w:rPr>
              <w:br/>
              <w:t xml:space="preserve">    单张桌子最大承重不少于100kg。</w:t>
            </w:r>
            <w:r w:rsidRPr="009A7718">
              <w:rPr>
                <w:rFonts w:asciiTheme="minorEastAsia" w:eastAsiaTheme="minorEastAsia" w:hAnsiTheme="minorEastAsia" w:cs="Arial"/>
                <w:kern w:val="0"/>
                <w:szCs w:val="21"/>
              </w:rPr>
              <w:br/>
              <w:t>二、实验</w:t>
            </w:r>
            <w:proofErr w:type="gramStart"/>
            <w:r w:rsidRPr="009A7718">
              <w:rPr>
                <w:rFonts w:asciiTheme="minorEastAsia" w:eastAsiaTheme="minorEastAsia" w:hAnsiTheme="minorEastAsia" w:cs="Arial"/>
                <w:kern w:val="0"/>
                <w:szCs w:val="21"/>
              </w:rPr>
              <w:t>椅</w:t>
            </w:r>
            <w:proofErr w:type="gramEnd"/>
            <w:r w:rsidRPr="009A7718">
              <w:rPr>
                <w:rFonts w:asciiTheme="minorEastAsia" w:eastAsiaTheme="minorEastAsia" w:hAnsiTheme="minorEastAsia" w:cs="Arial"/>
                <w:kern w:val="0"/>
                <w:szCs w:val="21"/>
              </w:rPr>
              <w:t>技术参数</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5</w:t>
            </w:r>
            <w:r w:rsidRPr="009A7718">
              <w:rPr>
                <w:rFonts w:asciiTheme="minorEastAsia" w:eastAsiaTheme="minorEastAsia" w:hAnsiTheme="minorEastAsia" w:cs="Arial"/>
                <w:kern w:val="0"/>
                <w:szCs w:val="21"/>
              </w:rPr>
              <w:t>. 尺寸要求：</w:t>
            </w:r>
            <w:r w:rsidRPr="009A7718">
              <w:rPr>
                <w:rFonts w:asciiTheme="minorEastAsia" w:eastAsiaTheme="minorEastAsia" w:hAnsiTheme="minorEastAsia" w:cs="Arial"/>
                <w:kern w:val="0"/>
                <w:szCs w:val="21"/>
              </w:rPr>
              <w:br/>
              <w:t xml:space="preserve">    座位宽度：450mm ± 10mm</w:t>
            </w:r>
            <w:r w:rsidRPr="009A7718">
              <w:rPr>
                <w:rFonts w:asciiTheme="minorEastAsia" w:eastAsiaTheme="minorEastAsia" w:hAnsiTheme="minorEastAsia" w:cs="Arial"/>
                <w:kern w:val="0"/>
                <w:szCs w:val="21"/>
              </w:rPr>
              <w:br/>
              <w:t xml:space="preserve">    座位深度：450mm ± 10mm</w:t>
            </w:r>
            <w:r w:rsidRPr="009A7718">
              <w:rPr>
                <w:rFonts w:asciiTheme="minorEastAsia" w:eastAsiaTheme="minorEastAsia" w:hAnsiTheme="minorEastAsia" w:cs="Arial"/>
                <w:kern w:val="0"/>
                <w:szCs w:val="21"/>
              </w:rPr>
              <w:br/>
              <w:t xml:space="preserve">    座位高度可调范围：420mm 至 520mm（从地面到座位面）</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6</w:t>
            </w:r>
            <w:r w:rsidRPr="009A7718">
              <w:rPr>
                <w:rFonts w:asciiTheme="minorEastAsia" w:eastAsiaTheme="minorEastAsia" w:hAnsiTheme="minorEastAsia" w:cs="Arial"/>
                <w:kern w:val="0"/>
                <w:szCs w:val="21"/>
              </w:rPr>
              <w:t>. 材质要求：</w:t>
            </w:r>
            <w:r w:rsidRPr="009A7718">
              <w:rPr>
                <w:rFonts w:asciiTheme="minorEastAsia" w:eastAsiaTheme="minorEastAsia" w:hAnsiTheme="minorEastAsia" w:cs="Arial"/>
                <w:kern w:val="0"/>
                <w:szCs w:val="21"/>
              </w:rPr>
              <w:br/>
              <w:t xml:space="preserve">    </w:t>
            </w:r>
            <w:proofErr w:type="gramStart"/>
            <w:r w:rsidRPr="009A7718">
              <w:rPr>
                <w:rFonts w:asciiTheme="minorEastAsia" w:eastAsiaTheme="minorEastAsia" w:hAnsiTheme="minorEastAsia" w:cs="Arial"/>
                <w:kern w:val="0"/>
                <w:szCs w:val="21"/>
              </w:rPr>
              <w:t>座垫</w:t>
            </w:r>
            <w:proofErr w:type="gramEnd"/>
            <w:r w:rsidRPr="009A7718">
              <w:rPr>
                <w:rFonts w:asciiTheme="minorEastAsia" w:eastAsiaTheme="minorEastAsia" w:hAnsiTheme="minorEastAsia" w:cs="Arial"/>
                <w:kern w:val="0"/>
                <w:szCs w:val="21"/>
              </w:rPr>
              <w:t>及背垫：采用高密度海绵填充，表面使用透气性好的网布或皮革材料。</w:t>
            </w:r>
            <w:r w:rsidRPr="009A7718">
              <w:rPr>
                <w:rFonts w:asciiTheme="minorEastAsia" w:eastAsiaTheme="minorEastAsia" w:hAnsiTheme="minorEastAsia" w:cs="Arial"/>
                <w:kern w:val="0"/>
                <w:szCs w:val="21"/>
              </w:rPr>
              <w:br/>
              <w:t xml:space="preserve">    支架：采用高强度尼龙材料，五脚轮式底座，带防滑脚轮。</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7</w:t>
            </w:r>
            <w:r w:rsidRPr="009A7718">
              <w:rPr>
                <w:rFonts w:asciiTheme="minorEastAsia" w:eastAsiaTheme="minorEastAsia" w:hAnsiTheme="minorEastAsia" w:cs="Arial"/>
                <w:kern w:val="0"/>
                <w:szCs w:val="21"/>
              </w:rPr>
              <w:t>. 功能要求：</w:t>
            </w:r>
            <w:r w:rsidRPr="009A7718">
              <w:rPr>
                <w:rFonts w:asciiTheme="minorEastAsia" w:eastAsiaTheme="minorEastAsia" w:hAnsiTheme="minorEastAsia" w:cs="Arial"/>
                <w:kern w:val="0"/>
                <w:szCs w:val="21"/>
              </w:rPr>
              <w:br/>
              <w:t xml:space="preserve">    可调节座椅高度，并能锁定在不同位置。</w:t>
            </w:r>
            <w:r w:rsidRPr="009A7718">
              <w:rPr>
                <w:rFonts w:asciiTheme="minorEastAsia" w:eastAsiaTheme="minorEastAsia" w:hAnsiTheme="minorEastAsia" w:cs="Arial"/>
                <w:kern w:val="0"/>
                <w:szCs w:val="21"/>
              </w:rPr>
              <w:br/>
              <w:t xml:space="preserve">    背部支撑可调节角度，以适应不同的工作姿势。</w:t>
            </w:r>
            <w:r w:rsidRPr="009A7718">
              <w:rPr>
                <w:rFonts w:asciiTheme="minorEastAsia" w:eastAsiaTheme="minorEastAsia" w:hAnsiTheme="minorEastAsia" w:cs="Arial"/>
                <w:kern w:val="0"/>
                <w:szCs w:val="21"/>
              </w:rPr>
              <w:br/>
              <w:t xml:space="preserve">    扶手高度可调节，并且可旋转或移动。</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8</w:t>
            </w:r>
            <w:r w:rsidRPr="009A7718">
              <w:rPr>
                <w:rFonts w:asciiTheme="minorEastAsia" w:eastAsiaTheme="minorEastAsia" w:hAnsiTheme="minorEastAsia" w:cs="Arial"/>
                <w:kern w:val="0"/>
                <w:szCs w:val="21"/>
              </w:rPr>
              <w:t>. 承重能力：</w:t>
            </w:r>
            <w:r w:rsidRPr="009A7718">
              <w:rPr>
                <w:rFonts w:asciiTheme="minorEastAsia" w:eastAsiaTheme="minorEastAsia" w:hAnsiTheme="minorEastAsia" w:cs="Arial"/>
                <w:kern w:val="0"/>
                <w:szCs w:val="21"/>
              </w:rPr>
              <w:br/>
              <w:t xml:space="preserve">    最大承重不低于120kg。</w:t>
            </w:r>
            <w:r w:rsidRPr="009A7718">
              <w:rPr>
                <w:rFonts w:asciiTheme="minorEastAsia" w:eastAsiaTheme="minorEastAsia" w:hAnsiTheme="minorEastAsia" w:cs="Arial"/>
                <w:kern w:val="0"/>
                <w:szCs w:val="21"/>
              </w:rPr>
              <w:br/>
              <w:t>三、实验</w:t>
            </w:r>
            <w:proofErr w:type="gramStart"/>
            <w:r w:rsidRPr="009A7718">
              <w:rPr>
                <w:rFonts w:asciiTheme="minorEastAsia" w:eastAsiaTheme="minorEastAsia" w:hAnsiTheme="minorEastAsia" w:cs="Arial"/>
                <w:kern w:val="0"/>
                <w:szCs w:val="21"/>
              </w:rPr>
              <w:t>柜技术</w:t>
            </w:r>
            <w:proofErr w:type="gramEnd"/>
            <w:r w:rsidRPr="009A7718">
              <w:rPr>
                <w:rFonts w:asciiTheme="minorEastAsia" w:eastAsiaTheme="minorEastAsia" w:hAnsiTheme="minorEastAsia" w:cs="Arial"/>
                <w:kern w:val="0"/>
                <w:szCs w:val="21"/>
              </w:rPr>
              <w:t>参数</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9</w:t>
            </w:r>
            <w:r w:rsidRPr="009A7718">
              <w:rPr>
                <w:rFonts w:asciiTheme="minorEastAsia" w:eastAsiaTheme="minorEastAsia" w:hAnsiTheme="minorEastAsia" w:cs="Arial"/>
                <w:kern w:val="0"/>
                <w:szCs w:val="21"/>
              </w:rPr>
              <w:t>. 尺寸要求：</w:t>
            </w:r>
            <w:r w:rsidRPr="009A7718">
              <w:rPr>
                <w:rFonts w:asciiTheme="minorEastAsia" w:eastAsiaTheme="minorEastAsia" w:hAnsiTheme="minorEastAsia" w:cs="Arial"/>
                <w:kern w:val="0"/>
                <w:szCs w:val="21"/>
              </w:rPr>
              <w:br/>
              <w:t xml:space="preserve">    高度：1800mm ± 10mm</w:t>
            </w:r>
            <w:r w:rsidRPr="009A7718">
              <w:rPr>
                <w:rFonts w:asciiTheme="minorEastAsia" w:eastAsiaTheme="minorEastAsia" w:hAnsiTheme="minorEastAsia" w:cs="Arial"/>
                <w:kern w:val="0"/>
                <w:szCs w:val="21"/>
              </w:rPr>
              <w:br/>
              <w:t xml:space="preserve">    宽度：900mm ± 10mm</w:t>
            </w:r>
            <w:r w:rsidRPr="009A7718">
              <w:rPr>
                <w:rFonts w:asciiTheme="minorEastAsia" w:eastAsiaTheme="minorEastAsia" w:hAnsiTheme="minorEastAsia" w:cs="Arial"/>
                <w:kern w:val="0"/>
                <w:szCs w:val="21"/>
              </w:rPr>
              <w:br/>
              <w:t xml:space="preserve">    深度：400mm ± 10mm</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10</w:t>
            </w:r>
            <w:r w:rsidRPr="009A7718">
              <w:rPr>
                <w:rFonts w:asciiTheme="minorEastAsia" w:eastAsiaTheme="minorEastAsia" w:hAnsiTheme="minorEastAsia" w:cs="Arial"/>
                <w:kern w:val="0"/>
                <w:szCs w:val="21"/>
              </w:rPr>
              <w:t>. 材质要求：</w:t>
            </w:r>
            <w:r w:rsidRPr="009A7718">
              <w:rPr>
                <w:rFonts w:asciiTheme="minorEastAsia" w:eastAsiaTheme="minorEastAsia" w:hAnsiTheme="minorEastAsia" w:cs="Arial"/>
                <w:kern w:val="0"/>
                <w:szCs w:val="21"/>
              </w:rPr>
              <w:br/>
              <w:t xml:space="preserve">   - 主体结构采用E1级环保板材，厚度25mm。</w:t>
            </w:r>
            <w:r w:rsidRPr="009A7718">
              <w:rPr>
                <w:rFonts w:asciiTheme="minorEastAsia" w:eastAsiaTheme="minorEastAsia" w:hAnsiTheme="minorEastAsia" w:cs="Arial"/>
                <w:kern w:val="0"/>
                <w:szCs w:val="21"/>
              </w:rPr>
              <w:br/>
              <w:t xml:space="preserve">   - 柜门采用与主体相同的材质，并配有静音缓冲铰链。</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11</w:t>
            </w:r>
            <w:r w:rsidRPr="009A7718">
              <w:rPr>
                <w:rFonts w:asciiTheme="minorEastAsia" w:eastAsiaTheme="minorEastAsia" w:hAnsiTheme="minorEastAsia" w:cs="Arial"/>
                <w:kern w:val="0"/>
                <w:szCs w:val="21"/>
              </w:rPr>
              <w:t>. 结构设计：</w:t>
            </w:r>
            <w:r w:rsidRPr="009A7718">
              <w:rPr>
                <w:rFonts w:asciiTheme="minorEastAsia" w:eastAsiaTheme="minorEastAsia" w:hAnsiTheme="minorEastAsia" w:cs="Arial"/>
                <w:kern w:val="0"/>
                <w:szCs w:val="21"/>
              </w:rPr>
              <w:br/>
              <w:t xml:space="preserve">   - 至少包括两个抽屉和一个上锁文件柜，抽屉底部厚度应大于等于12mm。</w:t>
            </w:r>
            <w:r w:rsidRPr="009A7718">
              <w:rPr>
                <w:rFonts w:asciiTheme="minorEastAsia" w:eastAsiaTheme="minorEastAsia" w:hAnsiTheme="minorEastAsia" w:cs="Arial"/>
                <w:kern w:val="0"/>
                <w:szCs w:val="21"/>
              </w:rPr>
              <w:br/>
              <w:t xml:space="preserve">   - 抽屉</w:t>
            </w:r>
            <w:proofErr w:type="gramStart"/>
            <w:r w:rsidRPr="009A7718">
              <w:rPr>
                <w:rFonts w:asciiTheme="minorEastAsia" w:eastAsiaTheme="minorEastAsia" w:hAnsiTheme="minorEastAsia" w:cs="Arial"/>
                <w:kern w:val="0"/>
                <w:szCs w:val="21"/>
              </w:rPr>
              <w:t>滑轨需</w:t>
            </w:r>
            <w:proofErr w:type="gramEnd"/>
            <w:r w:rsidRPr="009A7718">
              <w:rPr>
                <w:rFonts w:asciiTheme="minorEastAsia" w:eastAsiaTheme="minorEastAsia" w:hAnsiTheme="minorEastAsia" w:cs="Arial"/>
                <w:kern w:val="0"/>
                <w:szCs w:val="21"/>
              </w:rPr>
              <w:t>为三节滚珠滑轨，确保抽拉顺畅无阻。</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lastRenderedPageBreak/>
              <w:t>12</w:t>
            </w:r>
            <w:r w:rsidRPr="009A7718">
              <w:rPr>
                <w:rFonts w:asciiTheme="minorEastAsia" w:eastAsiaTheme="minorEastAsia" w:hAnsiTheme="minorEastAsia" w:cs="Arial"/>
                <w:kern w:val="0"/>
                <w:szCs w:val="21"/>
              </w:rPr>
              <w:t>. 承重能力：</w:t>
            </w:r>
            <w:r w:rsidRPr="009A7718">
              <w:rPr>
                <w:rFonts w:asciiTheme="minorEastAsia" w:eastAsiaTheme="minorEastAsia" w:hAnsiTheme="minorEastAsia" w:cs="Arial"/>
                <w:kern w:val="0"/>
                <w:szCs w:val="21"/>
              </w:rPr>
              <w:br/>
              <w:t xml:space="preserve">   - 单个抽屉最大承重不少于15kg。</w:t>
            </w:r>
            <w:r w:rsidRPr="009A7718">
              <w:rPr>
                <w:rFonts w:asciiTheme="minorEastAsia" w:eastAsiaTheme="minorEastAsia" w:hAnsiTheme="minorEastAsia" w:cs="Arial"/>
                <w:kern w:val="0"/>
                <w:szCs w:val="21"/>
              </w:rPr>
              <w:br/>
              <w:t xml:space="preserve">   - 文件柜最大承重不少于30kg。</w:t>
            </w:r>
            <w:r w:rsidRPr="009A7718">
              <w:rPr>
                <w:rFonts w:asciiTheme="minorEastAsia" w:eastAsiaTheme="minorEastAsia" w:hAnsiTheme="minorEastAsia" w:cs="Arial"/>
                <w:kern w:val="0"/>
                <w:szCs w:val="21"/>
              </w:rPr>
              <w:br/>
              <w:t>所有产品均需符合国家相关质量标准，并提供相应的质量检测报告。</w:t>
            </w:r>
          </w:p>
        </w:tc>
      </w:tr>
      <w:tr w:rsidR="009A7718" w:rsidRPr="009A7718" w14:paraId="1D07D062" w14:textId="77777777">
        <w:trPr>
          <w:trHeight w:val="388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8FBF922" w14:textId="77777777" w:rsidR="000547F8" w:rsidRPr="009A7718" w:rsidRDefault="00000000">
            <w:pPr>
              <w:widowControl/>
              <w:jc w:val="right"/>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lastRenderedPageBreak/>
              <w:t>12</w:t>
            </w:r>
          </w:p>
        </w:tc>
        <w:tc>
          <w:tcPr>
            <w:tcW w:w="1134" w:type="dxa"/>
            <w:tcBorders>
              <w:top w:val="nil"/>
              <w:left w:val="nil"/>
              <w:bottom w:val="single" w:sz="4" w:space="0" w:color="auto"/>
              <w:right w:val="single" w:sz="4" w:space="0" w:color="auto"/>
            </w:tcBorders>
            <w:shd w:val="clear" w:color="auto" w:fill="auto"/>
            <w:noWrap/>
            <w:vAlign w:val="center"/>
          </w:tcPr>
          <w:p w14:paraId="75917CD8" w14:textId="77777777" w:rsidR="000547F8" w:rsidRPr="009A7718" w:rsidRDefault="00000000">
            <w:pPr>
              <w:widowControl/>
              <w:jc w:val="center"/>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天球仪</w:t>
            </w:r>
          </w:p>
        </w:tc>
        <w:tc>
          <w:tcPr>
            <w:tcW w:w="636" w:type="dxa"/>
            <w:tcBorders>
              <w:top w:val="nil"/>
              <w:left w:val="nil"/>
              <w:bottom w:val="single" w:sz="4" w:space="0" w:color="auto"/>
              <w:right w:val="single" w:sz="4" w:space="0" w:color="auto"/>
            </w:tcBorders>
            <w:shd w:val="clear" w:color="auto" w:fill="auto"/>
            <w:noWrap/>
            <w:vAlign w:val="center"/>
          </w:tcPr>
          <w:p w14:paraId="696F4F18" w14:textId="77777777" w:rsidR="000547F8" w:rsidRPr="009A7718" w:rsidRDefault="00000000">
            <w:pPr>
              <w:widowControl/>
              <w:jc w:val="center"/>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1.0</w:t>
            </w:r>
          </w:p>
        </w:tc>
        <w:tc>
          <w:tcPr>
            <w:tcW w:w="640" w:type="dxa"/>
            <w:tcBorders>
              <w:top w:val="nil"/>
              <w:left w:val="nil"/>
              <w:bottom w:val="single" w:sz="4" w:space="0" w:color="auto"/>
              <w:right w:val="single" w:sz="4" w:space="0" w:color="auto"/>
            </w:tcBorders>
            <w:shd w:val="clear" w:color="auto" w:fill="auto"/>
            <w:noWrap/>
            <w:vAlign w:val="center"/>
          </w:tcPr>
          <w:p w14:paraId="6E3A49D2" w14:textId="77777777" w:rsidR="000547F8" w:rsidRPr="009A7718" w:rsidRDefault="00000000">
            <w:pPr>
              <w:widowControl/>
              <w:jc w:val="center"/>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套</w:t>
            </w:r>
          </w:p>
        </w:tc>
        <w:tc>
          <w:tcPr>
            <w:tcW w:w="6022" w:type="dxa"/>
            <w:tcBorders>
              <w:top w:val="nil"/>
              <w:left w:val="nil"/>
              <w:bottom w:val="single" w:sz="4" w:space="0" w:color="auto"/>
              <w:right w:val="single" w:sz="4" w:space="0" w:color="auto"/>
            </w:tcBorders>
            <w:shd w:val="clear" w:color="auto" w:fill="auto"/>
            <w:noWrap/>
            <w:vAlign w:val="center"/>
          </w:tcPr>
          <w:p w14:paraId="4D2EF207" w14:textId="77777777" w:rsidR="000547F8" w:rsidRPr="009A7718" w:rsidRDefault="00000000">
            <w:pPr>
              <w:widowControl/>
              <w:jc w:val="left"/>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1</w:t>
            </w:r>
            <w:r w:rsidRPr="009A7718">
              <w:rPr>
                <w:rFonts w:asciiTheme="minorEastAsia" w:eastAsiaTheme="minorEastAsia" w:hAnsiTheme="minorEastAsia" w:cs="Arial" w:hint="eastAsia"/>
                <w:kern w:val="0"/>
                <w:szCs w:val="21"/>
              </w:rPr>
              <w:t>.</w:t>
            </w:r>
            <w:r w:rsidRPr="009A7718">
              <w:rPr>
                <w:rFonts w:asciiTheme="minorEastAsia" w:eastAsiaTheme="minorEastAsia" w:hAnsiTheme="minorEastAsia" w:cs="Arial"/>
                <w:kern w:val="0"/>
                <w:szCs w:val="21"/>
              </w:rPr>
              <w:t>亚克力材质天球仪：4台</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2.</w:t>
            </w:r>
            <w:r w:rsidRPr="009A7718">
              <w:rPr>
                <w:rFonts w:asciiTheme="minorEastAsia" w:eastAsiaTheme="minorEastAsia" w:hAnsiTheme="minorEastAsia" w:cs="Arial"/>
                <w:kern w:val="0"/>
                <w:szCs w:val="21"/>
              </w:rPr>
              <w:t xml:space="preserve"> 球体要求：球径32厘米，由中心地球仪和吹塑透明外壳组成，极轴为4毫米直径金属棒，吹塑外壳印刷全天星图，含88个星座，黄道圈3到4毫米宽，黄道上有24节气中文标识，天赤道上标注赤经，每2.5°置一个刻度。</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3.</w:t>
            </w:r>
            <w:r w:rsidRPr="009A7718">
              <w:rPr>
                <w:rFonts w:asciiTheme="minorEastAsia" w:eastAsiaTheme="minorEastAsia" w:hAnsiTheme="minorEastAsia" w:cs="Arial"/>
                <w:kern w:val="0"/>
                <w:szCs w:val="21"/>
              </w:rPr>
              <w:t xml:space="preserve"> 框架部分：由地平圈，子午圈、卯酉圈、</w:t>
            </w:r>
            <w:proofErr w:type="gramStart"/>
            <w:r w:rsidRPr="009A7718">
              <w:rPr>
                <w:rFonts w:asciiTheme="minorEastAsia" w:eastAsiaTheme="minorEastAsia" w:hAnsiTheme="minorEastAsia" w:cs="Arial"/>
                <w:kern w:val="0"/>
                <w:szCs w:val="21"/>
              </w:rPr>
              <w:t>量天尺</w:t>
            </w:r>
            <w:proofErr w:type="gramEnd"/>
            <w:r w:rsidRPr="009A7718">
              <w:rPr>
                <w:rFonts w:asciiTheme="minorEastAsia" w:eastAsiaTheme="minorEastAsia" w:hAnsiTheme="minorEastAsia" w:cs="Arial"/>
                <w:kern w:val="0"/>
                <w:szCs w:val="21"/>
              </w:rPr>
              <w:t>、赤纬</w:t>
            </w:r>
            <w:proofErr w:type="gramStart"/>
            <w:r w:rsidRPr="009A7718">
              <w:rPr>
                <w:rFonts w:asciiTheme="minorEastAsia" w:eastAsiaTheme="minorEastAsia" w:hAnsiTheme="minorEastAsia" w:cs="Arial"/>
                <w:kern w:val="0"/>
                <w:szCs w:val="21"/>
              </w:rPr>
              <w:t>刻度圈几部分</w:t>
            </w:r>
            <w:proofErr w:type="gramEnd"/>
            <w:r w:rsidRPr="009A7718">
              <w:rPr>
                <w:rFonts w:asciiTheme="minorEastAsia" w:eastAsiaTheme="minorEastAsia" w:hAnsiTheme="minorEastAsia" w:cs="Arial"/>
                <w:kern w:val="0"/>
                <w:szCs w:val="21"/>
              </w:rPr>
              <w:t>组成。地平圈标注东、南、西、北四个方位，方位角</w:t>
            </w:r>
            <w:proofErr w:type="gramStart"/>
            <w:r w:rsidRPr="009A7718">
              <w:rPr>
                <w:rFonts w:asciiTheme="minorEastAsia" w:eastAsiaTheme="minorEastAsia" w:hAnsiTheme="minorEastAsia" w:cs="Arial"/>
                <w:kern w:val="0"/>
                <w:szCs w:val="21"/>
              </w:rPr>
              <w:t>从南点起算</w:t>
            </w:r>
            <w:proofErr w:type="gramEnd"/>
            <w:r w:rsidRPr="009A7718">
              <w:rPr>
                <w:rFonts w:asciiTheme="minorEastAsia" w:eastAsiaTheme="minorEastAsia" w:hAnsiTheme="minorEastAsia" w:cs="Arial"/>
                <w:kern w:val="0"/>
                <w:szCs w:val="21"/>
              </w:rPr>
              <w:t>，向西从0到360°，每一度一个刻度；子午圈都标注地平高度角，地平面以上标注0到90°，地平圈以下标注0到-90°，子午圈上的刻度都是双面印刷。框架部分材质为亚克力。</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4.</w:t>
            </w:r>
            <w:r w:rsidRPr="009A7718">
              <w:rPr>
                <w:rFonts w:asciiTheme="minorEastAsia" w:eastAsiaTheme="minorEastAsia" w:hAnsiTheme="minorEastAsia" w:cs="Arial"/>
                <w:kern w:val="0"/>
                <w:szCs w:val="21"/>
              </w:rPr>
              <w:t xml:space="preserve"> 制作要求：子午圈、卯酉圈不论是地平面以上部分还是地平面以下部分都需要印刷刻度且对位精准</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5.</w:t>
            </w:r>
            <w:r w:rsidRPr="009A7718">
              <w:rPr>
                <w:rFonts w:asciiTheme="minorEastAsia" w:eastAsiaTheme="minorEastAsia" w:hAnsiTheme="minorEastAsia" w:cs="Arial"/>
                <w:kern w:val="0"/>
                <w:szCs w:val="21"/>
              </w:rPr>
              <w:t>铝合金材质天球仪：4台</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6.</w:t>
            </w:r>
            <w:r w:rsidRPr="009A7718">
              <w:rPr>
                <w:rFonts w:asciiTheme="minorEastAsia" w:eastAsiaTheme="minorEastAsia" w:hAnsiTheme="minorEastAsia" w:cs="Arial"/>
                <w:kern w:val="0"/>
                <w:szCs w:val="21"/>
              </w:rPr>
              <w:t xml:space="preserve"> 球体要求：球径32厘米；由中心地球仪和吹塑透明外壳组成，极轴为4毫米直径金属棒，吹塑外壳印刷全天星图，含88个星座，黄道圈3到4毫米宽，黄道上有24节气中文标识，天赤道上标注赤经，每2.5°置一个刻度。</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7.</w:t>
            </w:r>
            <w:r w:rsidRPr="009A7718">
              <w:rPr>
                <w:rFonts w:asciiTheme="minorEastAsia" w:eastAsiaTheme="minorEastAsia" w:hAnsiTheme="minorEastAsia" w:cs="Arial"/>
                <w:kern w:val="0"/>
                <w:szCs w:val="21"/>
              </w:rPr>
              <w:t xml:space="preserve"> 框架部分：由地平圈，子午圈、卯酉圈、</w:t>
            </w:r>
            <w:proofErr w:type="gramStart"/>
            <w:r w:rsidRPr="009A7718">
              <w:rPr>
                <w:rFonts w:asciiTheme="minorEastAsia" w:eastAsiaTheme="minorEastAsia" w:hAnsiTheme="minorEastAsia" w:cs="Arial"/>
                <w:kern w:val="0"/>
                <w:szCs w:val="21"/>
              </w:rPr>
              <w:t>量天尺</w:t>
            </w:r>
            <w:proofErr w:type="gramEnd"/>
            <w:r w:rsidRPr="009A7718">
              <w:rPr>
                <w:rFonts w:asciiTheme="minorEastAsia" w:eastAsiaTheme="minorEastAsia" w:hAnsiTheme="minorEastAsia" w:cs="Arial"/>
                <w:kern w:val="0"/>
                <w:szCs w:val="21"/>
              </w:rPr>
              <w:t>、赤纬</w:t>
            </w:r>
            <w:proofErr w:type="gramStart"/>
            <w:r w:rsidRPr="009A7718">
              <w:rPr>
                <w:rFonts w:asciiTheme="minorEastAsia" w:eastAsiaTheme="minorEastAsia" w:hAnsiTheme="minorEastAsia" w:cs="Arial"/>
                <w:kern w:val="0"/>
                <w:szCs w:val="21"/>
              </w:rPr>
              <w:t>刻度圈几部分</w:t>
            </w:r>
            <w:proofErr w:type="gramEnd"/>
            <w:r w:rsidRPr="009A7718">
              <w:rPr>
                <w:rFonts w:asciiTheme="minorEastAsia" w:eastAsiaTheme="minorEastAsia" w:hAnsiTheme="minorEastAsia" w:cs="Arial"/>
                <w:kern w:val="0"/>
                <w:szCs w:val="21"/>
              </w:rPr>
              <w:t>组成。地平圈标注东、南、西、北四个方位。方位角</w:t>
            </w:r>
            <w:proofErr w:type="gramStart"/>
            <w:r w:rsidRPr="009A7718">
              <w:rPr>
                <w:rFonts w:asciiTheme="minorEastAsia" w:eastAsiaTheme="minorEastAsia" w:hAnsiTheme="minorEastAsia" w:cs="Arial"/>
                <w:kern w:val="0"/>
                <w:szCs w:val="21"/>
              </w:rPr>
              <w:t>从南点起算</w:t>
            </w:r>
            <w:proofErr w:type="gramEnd"/>
            <w:r w:rsidRPr="009A7718">
              <w:rPr>
                <w:rFonts w:asciiTheme="minorEastAsia" w:eastAsiaTheme="minorEastAsia" w:hAnsiTheme="minorEastAsia" w:cs="Arial"/>
                <w:kern w:val="0"/>
                <w:szCs w:val="21"/>
              </w:rPr>
              <w:t>，向西从0到360°，每1°一个刻度线；子午圈都标注地平高度角，地平面以上标注0到90°，地平圈以下标注0到-90°，子午圈上的刻度都是双面</w:t>
            </w:r>
            <w:proofErr w:type="gramStart"/>
            <w:r w:rsidRPr="009A7718">
              <w:rPr>
                <w:rFonts w:asciiTheme="minorEastAsia" w:eastAsiaTheme="minorEastAsia" w:hAnsiTheme="minorEastAsia" w:cs="Arial"/>
                <w:kern w:val="0"/>
                <w:szCs w:val="21"/>
              </w:rPr>
              <w:t>雕刻再</w:t>
            </w:r>
            <w:proofErr w:type="gramEnd"/>
            <w:r w:rsidRPr="009A7718">
              <w:rPr>
                <w:rFonts w:asciiTheme="minorEastAsia" w:eastAsiaTheme="minorEastAsia" w:hAnsiTheme="minorEastAsia" w:cs="Arial"/>
                <w:kern w:val="0"/>
                <w:szCs w:val="21"/>
              </w:rPr>
              <w:t>上色。框架部分材质为铝合金。</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8.</w:t>
            </w:r>
            <w:r w:rsidRPr="009A7718">
              <w:rPr>
                <w:rFonts w:asciiTheme="minorEastAsia" w:eastAsiaTheme="minorEastAsia" w:hAnsiTheme="minorEastAsia" w:cs="Arial"/>
                <w:kern w:val="0"/>
                <w:szCs w:val="21"/>
              </w:rPr>
              <w:t xml:space="preserve"> 制作要求：铝合金材质需要经过抛光、喷砂、氧化处理。</w:t>
            </w:r>
          </w:p>
        </w:tc>
      </w:tr>
      <w:tr w:rsidR="009A7718" w:rsidRPr="009A7718" w14:paraId="35D001D1" w14:textId="77777777">
        <w:trPr>
          <w:trHeight w:val="499"/>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FD21146" w14:textId="77777777" w:rsidR="000547F8" w:rsidRPr="009A7718" w:rsidRDefault="00000000">
            <w:pPr>
              <w:widowControl/>
              <w:jc w:val="right"/>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13</w:t>
            </w:r>
          </w:p>
        </w:tc>
        <w:tc>
          <w:tcPr>
            <w:tcW w:w="1134" w:type="dxa"/>
            <w:tcBorders>
              <w:top w:val="nil"/>
              <w:left w:val="nil"/>
              <w:bottom w:val="single" w:sz="4" w:space="0" w:color="auto"/>
              <w:right w:val="single" w:sz="4" w:space="0" w:color="auto"/>
            </w:tcBorders>
            <w:shd w:val="clear" w:color="auto" w:fill="auto"/>
            <w:noWrap/>
            <w:vAlign w:val="center"/>
          </w:tcPr>
          <w:p w14:paraId="48ED83D2" w14:textId="77777777" w:rsidR="000547F8" w:rsidRPr="009A7718" w:rsidRDefault="00000000">
            <w:pPr>
              <w:widowControl/>
              <w:jc w:val="center"/>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专业行星观测天文望远镜系统</w:t>
            </w:r>
          </w:p>
        </w:tc>
        <w:tc>
          <w:tcPr>
            <w:tcW w:w="636" w:type="dxa"/>
            <w:tcBorders>
              <w:top w:val="nil"/>
              <w:left w:val="nil"/>
              <w:bottom w:val="single" w:sz="4" w:space="0" w:color="auto"/>
              <w:right w:val="single" w:sz="4" w:space="0" w:color="auto"/>
            </w:tcBorders>
            <w:shd w:val="clear" w:color="auto" w:fill="auto"/>
            <w:noWrap/>
            <w:vAlign w:val="center"/>
          </w:tcPr>
          <w:p w14:paraId="5AE6DD83" w14:textId="77777777" w:rsidR="000547F8" w:rsidRPr="009A7718" w:rsidRDefault="00000000">
            <w:pPr>
              <w:widowControl/>
              <w:jc w:val="center"/>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1.0</w:t>
            </w:r>
          </w:p>
        </w:tc>
        <w:tc>
          <w:tcPr>
            <w:tcW w:w="640" w:type="dxa"/>
            <w:tcBorders>
              <w:top w:val="nil"/>
              <w:left w:val="nil"/>
              <w:bottom w:val="single" w:sz="4" w:space="0" w:color="auto"/>
              <w:right w:val="single" w:sz="4" w:space="0" w:color="auto"/>
            </w:tcBorders>
            <w:shd w:val="clear" w:color="auto" w:fill="auto"/>
            <w:noWrap/>
            <w:vAlign w:val="center"/>
          </w:tcPr>
          <w:p w14:paraId="65CCDCB4" w14:textId="77777777" w:rsidR="000547F8" w:rsidRPr="009A7718" w:rsidRDefault="00000000">
            <w:pPr>
              <w:widowControl/>
              <w:jc w:val="center"/>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套</w:t>
            </w:r>
          </w:p>
        </w:tc>
        <w:tc>
          <w:tcPr>
            <w:tcW w:w="6022" w:type="dxa"/>
            <w:tcBorders>
              <w:top w:val="nil"/>
              <w:left w:val="nil"/>
              <w:bottom w:val="single" w:sz="4" w:space="0" w:color="auto"/>
              <w:right w:val="single" w:sz="4" w:space="0" w:color="auto"/>
            </w:tcBorders>
            <w:shd w:val="clear" w:color="auto" w:fill="auto"/>
            <w:vAlign w:val="center"/>
          </w:tcPr>
          <w:p w14:paraId="7F3BD7BA" w14:textId="77777777" w:rsidR="000547F8" w:rsidRPr="009A7718" w:rsidRDefault="00000000">
            <w:pPr>
              <w:widowControl/>
              <w:jc w:val="left"/>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1.</w:t>
            </w:r>
            <w:r w:rsidRPr="009A7718">
              <w:rPr>
                <w:rFonts w:asciiTheme="minorEastAsia" w:eastAsiaTheme="minorEastAsia" w:hAnsiTheme="minorEastAsia" w:cs="Arial" w:hint="eastAsia"/>
                <w:kern w:val="0"/>
                <w:szCs w:val="21"/>
              </w:rPr>
              <w:t>主镜</w:t>
            </w:r>
            <w:r w:rsidRPr="009A7718">
              <w:rPr>
                <w:rFonts w:asciiTheme="minorEastAsia" w:eastAsiaTheme="minorEastAsia" w:hAnsiTheme="minorEastAsia" w:cs="Arial"/>
                <w:kern w:val="0"/>
                <w:szCs w:val="21"/>
              </w:rPr>
              <w:t xml:space="preserve"> </w:t>
            </w:r>
            <w:r w:rsidRPr="009A7718">
              <w:rPr>
                <w:rFonts w:asciiTheme="minorEastAsia" w:eastAsiaTheme="minorEastAsia" w:hAnsiTheme="minorEastAsia" w:cs="Arial" w:hint="eastAsia"/>
                <w:kern w:val="0"/>
                <w:szCs w:val="21"/>
              </w:rPr>
              <w:t>施密特</w:t>
            </w:r>
            <w:r w:rsidRPr="009A7718">
              <w:rPr>
                <w:rFonts w:asciiTheme="minorEastAsia" w:eastAsiaTheme="minorEastAsia" w:hAnsiTheme="minorEastAsia" w:cs="Arial"/>
                <w:kern w:val="0"/>
                <w:szCs w:val="21"/>
              </w:rPr>
              <w:t>-</w:t>
            </w:r>
            <w:r w:rsidRPr="009A7718">
              <w:rPr>
                <w:rFonts w:asciiTheme="minorEastAsia" w:eastAsiaTheme="minorEastAsia" w:hAnsiTheme="minorEastAsia" w:cs="Arial" w:hint="eastAsia"/>
                <w:kern w:val="0"/>
                <w:szCs w:val="21"/>
              </w:rPr>
              <w:t>卡塞格林式天文望远镜</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光学系统：消球差施密特</w:t>
            </w:r>
            <w:r w:rsidRPr="009A7718">
              <w:rPr>
                <w:rFonts w:asciiTheme="minorEastAsia" w:eastAsiaTheme="minorEastAsia" w:hAnsiTheme="minorEastAsia" w:cs="Arial"/>
                <w:kern w:val="0"/>
                <w:szCs w:val="21"/>
              </w:rPr>
              <w:t>-</w:t>
            </w:r>
            <w:r w:rsidRPr="009A7718">
              <w:rPr>
                <w:rFonts w:asciiTheme="minorEastAsia" w:eastAsiaTheme="minorEastAsia" w:hAnsiTheme="minorEastAsia" w:cs="Arial" w:hint="eastAsia"/>
                <w:kern w:val="0"/>
                <w:szCs w:val="21"/>
              </w:rPr>
              <w:t>卡塞格林</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2.</w:t>
            </w:r>
            <w:r w:rsidRPr="009A7718">
              <w:rPr>
                <w:rFonts w:asciiTheme="minorEastAsia" w:eastAsiaTheme="minorEastAsia" w:hAnsiTheme="minorEastAsia" w:cs="Arial"/>
                <w:kern w:val="0"/>
                <w:szCs w:val="21"/>
              </w:rPr>
              <w:t>▲</w:t>
            </w:r>
            <w:r w:rsidRPr="009A7718">
              <w:rPr>
                <w:rFonts w:asciiTheme="minorEastAsia" w:eastAsiaTheme="minorEastAsia" w:hAnsiTheme="minorEastAsia" w:cs="Arial" w:hint="eastAsia"/>
                <w:kern w:val="0"/>
                <w:szCs w:val="21"/>
              </w:rPr>
              <w:t>口径</w:t>
            </w:r>
            <w:r w:rsidRPr="009A7718">
              <w:rPr>
                <w:rFonts w:asciiTheme="minorEastAsia" w:eastAsiaTheme="minorEastAsia" w:hAnsiTheme="minorEastAsia" w:cs="Arial"/>
                <w:kern w:val="0"/>
                <w:szCs w:val="21"/>
              </w:rPr>
              <w:t>≥203.2mm</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3.</w:t>
            </w:r>
            <w:r w:rsidRPr="009A7718">
              <w:rPr>
                <w:rFonts w:asciiTheme="minorEastAsia" w:eastAsiaTheme="minorEastAsia" w:hAnsiTheme="minorEastAsia" w:cs="Arial"/>
                <w:kern w:val="0"/>
                <w:szCs w:val="21"/>
              </w:rPr>
              <w:t>▲</w:t>
            </w:r>
            <w:r w:rsidRPr="009A7718">
              <w:rPr>
                <w:rFonts w:asciiTheme="minorEastAsia" w:eastAsiaTheme="minorEastAsia" w:hAnsiTheme="minorEastAsia" w:cs="Arial" w:hint="eastAsia"/>
                <w:kern w:val="0"/>
                <w:szCs w:val="21"/>
              </w:rPr>
              <w:t>焦距</w:t>
            </w:r>
            <w:r w:rsidRPr="009A7718">
              <w:rPr>
                <w:rFonts w:asciiTheme="minorEastAsia" w:eastAsiaTheme="minorEastAsia" w:hAnsiTheme="minorEastAsia" w:cs="Arial"/>
                <w:kern w:val="0"/>
                <w:szCs w:val="21"/>
              </w:rPr>
              <w:t>≥2032mm</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4.</w:t>
            </w:r>
            <w:r w:rsidRPr="009A7718">
              <w:rPr>
                <w:rFonts w:asciiTheme="minorEastAsia" w:eastAsiaTheme="minorEastAsia" w:hAnsiTheme="minorEastAsia" w:cs="Arial"/>
                <w:kern w:val="0"/>
                <w:szCs w:val="21"/>
              </w:rPr>
              <w:t>▲</w:t>
            </w:r>
            <w:r w:rsidRPr="009A7718">
              <w:rPr>
                <w:rFonts w:asciiTheme="minorEastAsia" w:eastAsiaTheme="minorEastAsia" w:hAnsiTheme="minorEastAsia" w:cs="Arial" w:hint="eastAsia"/>
                <w:kern w:val="0"/>
                <w:szCs w:val="21"/>
              </w:rPr>
              <w:t>焦比优于</w:t>
            </w:r>
            <w:r w:rsidRPr="009A7718">
              <w:rPr>
                <w:rFonts w:asciiTheme="minorEastAsia" w:eastAsiaTheme="minorEastAsia" w:hAnsiTheme="minorEastAsia" w:cs="Arial"/>
                <w:kern w:val="0"/>
                <w:szCs w:val="21"/>
              </w:rPr>
              <w:t>10</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5.</w:t>
            </w:r>
            <w:r w:rsidRPr="009A7718">
              <w:rPr>
                <w:rFonts w:asciiTheme="minorEastAsia" w:eastAsiaTheme="minorEastAsia" w:hAnsiTheme="minorEastAsia" w:cs="Arial"/>
                <w:kern w:val="0"/>
                <w:szCs w:val="21"/>
              </w:rPr>
              <w:t>▲</w:t>
            </w:r>
            <w:proofErr w:type="gramStart"/>
            <w:r w:rsidRPr="009A7718">
              <w:rPr>
                <w:rFonts w:asciiTheme="minorEastAsia" w:eastAsiaTheme="minorEastAsia" w:hAnsiTheme="minorEastAsia" w:cs="Arial" w:hint="eastAsia"/>
                <w:kern w:val="0"/>
                <w:szCs w:val="21"/>
              </w:rPr>
              <w:t>寻星镜</w:t>
            </w:r>
            <w:proofErr w:type="gramEnd"/>
            <w:r w:rsidRPr="009A7718">
              <w:rPr>
                <w:rFonts w:asciiTheme="minorEastAsia" w:eastAsiaTheme="minorEastAsia" w:hAnsiTheme="minorEastAsia" w:cs="Arial" w:hint="eastAsia"/>
                <w:kern w:val="0"/>
                <w:szCs w:val="21"/>
              </w:rPr>
              <w:t>：</w:t>
            </w:r>
            <w:r w:rsidRPr="009A7718">
              <w:rPr>
                <w:rFonts w:asciiTheme="minorEastAsia" w:eastAsiaTheme="minorEastAsia" w:hAnsiTheme="minorEastAsia" w:cs="Arial"/>
                <w:kern w:val="0"/>
                <w:szCs w:val="21"/>
              </w:rPr>
              <w:t>9x50</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6.主镜筒：铝制</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7.光学镀膜：</w:t>
            </w:r>
            <w:r w:rsidRPr="009A7718">
              <w:rPr>
                <w:rFonts w:asciiTheme="minorEastAsia" w:eastAsiaTheme="minorEastAsia" w:hAnsiTheme="minorEastAsia" w:cs="Arial"/>
                <w:kern w:val="0"/>
                <w:szCs w:val="21"/>
              </w:rPr>
              <w:t>Starbright XLT</w:t>
            </w:r>
            <w:r w:rsidRPr="009A7718">
              <w:rPr>
                <w:rFonts w:asciiTheme="minorEastAsia" w:eastAsiaTheme="minorEastAsia" w:hAnsiTheme="minorEastAsia" w:cs="Arial" w:hint="eastAsia"/>
                <w:kern w:val="0"/>
                <w:szCs w:val="21"/>
              </w:rPr>
              <w:t>镀膜</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8.</w:t>
            </w:r>
            <w:r w:rsidRPr="009A7718">
              <w:rPr>
                <w:rFonts w:asciiTheme="minorEastAsia" w:eastAsiaTheme="minorEastAsia" w:hAnsiTheme="minorEastAsia" w:cs="Arial"/>
                <w:kern w:val="0"/>
                <w:szCs w:val="21"/>
              </w:rPr>
              <w:t>▲</w:t>
            </w:r>
            <w:r w:rsidRPr="009A7718">
              <w:rPr>
                <w:rFonts w:asciiTheme="minorEastAsia" w:eastAsiaTheme="minorEastAsia" w:hAnsiTheme="minorEastAsia" w:cs="Arial" w:hint="eastAsia"/>
                <w:kern w:val="0"/>
                <w:szCs w:val="21"/>
              </w:rPr>
              <w:t>目镜：</w:t>
            </w:r>
            <w:r w:rsidRPr="009A7718">
              <w:rPr>
                <w:rFonts w:asciiTheme="minorEastAsia" w:eastAsiaTheme="minorEastAsia" w:hAnsiTheme="minorEastAsia" w:cs="Arial"/>
                <w:kern w:val="0"/>
                <w:szCs w:val="21"/>
              </w:rPr>
              <w:t>40mm</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9.放大倍率：</w:t>
            </w:r>
            <w:r w:rsidRPr="009A7718">
              <w:rPr>
                <w:rFonts w:asciiTheme="minorEastAsia" w:eastAsiaTheme="minorEastAsia" w:hAnsiTheme="minorEastAsia" w:cs="Arial"/>
                <w:kern w:val="0"/>
                <w:szCs w:val="21"/>
              </w:rPr>
              <w:t>51x</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10.天顶镜：</w:t>
            </w:r>
            <w:r w:rsidRPr="009A7718">
              <w:rPr>
                <w:rFonts w:asciiTheme="minorEastAsia" w:eastAsiaTheme="minorEastAsia" w:hAnsiTheme="minorEastAsia" w:cs="Arial"/>
                <w:kern w:val="0"/>
                <w:szCs w:val="21"/>
              </w:rPr>
              <w:t>1.25</w:t>
            </w:r>
            <w:r w:rsidRPr="009A7718">
              <w:rPr>
                <w:rFonts w:asciiTheme="minorEastAsia" w:eastAsiaTheme="minorEastAsia" w:hAnsiTheme="minorEastAsia" w:cs="Arial" w:hint="eastAsia"/>
                <w:kern w:val="0"/>
                <w:szCs w:val="21"/>
              </w:rPr>
              <w:t>英寸</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11.视场（目镜）：</w:t>
            </w:r>
            <w:r w:rsidRPr="009A7718">
              <w:rPr>
                <w:rFonts w:asciiTheme="minorEastAsia" w:eastAsiaTheme="minorEastAsia" w:hAnsiTheme="minorEastAsia" w:cs="Arial"/>
                <w:kern w:val="0"/>
                <w:szCs w:val="21"/>
              </w:rPr>
              <w:t>0.84°</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12.副镜遮挡：</w:t>
            </w:r>
            <w:r w:rsidRPr="009A7718">
              <w:rPr>
                <w:rFonts w:asciiTheme="minorEastAsia" w:eastAsiaTheme="minorEastAsia" w:hAnsiTheme="minorEastAsia" w:cs="Arial"/>
                <w:kern w:val="0"/>
                <w:szCs w:val="21"/>
              </w:rPr>
              <w:t>68.58mm</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lastRenderedPageBreak/>
              <w:t>13.副镜面积遮挡比：</w:t>
            </w:r>
            <w:r w:rsidRPr="009A7718">
              <w:rPr>
                <w:rFonts w:asciiTheme="minorEastAsia" w:eastAsiaTheme="minorEastAsia" w:hAnsiTheme="minorEastAsia" w:cs="Arial"/>
                <w:kern w:val="0"/>
                <w:szCs w:val="21"/>
              </w:rPr>
              <w:t>11.40%</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14.赤道仪</w:t>
            </w:r>
            <w:r w:rsidRPr="009A7718">
              <w:rPr>
                <w:rFonts w:asciiTheme="minorEastAsia" w:eastAsiaTheme="minorEastAsia" w:hAnsiTheme="minorEastAsia" w:cs="Arial"/>
                <w:kern w:val="0"/>
                <w:szCs w:val="21"/>
              </w:rPr>
              <w:t xml:space="preserve"> </w:t>
            </w:r>
            <w:r w:rsidRPr="009A7718">
              <w:rPr>
                <w:rFonts w:asciiTheme="minorEastAsia" w:eastAsiaTheme="minorEastAsia" w:hAnsiTheme="minorEastAsia" w:cs="Arial" w:hint="eastAsia"/>
                <w:kern w:val="0"/>
                <w:szCs w:val="21"/>
              </w:rPr>
              <w:t>高精度</w:t>
            </w:r>
            <w:r w:rsidRPr="009A7718">
              <w:rPr>
                <w:rFonts w:asciiTheme="minorEastAsia" w:eastAsiaTheme="minorEastAsia" w:hAnsiTheme="minorEastAsia" w:cs="Arial"/>
                <w:kern w:val="0"/>
                <w:szCs w:val="21"/>
              </w:rPr>
              <w:t>SYNSCAN</w:t>
            </w:r>
            <w:r w:rsidRPr="009A7718">
              <w:rPr>
                <w:rFonts w:asciiTheme="minorEastAsia" w:eastAsiaTheme="minorEastAsia" w:hAnsiTheme="minorEastAsia" w:cs="Arial" w:hint="eastAsia"/>
                <w:kern w:val="0"/>
                <w:szCs w:val="21"/>
              </w:rPr>
              <w:t>自动赤道仪</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15.类型：电脑化德国式赤道仪</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16.三脚架：</w:t>
            </w:r>
            <w:r w:rsidRPr="009A7718">
              <w:rPr>
                <w:rFonts w:asciiTheme="minorEastAsia" w:eastAsiaTheme="minorEastAsia" w:hAnsiTheme="minorEastAsia" w:cs="Arial"/>
                <w:kern w:val="0"/>
                <w:szCs w:val="21"/>
              </w:rPr>
              <w:t>2</w:t>
            </w:r>
            <w:r w:rsidRPr="009A7718">
              <w:rPr>
                <w:rFonts w:asciiTheme="minorEastAsia" w:eastAsiaTheme="minorEastAsia" w:hAnsiTheme="minorEastAsia" w:cs="Arial" w:hint="eastAsia"/>
                <w:kern w:val="0"/>
                <w:szCs w:val="21"/>
              </w:rPr>
              <w:t>寸不锈钢</w:t>
            </w:r>
            <w:proofErr w:type="gramStart"/>
            <w:r w:rsidRPr="009A7718">
              <w:rPr>
                <w:rFonts w:asciiTheme="minorEastAsia" w:eastAsiaTheme="minorEastAsia" w:hAnsiTheme="minorEastAsia" w:cs="Arial" w:hint="eastAsia"/>
                <w:kern w:val="0"/>
                <w:szCs w:val="21"/>
              </w:rPr>
              <w:t>制高度</w:t>
            </w:r>
            <w:proofErr w:type="gramEnd"/>
            <w:r w:rsidRPr="009A7718">
              <w:rPr>
                <w:rFonts w:asciiTheme="minorEastAsia" w:eastAsiaTheme="minorEastAsia" w:hAnsiTheme="minorEastAsia" w:cs="Arial" w:hint="eastAsia"/>
                <w:kern w:val="0"/>
                <w:szCs w:val="21"/>
              </w:rPr>
              <w:t>可调</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17.电力供应：汽车电源适配器</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18.托架本体重量：</w:t>
            </w:r>
            <w:r w:rsidRPr="009A7718">
              <w:rPr>
                <w:rFonts w:asciiTheme="minorEastAsia" w:eastAsiaTheme="minorEastAsia" w:hAnsiTheme="minorEastAsia" w:cs="Arial"/>
                <w:kern w:val="0"/>
                <w:szCs w:val="21"/>
              </w:rPr>
              <w:t>17.3</w:t>
            </w:r>
            <w:r w:rsidRPr="009A7718">
              <w:rPr>
                <w:rFonts w:asciiTheme="minorEastAsia" w:eastAsiaTheme="minorEastAsia" w:hAnsiTheme="minorEastAsia" w:cs="Arial" w:hint="eastAsia"/>
                <w:kern w:val="0"/>
                <w:szCs w:val="21"/>
              </w:rPr>
              <w:t>千克</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19.三脚架重量：</w:t>
            </w:r>
            <w:r w:rsidRPr="009A7718">
              <w:rPr>
                <w:rFonts w:asciiTheme="minorEastAsia" w:eastAsiaTheme="minorEastAsia" w:hAnsiTheme="minorEastAsia" w:cs="Arial"/>
                <w:kern w:val="0"/>
                <w:szCs w:val="21"/>
              </w:rPr>
              <w:t>7.5</w:t>
            </w:r>
            <w:r w:rsidRPr="009A7718">
              <w:rPr>
                <w:rFonts w:asciiTheme="minorEastAsia" w:eastAsiaTheme="minorEastAsia" w:hAnsiTheme="minorEastAsia" w:cs="Arial" w:hint="eastAsia"/>
                <w:kern w:val="0"/>
                <w:szCs w:val="21"/>
              </w:rPr>
              <w:t>千克</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20.重锤：</w:t>
            </w:r>
            <w:r w:rsidRPr="009A7718">
              <w:rPr>
                <w:rFonts w:asciiTheme="minorEastAsia" w:eastAsiaTheme="minorEastAsia" w:hAnsiTheme="minorEastAsia" w:cs="Arial"/>
                <w:kern w:val="0"/>
                <w:szCs w:val="21"/>
              </w:rPr>
              <w:t>5.1</w:t>
            </w:r>
            <w:r w:rsidRPr="009A7718">
              <w:rPr>
                <w:rFonts w:asciiTheme="minorEastAsia" w:eastAsiaTheme="minorEastAsia" w:hAnsiTheme="minorEastAsia" w:cs="Arial" w:hint="eastAsia"/>
                <w:kern w:val="0"/>
                <w:szCs w:val="21"/>
              </w:rPr>
              <w:t>千克</w:t>
            </w:r>
            <w:r w:rsidRPr="009A7718">
              <w:rPr>
                <w:rFonts w:asciiTheme="minorEastAsia" w:eastAsiaTheme="minorEastAsia" w:hAnsiTheme="minorEastAsia" w:cs="Arial"/>
                <w:kern w:val="0"/>
                <w:szCs w:val="21"/>
              </w:rPr>
              <w:t>2</w:t>
            </w:r>
            <w:r w:rsidRPr="009A7718">
              <w:rPr>
                <w:rFonts w:asciiTheme="minorEastAsia" w:eastAsiaTheme="minorEastAsia" w:hAnsiTheme="minorEastAsia" w:cs="Arial" w:hint="eastAsia"/>
                <w:kern w:val="0"/>
                <w:szCs w:val="21"/>
              </w:rPr>
              <w:t>个</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21.</w:t>
            </w:r>
            <w:r w:rsidRPr="009A7718">
              <w:rPr>
                <w:rFonts w:asciiTheme="minorEastAsia" w:eastAsiaTheme="minorEastAsia" w:hAnsiTheme="minorEastAsia" w:cs="Arial"/>
                <w:kern w:val="0"/>
                <w:szCs w:val="21"/>
              </w:rPr>
              <w:t>▲</w:t>
            </w:r>
            <w:r w:rsidRPr="009A7718">
              <w:rPr>
                <w:rFonts w:asciiTheme="minorEastAsia" w:eastAsiaTheme="minorEastAsia" w:hAnsiTheme="minorEastAsia" w:cs="Arial" w:hint="eastAsia"/>
                <w:kern w:val="0"/>
                <w:szCs w:val="21"/>
              </w:rPr>
              <w:t>载重：</w:t>
            </w:r>
            <w:r w:rsidRPr="009A7718">
              <w:rPr>
                <w:rFonts w:asciiTheme="minorEastAsia" w:eastAsiaTheme="minorEastAsia" w:hAnsiTheme="minorEastAsia" w:cs="Arial"/>
                <w:kern w:val="0"/>
                <w:szCs w:val="21"/>
              </w:rPr>
              <w:t>20</w:t>
            </w:r>
            <w:r w:rsidRPr="009A7718">
              <w:rPr>
                <w:rFonts w:asciiTheme="minorEastAsia" w:eastAsiaTheme="minorEastAsia" w:hAnsiTheme="minorEastAsia" w:cs="Arial" w:hint="eastAsia"/>
                <w:kern w:val="0"/>
                <w:szCs w:val="21"/>
              </w:rPr>
              <w:t>千克</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22.</w:t>
            </w:r>
            <w:proofErr w:type="gramStart"/>
            <w:r w:rsidRPr="009A7718">
              <w:rPr>
                <w:rFonts w:asciiTheme="minorEastAsia" w:eastAsiaTheme="minorEastAsia" w:hAnsiTheme="minorEastAsia" w:cs="Arial" w:hint="eastAsia"/>
                <w:kern w:val="0"/>
                <w:szCs w:val="21"/>
              </w:rPr>
              <w:t>鸠</w:t>
            </w:r>
            <w:proofErr w:type="gramEnd"/>
            <w:r w:rsidRPr="009A7718">
              <w:rPr>
                <w:rFonts w:asciiTheme="minorEastAsia" w:eastAsiaTheme="minorEastAsia" w:hAnsiTheme="minorEastAsia" w:cs="Arial" w:hint="eastAsia"/>
                <w:kern w:val="0"/>
                <w:szCs w:val="21"/>
              </w:rPr>
              <w:t>尾槽：</w:t>
            </w:r>
            <w:r w:rsidRPr="009A7718">
              <w:rPr>
                <w:rFonts w:asciiTheme="minorEastAsia" w:eastAsiaTheme="minorEastAsia" w:hAnsiTheme="minorEastAsia" w:cs="Arial"/>
                <w:kern w:val="0"/>
                <w:szCs w:val="21"/>
              </w:rPr>
              <w:t>75</w:t>
            </w:r>
            <w:r w:rsidRPr="009A7718">
              <w:rPr>
                <w:rFonts w:asciiTheme="minorEastAsia" w:eastAsiaTheme="minorEastAsia" w:hAnsiTheme="minorEastAsia" w:cs="Arial" w:hint="eastAsia"/>
                <w:kern w:val="0"/>
                <w:szCs w:val="21"/>
              </w:rPr>
              <w:t>度</w:t>
            </w:r>
            <w:r w:rsidRPr="009A7718">
              <w:rPr>
                <w:rFonts w:asciiTheme="minorEastAsia" w:eastAsiaTheme="minorEastAsia" w:hAnsiTheme="minorEastAsia" w:cs="Arial"/>
                <w:kern w:val="0"/>
                <w:szCs w:val="21"/>
              </w:rPr>
              <w:t>44</w:t>
            </w:r>
            <w:r w:rsidRPr="009A7718">
              <w:rPr>
                <w:rFonts w:asciiTheme="minorEastAsia" w:eastAsiaTheme="minorEastAsia" w:hAnsiTheme="minorEastAsia" w:cs="Arial" w:hint="eastAsia"/>
                <w:kern w:val="0"/>
                <w:szCs w:val="21"/>
              </w:rPr>
              <w:t>毫米（</w:t>
            </w:r>
            <w:r w:rsidRPr="009A7718">
              <w:rPr>
                <w:rFonts w:asciiTheme="minorEastAsia" w:eastAsiaTheme="minorEastAsia" w:hAnsiTheme="minorEastAsia" w:cs="Arial"/>
                <w:kern w:val="0"/>
                <w:szCs w:val="21"/>
              </w:rPr>
              <w:t>VIXEN</w:t>
            </w:r>
            <w:r w:rsidRPr="009A7718">
              <w:rPr>
                <w:rFonts w:asciiTheme="minorEastAsia" w:eastAsiaTheme="minorEastAsia" w:hAnsiTheme="minorEastAsia" w:cs="Arial" w:hint="eastAsia"/>
                <w:kern w:val="0"/>
                <w:szCs w:val="21"/>
              </w:rPr>
              <w:t>标准）</w:t>
            </w:r>
            <w:r w:rsidRPr="009A7718">
              <w:rPr>
                <w:rFonts w:asciiTheme="minorEastAsia" w:eastAsiaTheme="minorEastAsia" w:hAnsiTheme="minorEastAsia" w:cs="Arial"/>
                <w:kern w:val="0"/>
                <w:szCs w:val="21"/>
              </w:rPr>
              <w:t>/60</w:t>
            </w:r>
            <w:r w:rsidRPr="009A7718">
              <w:rPr>
                <w:rFonts w:asciiTheme="minorEastAsia" w:eastAsiaTheme="minorEastAsia" w:hAnsiTheme="minorEastAsia" w:cs="Arial" w:hint="eastAsia"/>
                <w:kern w:val="0"/>
                <w:szCs w:val="21"/>
              </w:rPr>
              <w:t>度</w:t>
            </w:r>
            <w:r w:rsidRPr="009A7718">
              <w:rPr>
                <w:rFonts w:asciiTheme="minorEastAsia" w:eastAsiaTheme="minorEastAsia" w:hAnsiTheme="minorEastAsia" w:cs="Arial"/>
                <w:kern w:val="0"/>
                <w:szCs w:val="21"/>
              </w:rPr>
              <w:t>74</w:t>
            </w:r>
            <w:r w:rsidRPr="009A7718">
              <w:rPr>
                <w:rFonts w:asciiTheme="minorEastAsia" w:eastAsiaTheme="minorEastAsia" w:hAnsiTheme="minorEastAsia" w:cs="Arial" w:hint="eastAsia"/>
                <w:kern w:val="0"/>
                <w:szCs w:val="21"/>
              </w:rPr>
              <w:t>毫米（</w:t>
            </w:r>
            <w:r w:rsidRPr="009A7718">
              <w:rPr>
                <w:rFonts w:asciiTheme="minorEastAsia" w:eastAsiaTheme="minorEastAsia" w:hAnsiTheme="minorEastAsia" w:cs="Arial"/>
                <w:kern w:val="0"/>
                <w:szCs w:val="21"/>
              </w:rPr>
              <w:t>LOSMANDY</w:t>
            </w:r>
            <w:r w:rsidRPr="009A7718">
              <w:rPr>
                <w:rFonts w:asciiTheme="minorEastAsia" w:eastAsiaTheme="minorEastAsia" w:hAnsiTheme="minorEastAsia" w:cs="Arial" w:hint="eastAsia"/>
                <w:kern w:val="0"/>
                <w:szCs w:val="21"/>
              </w:rPr>
              <w:t>标准）兼容</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23.马达驱动：</w:t>
            </w:r>
            <w:r w:rsidRPr="009A7718">
              <w:rPr>
                <w:rFonts w:asciiTheme="minorEastAsia" w:eastAsiaTheme="minorEastAsia" w:hAnsiTheme="minorEastAsia" w:cs="Arial"/>
                <w:kern w:val="0"/>
                <w:szCs w:val="21"/>
              </w:rPr>
              <w:t>1.8</w:t>
            </w:r>
            <w:r w:rsidRPr="009A7718">
              <w:rPr>
                <w:rFonts w:asciiTheme="minorEastAsia" w:eastAsiaTheme="minorEastAsia" w:hAnsiTheme="minorEastAsia" w:cs="Arial" w:hint="eastAsia"/>
                <w:kern w:val="0"/>
                <w:szCs w:val="21"/>
              </w:rPr>
              <w:t>度</w:t>
            </w:r>
            <w:r w:rsidRPr="009A7718">
              <w:rPr>
                <w:rFonts w:asciiTheme="minorEastAsia" w:eastAsiaTheme="minorEastAsia" w:hAnsiTheme="minorEastAsia" w:cs="Arial"/>
                <w:kern w:val="0"/>
                <w:szCs w:val="21"/>
              </w:rPr>
              <w:t>64</w:t>
            </w:r>
            <w:r w:rsidRPr="009A7718">
              <w:rPr>
                <w:rFonts w:asciiTheme="minorEastAsia" w:eastAsiaTheme="minorEastAsia" w:hAnsiTheme="minorEastAsia" w:cs="Arial" w:hint="eastAsia"/>
                <w:kern w:val="0"/>
                <w:szCs w:val="21"/>
              </w:rPr>
              <w:t>细分步进马达</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24.回转速度：</w:t>
            </w:r>
            <w:r w:rsidRPr="009A7718">
              <w:rPr>
                <w:rFonts w:asciiTheme="minorEastAsia" w:eastAsiaTheme="minorEastAsia" w:hAnsiTheme="minorEastAsia" w:cs="Arial"/>
                <w:kern w:val="0"/>
                <w:szCs w:val="21"/>
              </w:rPr>
              <w:t>9</w:t>
            </w:r>
            <w:r w:rsidRPr="009A7718">
              <w:rPr>
                <w:rFonts w:asciiTheme="minorEastAsia" w:eastAsiaTheme="minorEastAsia" w:hAnsiTheme="minorEastAsia" w:cs="Arial" w:hint="eastAsia"/>
                <w:kern w:val="0"/>
                <w:szCs w:val="21"/>
              </w:rPr>
              <w:t>种速度，高</w:t>
            </w:r>
            <w:r w:rsidRPr="009A7718">
              <w:rPr>
                <w:rFonts w:asciiTheme="minorEastAsia" w:eastAsiaTheme="minorEastAsia" w:hAnsiTheme="minorEastAsia" w:cs="Arial"/>
                <w:kern w:val="0"/>
                <w:szCs w:val="21"/>
              </w:rPr>
              <w:t>3.4</w:t>
            </w:r>
            <w:r w:rsidRPr="009A7718">
              <w:rPr>
                <w:rFonts w:asciiTheme="minorEastAsia" w:eastAsiaTheme="minorEastAsia" w:hAnsiTheme="minorEastAsia" w:cs="Arial" w:hint="eastAsia"/>
                <w:kern w:val="0"/>
                <w:szCs w:val="21"/>
              </w:rPr>
              <w:t>度</w:t>
            </w:r>
            <w:r w:rsidRPr="009A7718">
              <w:rPr>
                <w:rFonts w:asciiTheme="minorEastAsia" w:eastAsiaTheme="minorEastAsia" w:hAnsiTheme="minorEastAsia" w:cs="Arial"/>
                <w:kern w:val="0"/>
                <w:szCs w:val="21"/>
              </w:rPr>
              <w:t>/</w:t>
            </w:r>
            <w:r w:rsidRPr="009A7718">
              <w:rPr>
                <w:rFonts w:asciiTheme="minorEastAsia" w:eastAsiaTheme="minorEastAsia" w:hAnsiTheme="minorEastAsia" w:cs="Arial" w:hint="eastAsia"/>
                <w:kern w:val="0"/>
                <w:szCs w:val="21"/>
              </w:rPr>
              <w:t>秒</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25.传动：齿轮</w:t>
            </w:r>
            <w:r w:rsidRPr="009A7718">
              <w:rPr>
                <w:rFonts w:asciiTheme="minorEastAsia" w:eastAsiaTheme="minorEastAsia" w:hAnsiTheme="minorEastAsia" w:cs="Arial"/>
                <w:kern w:val="0"/>
                <w:szCs w:val="21"/>
              </w:rPr>
              <w:t>+</w:t>
            </w:r>
            <w:r w:rsidRPr="009A7718">
              <w:rPr>
                <w:rFonts w:asciiTheme="minorEastAsia" w:eastAsiaTheme="minorEastAsia" w:hAnsiTheme="minorEastAsia" w:cs="Arial" w:hint="eastAsia"/>
                <w:kern w:val="0"/>
                <w:szCs w:val="21"/>
              </w:rPr>
              <w:t>同步带</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26.导星速度：</w:t>
            </w:r>
            <w:r w:rsidRPr="009A7718">
              <w:rPr>
                <w:rFonts w:asciiTheme="minorEastAsia" w:eastAsiaTheme="minorEastAsia" w:hAnsiTheme="minorEastAsia" w:cs="Arial"/>
                <w:kern w:val="0"/>
                <w:szCs w:val="21"/>
              </w:rPr>
              <w:t> 0.25X</w:t>
            </w:r>
            <w:r w:rsidRPr="009A7718">
              <w:rPr>
                <w:rFonts w:asciiTheme="minorEastAsia" w:eastAsiaTheme="minorEastAsia" w:hAnsiTheme="minorEastAsia" w:cs="Arial" w:hint="eastAsia"/>
                <w:kern w:val="0"/>
                <w:szCs w:val="21"/>
              </w:rPr>
              <w:t>，</w:t>
            </w:r>
            <w:r w:rsidRPr="009A7718">
              <w:rPr>
                <w:rFonts w:asciiTheme="minorEastAsia" w:eastAsiaTheme="minorEastAsia" w:hAnsiTheme="minorEastAsia" w:cs="Arial"/>
                <w:kern w:val="0"/>
                <w:szCs w:val="21"/>
              </w:rPr>
              <w:t>0.50X</w:t>
            </w:r>
            <w:r w:rsidRPr="009A7718">
              <w:rPr>
                <w:rFonts w:asciiTheme="minorEastAsia" w:eastAsiaTheme="minorEastAsia" w:hAnsiTheme="minorEastAsia" w:cs="Arial" w:hint="eastAsia"/>
                <w:kern w:val="0"/>
                <w:szCs w:val="21"/>
              </w:rPr>
              <w:t>，</w:t>
            </w:r>
            <w:r w:rsidRPr="009A7718">
              <w:rPr>
                <w:rFonts w:asciiTheme="minorEastAsia" w:eastAsiaTheme="minorEastAsia" w:hAnsiTheme="minorEastAsia" w:cs="Arial"/>
                <w:kern w:val="0"/>
                <w:szCs w:val="21"/>
              </w:rPr>
              <w:t>0.75X</w:t>
            </w:r>
            <w:r w:rsidRPr="009A7718">
              <w:rPr>
                <w:rFonts w:asciiTheme="minorEastAsia" w:eastAsiaTheme="minorEastAsia" w:hAnsiTheme="minorEastAsia" w:cs="Arial" w:hint="eastAsia"/>
                <w:kern w:val="0"/>
                <w:szCs w:val="21"/>
              </w:rPr>
              <w:t>，</w:t>
            </w:r>
            <w:r w:rsidRPr="009A7718">
              <w:rPr>
                <w:rFonts w:asciiTheme="minorEastAsia" w:eastAsiaTheme="minorEastAsia" w:hAnsiTheme="minorEastAsia" w:cs="Arial"/>
                <w:kern w:val="0"/>
                <w:szCs w:val="21"/>
              </w:rPr>
              <w:t>1X</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27.</w:t>
            </w:r>
            <w:r w:rsidRPr="009A7718">
              <w:rPr>
                <w:rFonts w:asciiTheme="minorEastAsia" w:eastAsiaTheme="minorEastAsia" w:hAnsiTheme="minorEastAsia" w:cs="Arial"/>
                <w:kern w:val="0"/>
                <w:szCs w:val="21"/>
              </w:rPr>
              <w:t>PPEC</w:t>
            </w:r>
            <w:r w:rsidRPr="009A7718">
              <w:rPr>
                <w:rFonts w:asciiTheme="minorEastAsia" w:eastAsiaTheme="minorEastAsia" w:hAnsiTheme="minorEastAsia" w:cs="Arial" w:hint="eastAsia"/>
                <w:kern w:val="0"/>
                <w:szCs w:val="21"/>
              </w:rPr>
              <w:t>功能：有</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28.跟踪速度：恒星速，太阳速和月球速</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29.跟踪模式：赤道仪式（北半球），赤道仪式（南半球）</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30.校准模式：单星校准，双星校准，三星校准</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31.电脑化手控器：双行</w:t>
            </w:r>
            <w:r w:rsidRPr="009A7718">
              <w:rPr>
                <w:rFonts w:asciiTheme="minorEastAsia" w:eastAsiaTheme="minorEastAsia" w:hAnsiTheme="minorEastAsia" w:cs="Arial"/>
                <w:kern w:val="0"/>
                <w:szCs w:val="21"/>
              </w:rPr>
              <w:t>18</w:t>
            </w:r>
            <w:r w:rsidRPr="009A7718">
              <w:rPr>
                <w:rFonts w:asciiTheme="minorEastAsia" w:eastAsiaTheme="minorEastAsia" w:hAnsiTheme="minorEastAsia" w:cs="Arial" w:hint="eastAsia"/>
                <w:kern w:val="0"/>
                <w:szCs w:val="21"/>
              </w:rPr>
              <w:t>字符</w:t>
            </w:r>
            <w:r w:rsidRPr="009A7718">
              <w:rPr>
                <w:rFonts w:asciiTheme="minorEastAsia" w:eastAsiaTheme="minorEastAsia" w:hAnsiTheme="minorEastAsia" w:cs="Arial"/>
                <w:kern w:val="0"/>
                <w:szCs w:val="21"/>
              </w:rPr>
              <w:t>LCD</w:t>
            </w:r>
            <w:r w:rsidRPr="009A7718">
              <w:rPr>
                <w:rFonts w:asciiTheme="minorEastAsia" w:eastAsiaTheme="minorEastAsia" w:hAnsiTheme="minorEastAsia" w:cs="Arial" w:hint="eastAsia"/>
                <w:kern w:val="0"/>
                <w:szCs w:val="21"/>
              </w:rPr>
              <w:t>显示屏，</w:t>
            </w:r>
            <w:r w:rsidRPr="009A7718">
              <w:rPr>
                <w:rFonts w:asciiTheme="minorEastAsia" w:eastAsiaTheme="minorEastAsia" w:hAnsiTheme="minorEastAsia" w:cs="Arial"/>
                <w:kern w:val="0"/>
                <w:szCs w:val="21"/>
              </w:rPr>
              <w:t>19</w:t>
            </w:r>
            <w:r w:rsidRPr="009A7718">
              <w:rPr>
                <w:rFonts w:asciiTheme="minorEastAsia" w:eastAsiaTheme="minorEastAsia" w:hAnsiTheme="minorEastAsia" w:cs="Arial" w:hint="eastAsia"/>
                <w:kern w:val="0"/>
                <w:szCs w:val="21"/>
              </w:rPr>
              <w:t>光纤背光照明按键</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32.数据库：</w:t>
            </w:r>
            <w:r w:rsidRPr="009A7718">
              <w:rPr>
                <w:rFonts w:asciiTheme="minorEastAsia" w:eastAsiaTheme="minorEastAsia" w:hAnsiTheme="minorEastAsia" w:cs="Arial"/>
                <w:kern w:val="0"/>
                <w:szCs w:val="21"/>
              </w:rPr>
              <w:t>≥4</w:t>
            </w:r>
            <w:r w:rsidRPr="009A7718">
              <w:rPr>
                <w:rFonts w:asciiTheme="minorEastAsia" w:eastAsiaTheme="minorEastAsia" w:hAnsiTheme="minorEastAsia" w:cs="Arial" w:hint="eastAsia"/>
                <w:kern w:val="0"/>
                <w:szCs w:val="21"/>
              </w:rPr>
              <w:t>万以上目标，</w:t>
            </w:r>
            <w:r w:rsidRPr="009A7718">
              <w:rPr>
                <w:rFonts w:asciiTheme="minorEastAsia" w:eastAsiaTheme="minorEastAsia" w:hAnsiTheme="minorEastAsia" w:cs="Arial"/>
                <w:kern w:val="0"/>
                <w:szCs w:val="21"/>
              </w:rPr>
              <w:t>100</w:t>
            </w:r>
            <w:r w:rsidRPr="009A7718">
              <w:rPr>
                <w:rFonts w:asciiTheme="minorEastAsia" w:eastAsiaTheme="minorEastAsia" w:hAnsiTheme="minorEastAsia" w:cs="Arial" w:hint="eastAsia"/>
                <w:kern w:val="0"/>
                <w:szCs w:val="21"/>
              </w:rPr>
              <w:t>个用户自定义目标</w:t>
            </w:r>
            <w:r w:rsidRPr="009A7718">
              <w:rPr>
                <w:rFonts w:asciiTheme="minorEastAsia" w:eastAsiaTheme="minorEastAsia" w:hAnsiTheme="minorEastAsia" w:cs="Arial"/>
                <w:kern w:val="0"/>
                <w:szCs w:val="21"/>
              </w:rPr>
              <w:br/>
              <w:t>3</w:t>
            </w:r>
            <w:r w:rsidRPr="009A7718">
              <w:rPr>
                <w:rFonts w:asciiTheme="minorEastAsia" w:eastAsiaTheme="minorEastAsia" w:hAnsiTheme="minorEastAsia" w:cs="Arial" w:hint="eastAsia"/>
                <w:kern w:val="0"/>
                <w:szCs w:val="21"/>
              </w:rPr>
              <w:t>3</w:t>
            </w:r>
            <w:r w:rsidRPr="009A7718">
              <w:rPr>
                <w:rFonts w:asciiTheme="minorEastAsia" w:eastAsiaTheme="minorEastAsia" w:hAnsiTheme="minorEastAsia" w:cs="Arial"/>
                <w:kern w:val="0"/>
                <w:szCs w:val="21"/>
              </w:rPr>
              <w:t>.</w:t>
            </w:r>
            <w:r w:rsidRPr="009A7718">
              <w:rPr>
                <w:rFonts w:asciiTheme="minorEastAsia" w:eastAsiaTheme="minorEastAsia" w:hAnsiTheme="minorEastAsia" w:cs="Arial" w:hint="eastAsia"/>
                <w:kern w:val="0"/>
                <w:szCs w:val="21"/>
              </w:rPr>
              <w:t>影像采集模块</w:t>
            </w:r>
            <w:r w:rsidRPr="009A7718">
              <w:rPr>
                <w:rFonts w:asciiTheme="minorEastAsia" w:eastAsiaTheme="minorEastAsia" w:hAnsiTheme="minorEastAsia" w:cs="Arial"/>
                <w:kern w:val="0"/>
                <w:szCs w:val="21"/>
              </w:rPr>
              <w:t xml:space="preserve"> </w:t>
            </w:r>
            <w:r w:rsidRPr="009A7718">
              <w:rPr>
                <w:rFonts w:asciiTheme="minorEastAsia" w:eastAsiaTheme="minorEastAsia" w:hAnsiTheme="minorEastAsia" w:cs="Arial" w:hint="eastAsia"/>
                <w:kern w:val="0"/>
                <w:szCs w:val="21"/>
              </w:rPr>
              <w:t>彩色行星天文相机</w:t>
            </w:r>
            <w:r w:rsidRPr="009A7718">
              <w:rPr>
                <w:rFonts w:asciiTheme="minorEastAsia" w:eastAsiaTheme="minorEastAsia" w:hAnsiTheme="minorEastAsia" w:cs="Arial"/>
                <w:kern w:val="0"/>
                <w:szCs w:val="21"/>
              </w:rPr>
              <w:t xml:space="preserve"> </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34.</w:t>
            </w:r>
            <w:r w:rsidRPr="009A7718">
              <w:rPr>
                <w:rFonts w:asciiTheme="minorEastAsia" w:eastAsiaTheme="minorEastAsia" w:hAnsiTheme="minorEastAsia" w:cs="Arial"/>
                <w:kern w:val="0"/>
                <w:szCs w:val="21"/>
              </w:rPr>
              <w:t>▲CMOS:sensor IMX585</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35.</w:t>
            </w:r>
            <w:r w:rsidRPr="009A7718">
              <w:rPr>
                <w:rFonts w:asciiTheme="minorEastAsia" w:eastAsiaTheme="minorEastAsia" w:hAnsiTheme="minorEastAsia" w:cs="Arial"/>
                <w:kern w:val="0"/>
                <w:szCs w:val="21"/>
              </w:rPr>
              <w:t>▲</w:t>
            </w:r>
            <w:r w:rsidRPr="009A7718">
              <w:rPr>
                <w:rFonts w:asciiTheme="minorEastAsia" w:eastAsiaTheme="minorEastAsia" w:hAnsiTheme="minorEastAsia" w:cs="Arial" w:hint="eastAsia"/>
                <w:kern w:val="0"/>
                <w:szCs w:val="21"/>
              </w:rPr>
              <w:t>尺寸</w:t>
            </w:r>
            <w:r w:rsidRPr="009A7718">
              <w:rPr>
                <w:rFonts w:asciiTheme="minorEastAsia" w:eastAsiaTheme="minorEastAsia" w:hAnsiTheme="minorEastAsia" w:cs="Arial"/>
                <w:kern w:val="0"/>
                <w:szCs w:val="21"/>
              </w:rPr>
              <w:t>:≥1/1.2</w:t>
            </w:r>
            <w:proofErr w:type="gramStart"/>
            <w:r w:rsidRPr="009A7718">
              <w:rPr>
                <w:rFonts w:asciiTheme="minorEastAsia" w:eastAsiaTheme="minorEastAsia" w:hAnsiTheme="minorEastAsia" w:cs="Arial"/>
                <w:kern w:val="0"/>
                <w:szCs w:val="21"/>
              </w:rPr>
              <w:t>”</w:t>
            </w:r>
            <w:proofErr w:type="gramEnd"/>
            <w:r w:rsidRPr="009A7718">
              <w:rPr>
                <w:rFonts w:asciiTheme="minorEastAsia" w:eastAsiaTheme="minorEastAsia" w:hAnsiTheme="minorEastAsia" w:cs="Arial"/>
                <w:kern w:val="0"/>
                <w:szCs w:val="21"/>
              </w:rPr>
              <w:t>11.2*6.3mm</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36.</w:t>
            </w:r>
            <w:r w:rsidRPr="009A7718">
              <w:rPr>
                <w:rFonts w:asciiTheme="minorEastAsia" w:eastAsiaTheme="minorEastAsia" w:hAnsiTheme="minorEastAsia" w:cs="Arial"/>
                <w:kern w:val="0"/>
                <w:szCs w:val="21"/>
              </w:rPr>
              <w:t>▲</w:t>
            </w:r>
            <w:r w:rsidRPr="009A7718">
              <w:rPr>
                <w:rFonts w:asciiTheme="minorEastAsia" w:eastAsiaTheme="minorEastAsia" w:hAnsiTheme="minorEastAsia" w:cs="Arial" w:hint="eastAsia"/>
                <w:kern w:val="0"/>
                <w:szCs w:val="21"/>
              </w:rPr>
              <w:t>分辨率：</w:t>
            </w:r>
            <w:r w:rsidRPr="009A7718">
              <w:rPr>
                <w:rFonts w:asciiTheme="minorEastAsia" w:eastAsiaTheme="minorEastAsia" w:hAnsiTheme="minorEastAsia" w:cs="Arial"/>
                <w:kern w:val="0"/>
                <w:szCs w:val="21"/>
              </w:rPr>
              <w:t>≥3840*2160</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37.</w:t>
            </w:r>
            <w:r w:rsidRPr="009A7718">
              <w:rPr>
                <w:rFonts w:asciiTheme="minorEastAsia" w:eastAsiaTheme="minorEastAsia" w:hAnsiTheme="minorEastAsia" w:cs="Arial"/>
                <w:kern w:val="0"/>
                <w:szCs w:val="21"/>
              </w:rPr>
              <w:t>ADC:≥12bit</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38.</w:t>
            </w:r>
            <w:r w:rsidRPr="009A7718">
              <w:rPr>
                <w:rFonts w:asciiTheme="minorEastAsia" w:eastAsiaTheme="minorEastAsia" w:hAnsiTheme="minorEastAsia" w:cs="Arial"/>
                <w:kern w:val="0"/>
                <w:szCs w:val="21"/>
              </w:rPr>
              <w:t>▲FPS:≥46.9</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39.</w:t>
            </w:r>
            <w:r w:rsidRPr="009A7718">
              <w:rPr>
                <w:rFonts w:asciiTheme="minorEastAsia" w:eastAsiaTheme="minorEastAsia" w:hAnsiTheme="minorEastAsia" w:cs="Arial"/>
                <w:kern w:val="0"/>
                <w:szCs w:val="21"/>
              </w:rPr>
              <w:t xml:space="preserve">RAM:ddr3 ≥256MB </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40.量子效率峰值：</w:t>
            </w:r>
            <w:r w:rsidRPr="009A7718">
              <w:rPr>
                <w:rFonts w:asciiTheme="minorEastAsia" w:eastAsiaTheme="minorEastAsia" w:hAnsiTheme="minorEastAsia" w:cs="Arial"/>
                <w:kern w:val="0"/>
                <w:szCs w:val="21"/>
              </w:rPr>
              <w:t>≥91%</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41.像元尺寸</w:t>
            </w:r>
            <w:r w:rsidRPr="009A7718">
              <w:rPr>
                <w:rFonts w:asciiTheme="minorEastAsia" w:eastAsiaTheme="minorEastAsia" w:hAnsiTheme="minorEastAsia" w:cs="Arial"/>
                <w:kern w:val="0"/>
                <w:szCs w:val="21"/>
              </w:rPr>
              <w:t>:≥2.9</w:t>
            </w:r>
            <w:r w:rsidRPr="009A7718">
              <w:rPr>
                <w:rFonts w:asciiTheme="minorEastAsia" w:eastAsiaTheme="minorEastAsia" w:hAnsiTheme="minorEastAsia" w:cs="Arial" w:hint="eastAsia"/>
                <w:kern w:val="0"/>
                <w:szCs w:val="21"/>
              </w:rPr>
              <w:t>微米</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42.通讯：</w:t>
            </w:r>
            <w:r w:rsidRPr="009A7718">
              <w:rPr>
                <w:rFonts w:asciiTheme="minorEastAsia" w:eastAsiaTheme="minorEastAsia" w:hAnsiTheme="minorEastAsia" w:cs="Arial"/>
                <w:kern w:val="0"/>
                <w:szCs w:val="21"/>
              </w:rPr>
              <w:t>USB 3.0</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43.</w:t>
            </w:r>
            <w:r w:rsidRPr="009A7718">
              <w:rPr>
                <w:rFonts w:asciiTheme="minorEastAsia" w:eastAsiaTheme="minorEastAsia" w:hAnsiTheme="minorEastAsia" w:cs="Arial"/>
                <w:kern w:val="0"/>
                <w:szCs w:val="21"/>
              </w:rPr>
              <w:t>▲</w:t>
            </w:r>
            <w:r w:rsidRPr="009A7718">
              <w:rPr>
                <w:rFonts w:asciiTheme="minorEastAsia" w:eastAsiaTheme="minorEastAsia" w:hAnsiTheme="minorEastAsia" w:cs="Arial" w:hint="eastAsia"/>
                <w:kern w:val="0"/>
                <w:szCs w:val="21"/>
              </w:rPr>
              <w:t>辉光：无辉光</w:t>
            </w:r>
            <w:r w:rsidRPr="009A7718">
              <w:rPr>
                <w:rFonts w:asciiTheme="minorEastAsia" w:eastAsiaTheme="minorEastAsia" w:hAnsiTheme="minorEastAsia" w:cs="Arial"/>
                <w:kern w:val="0"/>
                <w:szCs w:val="21"/>
              </w:rPr>
              <w:br/>
              <w:t>4</w:t>
            </w:r>
            <w:r w:rsidRPr="009A7718">
              <w:rPr>
                <w:rFonts w:asciiTheme="minorEastAsia" w:eastAsiaTheme="minorEastAsia" w:hAnsiTheme="minorEastAsia" w:cs="Arial" w:hint="eastAsia"/>
                <w:kern w:val="0"/>
                <w:szCs w:val="21"/>
              </w:rPr>
              <w:t>4</w:t>
            </w:r>
            <w:r w:rsidRPr="009A7718">
              <w:rPr>
                <w:rFonts w:asciiTheme="minorEastAsia" w:eastAsiaTheme="minorEastAsia" w:hAnsiTheme="minorEastAsia" w:cs="Arial"/>
                <w:kern w:val="0"/>
                <w:szCs w:val="21"/>
              </w:rPr>
              <w:t>.</w:t>
            </w:r>
            <w:r w:rsidRPr="009A7718">
              <w:rPr>
                <w:rFonts w:asciiTheme="minorEastAsia" w:eastAsiaTheme="minorEastAsia" w:hAnsiTheme="minorEastAsia" w:cs="Arial" w:hint="eastAsia"/>
                <w:kern w:val="0"/>
                <w:szCs w:val="21"/>
              </w:rPr>
              <w:t>户外供电模块</w:t>
            </w:r>
            <w:r w:rsidRPr="009A7718">
              <w:rPr>
                <w:rFonts w:asciiTheme="minorEastAsia" w:eastAsiaTheme="minorEastAsia" w:hAnsiTheme="minorEastAsia" w:cs="Arial"/>
                <w:kern w:val="0"/>
                <w:szCs w:val="21"/>
              </w:rPr>
              <w:t xml:space="preserve"> </w:t>
            </w:r>
            <w:r w:rsidRPr="009A7718">
              <w:rPr>
                <w:rFonts w:asciiTheme="minorEastAsia" w:eastAsiaTheme="minorEastAsia" w:hAnsiTheme="minorEastAsia" w:cs="Arial" w:hint="eastAsia"/>
                <w:kern w:val="0"/>
                <w:szCs w:val="21"/>
              </w:rPr>
              <w:t>大功率户外电源</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45.</w:t>
            </w:r>
            <w:r w:rsidRPr="009A7718">
              <w:rPr>
                <w:rFonts w:asciiTheme="minorEastAsia" w:eastAsiaTheme="minorEastAsia" w:hAnsiTheme="minorEastAsia" w:cs="Arial"/>
                <w:kern w:val="0"/>
                <w:szCs w:val="21"/>
              </w:rPr>
              <w:t>▲</w:t>
            </w:r>
            <w:r w:rsidRPr="009A7718">
              <w:rPr>
                <w:rFonts w:asciiTheme="minorEastAsia" w:eastAsiaTheme="minorEastAsia" w:hAnsiTheme="minorEastAsia" w:cs="Arial" w:hint="eastAsia"/>
                <w:kern w:val="0"/>
                <w:szCs w:val="21"/>
              </w:rPr>
              <w:t>容量：</w:t>
            </w:r>
            <w:r w:rsidRPr="009A7718">
              <w:rPr>
                <w:rFonts w:asciiTheme="minorEastAsia" w:eastAsiaTheme="minorEastAsia" w:hAnsiTheme="minorEastAsia" w:cs="Arial"/>
                <w:kern w:val="0"/>
                <w:szCs w:val="21"/>
              </w:rPr>
              <w:t>≥1024</w:t>
            </w:r>
            <w:r w:rsidRPr="009A7718">
              <w:rPr>
                <w:rFonts w:asciiTheme="minorEastAsia" w:eastAsiaTheme="minorEastAsia" w:hAnsiTheme="minorEastAsia" w:cs="Arial" w:hint="eastAsia"/>
                <w:kern w:val="0"/>
                <w:szCs w:val="21"/>
              </w:rPr>
              <w:t>瓦时</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46.交流输出：</w:t>
            </w:r>
            <w:r w:rsidRPr="009A7718">
              <w:rPr>
                <w:rFonts w:asciiTheme="minorEastAsia" w:eastAsiaTheme="minorEastAsia" w:hAnsiTheme="minorEastAsia" w:cs="Arial"/>
                <w:kern w:val="0"/>
                <w:szCs w:val="21"/>
              </w:rPr>
              <w:t>220V</w:t>
            </w:r>
            <w:r w:rsidRPr="009A7718">
              <w:rPr>
                <w:rFonts w:asciiTheme="minorEastAsia" w:eastAsiaTheme="minorEastAsia" w:hAnsiTheme="minorEastAsia" w:cs="Arial" w:hint="eastAsia"/>
                <w:kern w:val="0"/>
                <w:szCs w:val="21"/>
              </w:rPr>
              <w:t>纯正弦波</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47.</w:t>
            </w:r>
            <w:r w:rsidRPr="009A7718">
              <w:rPr>
                <w:rFonts w:asciiTheme="minorEastAsia" w:eastAsiaTheme="minorEastAsia" w:hAnsiTheme="minorEastAsia" w:cs="Arial"/>
                <w:kern w:val="0"/>
                <w:szCs w:val="21"/>
              </w:rPr>
              <w:t>▲</w:t>
            </w:r>
            <w:r w:rsidRPr="009A7718">
              <w:rPr>
                <w:rFonts w:asciiTheme="minorEastAsia" w:eastAsiaTheme="minorEastAsia" w:hAnsiTheme="minorEastAsia" w:cs="Arial" w:hint="eastAsia"/>
                <w:kern w:val="0"/>
                <w:szCs w:val="21"/>
              </w:rPr>
              <w:t>交流输出功率：额定功率</w:t>
            </w:r>
            <w:r w:rsidRPr="009A7718">
              <w:rPr>
                <w:rFonts w:asciiTheme="minorEastAsia" w:eastAsiaTheme="minorEastAsia" w:hAnsiTheme="minorEastAsia" w:cs="Arial"/>
                <w:kern w:val="0"/>
                <w:szCs w:val="21"/>
              </w:rPr>
              <w:t>≥1800</w:t>
            </w:r>
            <w:r w:rsidRPr="009A7718">
              <w:rPr>
                <w:rFonts w:asciiTheme="minorEastAsia" w:eastAsiaTheme="minorEastAsia" w:hAnsiTheme="minorEastAsia" w:cs="Arial" w:hint="eastAsia"/>
                <w:kern w:val="0"/>
                <w:szCs w:val="21"/>
              </w:rPr>
              <w:t>瓦特</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48.</w:t>
            </w:r>
            <w:r w:rsidRPr="009A7718">
              <w:rPr>
                <w:rFonts w:asciiTheme="minorEastAsia" w:eastAsiaTheme="minorEastAsia" w:hAnsiTheme="minorEastAsia" w:cs="Arial"/>
                <w:kern w:val="0"/>
                <w:szCs w:val="21"/>
              </w:rPr>
              <w:t>AC</w:t>
            </w:r>
            <w:r w:rsidRPr="009A7718">
              <w:rPr>
                <w:rFonts w:asciiTheme="minorEastAsia" w:eastAsiaTheme="minorEastAsia" w:hAnsiTheme="minorEastAsia" w:cs="Arial" w:hint="eastAsia"/>
                <w:kern w:val="0"/>
                <w:szCs w:val="21"/>
              </w:rPr>
              <w:t>输出：接口数量</w:t>
            </w:r>
            <w:r w:rsidRPr="009A7718">
              <w:rPr>
                <w:rFonts w:asciiTheme="minorEastAsia" w:eastAsiaTheme="minorEastAsia" w:hAnsiTheme="minorEastAsia" w:cs="Arial"/>
                <w:kern w:val="0"/>
                <w:szCs w:val="21"/>
              </w:rPr>
              <w:t>≥4</w:t>
            </w:r>
            <w:r w:rsidRPr="009A7718">
              <w:rPr>
                <w:rFonts w:asciiTheme="minorEastAsia" w:eastAsiaTheme="minorEastAsia" w:hAnsiTheme="minorEastAsia" w:cs="Arial" w:hint="eastAsia"/>
                <w:kern w:val="0"/>
                <w:szCs w:val="21"/>
              </w:rPr>
              <w:t>个</w:t>
            </w:r>
            <w:r w:rsidRPr="009A7718">
              <w:rPr>
                <w:rFonts w:asciiTheme="minorEastAsia" w:eastAsiaTheme="minorEastAsia" w:hAnsiTheme="minorEastAsia" w:cs="Arial"/>
                <w:kern w:val="0"/>
                <w:szCs w:val="21"/>
              </w:rPr>
              <w:t xml:space="preserve"> </w:t>
            </w:r>
            <w:r w:rsidRPr="009A7718">
              <w:rPr>
                <w:rFonts w:asciiTheme="minorEastAsia" w:eastAsiaTheme="minorEastAsia" w:hAnsiTheme="minorEastAsia" w:cs="Arial" w:hint="eastAsia"/>
                <w:kern w:val="0"/>
                <w:szCs w:val="21"/>
              </w:rPr>
              <w:t>总共合计不低于</w:t>
            </w:r>
            <w:r w:rsidRPr="009A7718">
              <w:rPr>
                <w:rFonts w:asciiTheme="minorEastAsia" w:eastAsiaTheme="minorEastAsia" w:hAnsiTheme="minorEastAsia" w:cs="Arial"/>
                <w:kern w:val="0"/>
                <w:szCs w:val="21"/>
              </w:rPr>
              <w:t>1800</w:t>
            </w:r>
            <w:r w:rsidRPr="009A7718">
              <w:rPr>
                <w:rFonts w:asciiTheme="minorEastAsia" w:eastAsiaTheme="minorEastAsia" w:hAnsiTheme="minorEastAsia" w:cs="Arial" w:hint="eastAsia"/>
                <w:kern w:val="0"/>
                <w:szCs w:val="21"/>
              </w:rPr>
              <w:t>瓦特</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49.</w:t>
            </w:r>
            <w:r w:rsidRPr="009A7718">
              <w:rPr>
                <w:rFonts w:asciiTheme="minorEastAsia" w:eastAsiaTheme="minorEastAsia" w:hAnsiTheme="minorEastAsia" w:cs="Arial"/>
                <w:kern w:val="0"/>
                <w:szCs w:val="21"/>
              </w:rPr>
              <w:t>▲</w:t>
            </w:r>
            <w:r w:rsidRPr="009A7718">
              <w:rPr>
                <w:rFonts w:asciiTheme="minorEastAsia" w:eastAsiaTheme="minorEastAsia" w:hAnsiTheme="minorEastAsia" w:cs="Arial" w:hint="eastAsia"/>
                <w:kern w:val="0"/>
                <w:szCs w:val="21"/>
              </w:rPr>
              <w:t>直流输出：</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50.普通</w:t>
            </w:r>
            <w:r w:rsidRPr="009A7718">
              <w:rPr>
                <w:rFonts w:asciiTheme="minorEastAsia" w:eastAsiaTheme="minorEastAsia" w:hAnsiTheme="minorEastAsia" w:cs="Arial"/>
                <w:kern w:val="0"/>
                <w:szCs w:val="21"/>
              </w:rPr>
              <w:t>USB</w:t>
            </w:r>
            <w:r w:rsidRPr="009A7718">
              <w:rPr>
                <w:rFonts w:asciiTheme="minorEastAsia" w:eastAsiaTheme="minorEastAsia" w:hAnsiTheme="minorEastAsia" w:cs="Arial" w:hint="eastAsia"/>
                <w:kern w:val="0"/>
                <w:szCs w:val="21"/>
              </w:rPr>
              <w:t>接口数量</w:t>
            </w:r>
            <w:r w:rsidRPr="009A7718">
              <w:rPr>
                <w:rFonts w:asciiTheme="minorEastAsia" w:eastAsiaTheme="minorEastAsia" w:hAnsiTheme="minorEastAsia" w:cs="Arial"/>
                <w:kern w:val="0"/>
                <w:szCs w:val="21"/>
              </w:rPr>
              <w:t>≥2</w:t>
            </w:r>
            <w:r w:rsidRPr="009A7718">
              <w:rPr>
                <w:rFonts w:asciiTheme="minorEastAsia" w:eastAsiaTheme="minorEastAsia" w:hAnsiTheme="minorEastAsia" w:cs="Arial" w:hint="eastAsia"/>
                <w:kern w:val="0"/>
                <w:szCs w:val="21"/>
              </w:rPr>
              <w:t>个</w:t>
            </w:r>
            <w:r w:rsidRPr="009A7718">
              <w:rPr>
                <w:rFonts w:asciiTheme="minorEastAsia" w:eastAsiaTheme="minorEastAsia" w:hAnsiTheme="minorEastAsia" w:cs="Arial"/>
                <w:kern w:val="0"/>
                <w:szCs w:val="21"/>
              </w:rPr>
              <w:t xml:space="preserve"> </w:t>
            </w:r>
            <w:r w:rsidRPr="009A7718">
              <w:rPr>
                <w:rFonts w:asciiTheme="minorEastAsia" w:eastAsiaTheme="minorEastAsia" w:hAnsiTheme="minorEastAsia" w:cs="Arial" w:hint="eastAsia"/>
                <w:kern w:val="0"/>
                <w:szCs w:val="21"/>
              </w:rPr>
              <w:t>每个功率</w:t>
            </w:r>
            <w:r w:rsidRPr="009A7718">
              <w:rPr>
                <w:rFonts w:asciiTheme="minorEastAsia" w:eastAsiaTheme="minorEastAsia" w:hAnsiTheme="minorEastAsia" w:cs="Arial"/>
                <w:kern w:val="0"/>
                <w:szCs w:val="21"/>
              </w:rPr>
              <w:t>≥12</w:t>
            </w:r>
            <w:r w:rsidRPr="009A7718">
              <w:rPr>
                <w:rFonts w:asciiTheme="minorEastAsia" w:eastAsiaTheme="minorEastAsia" w:hAnsiTheme="minorEastAsia" w:cs="Arial" w:hint="eastAsia"/>
                <w:kern w:val="0"/>
                <w:szCs w:val="21"/>
              </w:rPr>
              <w:t>瓦特</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51.快充</w:t>
            </w:r>
            <w:r w:rsidRPr="009A7718">
              <w:rPr>
                <w:rFonts w:asciiTheme="minorEastAsia" w:eastAsiaTheme="minorEastAsia" w:hAnsiTheme="minorEastAsia" w:cs="Arial"/>
                <w:kern w:val="0"/>
                <w:szCs w:val="21"/>
              </w:rPr>
              <w:t>USB</w:t>
            </w:r>
            <w:r w:rsidRPr="009A7718">
              <w:rPr>
                <w:rFonts w:asciiTheme="minorEastAsia" w:eastAsiaTheme="minorEastAsia" w:hAnsiTheme="minorEastAsia" w:cs="Arial" w:hint="eastAsia"/>
                <w:kern w:val="0"/>
                <w:szCs w:val="21"/>
              </w:rPr>
              <w:t>接口数量</w:t>
            </w:r>
            <w:r w:rsidRPr="009A7718">
              <w:rPr>
                <w:rFonts w:asciiTheme="minorEastAsia" w:eastAsiaTheme="minorEastAsia" w:hAnsiTheme="minorEastAsia" w:cs="Arial"/>
                <w:kern w:val="0"/>
                <w:szCs w:val="21"/>
              </w:rPr>
              <w:t>≥2</w:t>
            </w:r>
            <w:r w:rsidRPr="009A7718">
              <w:rPr>
                <w:rFonts w:asciiTheme="minorEastAsia" w:eastAsiaTheme="minorEastAsia" w:hAnsiTheme="minorEastAsia" w:cs="Arial" w:hint="eastAsia"/>
                <w:kern w:val="0"/>
                <w:szCs w:val="21"/>
              </w:rPr>
              <w:t>个</w:t>
            </w:r>
            <w:r w:rsidRPr="009A7718">
              <w:rPr>
                <w:rFonts w:asciiTheme="minorEastAsia" w:eastAsiaTheme="minorEastAsia" w:hAnsiTheme="minorEastAsia" w:cs="Arial"/>
                <w:kern w:val="0"/>
                <w:szCs w:val="21"/>
              </w:rPr>
              <w:t xml:space="preserve"> </w:t>
            </w:r>
            <w:r w:rsidRPr="009A7718">
              <w:rPr>
                <w:rFonts w:asciiTheme="minorEastAsia" w:eastAsiaTheme="minorEastAsia" w:hAnsiTheme="minorEastAsia" w:cs="Arial" w:hint="eastAsia"/>
                <w:kern w:val="0"/>
                <w:szCs w:val="21"/>
              </w:rPr>
              <w:t>每个功率</w:t>
            </w:r>
            <w:r w:rsidRPr="009A7718">
              <w:rPr>
                <w:rFonts w:asciiTheme="minorEastAsia" w:eastAsiaTheme="minorEastAsia" w:hAnsiTheme="minorEastAsia" w:cs="Arial"/>
                <w:kern w:val="0"/>
                <w:szCs w:val="21"/>
              </w:rPr>
              <w:t>≥18</w:t>
            </w:r>
            <w:r w:rsidRPr="009A7718">
              <w:rPr>
                <w:rFonts w:asciiTheme="minorEastAsia" w:eastAsiaTheme="minorEastAsia" w:hAnsiTheme="minorEastAsia" w:cs="Arial" w:hint="eastAsia"/>
                <w:kern w:val="0"/>
                <w:szCs w:val="21"/>
              </w:rPr>
              <w:t>瓦特</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52.</w:t>
            </w:r>
            <w:r w:rsidRPr="009A7718">
              <w:rPr>
                <w:rFonts w:asciiTheme="minorEastAsia" w:eastAsiaTheme="minorEastAsia" w:hAnsiTheme="minorEastAsia" w:cs="Arial"/>
                <w:kern w:val="0"/>
                <w:szCs w:val="21"/>
              </w:rPr>
              <w:t>Type-C</w:t>
            </w:r>
            <w:r w:rsidRPr="009A7718">
              <w:rPr>
                <w:rFonts w:asciiTheme="minorEastAsia" w:eastAsiaTheme="minorEastAsia" w:hAnsiTheme="minorEastAsia" w:cs="Arial" w:hint="eastAsia"/>
                <w:kern w:val="0"/>
                <w:szCs w:val="21"/>
              </w:rPr>
              <w:t>接口数量</w:t>
            </w:r>
            <w:r w:rsidRPr="009A7718">
              <w:rPr>
                <w:rFonts w:asciiTheme="minorEastAsia" w:eastAsiaTheme="minorEastAsia" w:hAnsiTheme="minorEastAsia" w:cs="Arial"/>
                <w:kern w:val="0"/>
                <w:szCs w:val="21"/>
              </w:rPr>
              <w:t>≥2</w:t>
            </w:r>
            <w:r w:rsidRPr="009A7718">
              <w:rPr>
                <w:rFonts w:asciiTheme="minorEastAsia" w:eastAsiaTheme="minorEastAsia" w:hAnsiTheme="minorEastAsia" w:cs="Arial" w:hint="eastAsia"/>
                <w:kern w:val="0"/>
                <w:szCs w:val="21"/>
              </w:rPr>
              <w:t>个</w:t>
            </w:r>
            <w:r w:rsidRPr="009A7718">
              <w:rPr>
                <w:rFonts w:asciiTheme="minorEastAsia" w:eastAsiaTheme="minorEastAsia" w:hAnsiTheme="minorEastAsia" w:cs="Arial"/>
                <w:kern w:val="0"/>
                <w:szCs w:val="21"/>
              </w:rPr>
              <w:t xml:space="preserve"> </w:t>
            </w:r>
            <w:r w:rsidRPr="009A7718">
              <w:rPr>
                <w:rFonts w:asciiTheme="minorEastAsia" w:eastAsiaTheme="minorEastAsia" w:hAnsiTheme="minorEastAsia" w:cs="Arial" w:hint="eastAsia"/>
                <w:kern w:val="0"/>
                <w:szCs w:val="21"/>
              </w:rPr>
              <w:t>每个功率</w:t>
            </w:r>
            <w:r w:rsidRPr="009A7718">
              <w:rPr>
                <w:rFonts w:asciiTheme="minorEastAsia" w:eastAsiaTheme="minorEastAsia" w:hAnsiTheme="minorEastAsia" w:cs="Arial"/>
                <w:kern w:val="0"/>
                <w:szCs w:val="21"/>
              </w:rPr>
              <w:t>≥100</w:t>
            </w:r>
            <w:r w:rsidRPr="009A7718">
              <w:rPr>
                <w:rFonts w:asciiTheme="minorEastAsia" w:eastAsiaTheme="minorEastAsia" w:hAnsiTheme="minorEastAsia" w:cs="Arial" w:hint="eastAsia"/>
                <w:kern w:val="0"/>
                <w:szCs w:val="21"/>
              </w:rPr>
              <w:t>瓦特</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53.</w:t>
            </w:r>
            <w:r w:rsidRPr="009A7718">
              <w:rPr>
                <w:rFonts w:asciiTheme="minorEastAsia" w:eastAsiaTheme="minorEastAsia" w:hAnsiTheme="minorEastAsia" w:cs="Arial"/>
                <w:kern w:val="0"/>
                <w:szCs w:val="21"/>
              </w:rPr>
              <w:t>DC5521</w:t>
            </w:r>
            <w:r w:rsidRPr="009A7718">
              <w:rPr>
                <w:rFonts w:asciiTheme="minorEastAsia" w:eastAsiaTheme="minorEastAsia" w:hAnsiTheme="minorEastAsia" w:cs="Arial" w:hint="eastAsia"/>
                <w:kern w:val="0"/>
                <w:szCs w:val="21"/>
              </w:rPr>
              <w:t>接口数量</w:t>
            </w:r>
            <w:r w:rsidRPr="009A7718">
              <w:rPr>
                <w:rFonts w:asciiTheme="minorEastAsia" w:eastAsiaTheme="minorEastAsia" w:hAnsiTheme="minorEastAsia" w:cs="Arial"/>
                <w:kern w:val="0"/>
                <w:szCs w:val="21"/>
              </w:rPr>
              <w:t>≥2</w:t>
            </w:r>
            <w:r w:rsidRPr="009A7718">
              <w:rPr>
                <w:rFonts w:asciiTheme="minorEastAsia" w:eastAsiaTheme="minorEastAsia" w:hAnsiTheme="minorEastAsia" w:cs="Arial" w:hint="eastAsia"/>
                <w:kern w:val="0"/>
                <w:szCs w:val="21"/>
              </w:rPr>
              <w:t>个</w:t>
            </w:r>
            <w:r w:rsidRPr="009A7718">
              <w:rPr>
                <w:rFonts w:asciiTheme="minorEastAsia" w:eastAsiaTheme="minorEastAsia" w:hAnsiTheme="minorEastAsia" w:cs="Arial"/>
                <w:kern w:val="0"/>
                <w:szCs w:val="21"/>
              </w:rPr>
              <w:t xml:space="preserve"> </w:t>
            </w:r>
            <w:r w:rsidRPr="009A7718">
              <w:rPr>
                <w:rFonts w:asciiTheme="minorEastAsia" w:eastAsiaTheme="minorEastAsia" w:hAnsiTheme="minorEastAsia" w:cs="Arial" w:hint="eastAsia"/>
                <w:kern w:val="0"/>
                <w:szCs w:val="21"/>
              </w:rPr>
              <w:t>每个功率</w:t>
            </w:r>
            <w:r w:rsidRPr="009A7718">
              <w:rPr>
                <w:rFonts w:asciiTheme="minorEastAsia" w:eastAsiaTheme="minorEastAsia" w:hAnsiTheme="minorEastAsia" w:cs="Arial"/>
                <w:kern w:val="0"/>
                <w:szCs w:val="21"/>
              </w:rPr>
              <w:t>≥38</w:t>
            </w:r>
            <w:r w:rsidRPr="009A7718">
              <w:rPr>
                <w:rFonts w:asciiTheme="minorEastAsia" w:eastAsiaTheme="minorEastAsia" w:hAnsiTheme="minorEastAsia" w:cs="Arial" w:hint="eastAsia"/>
                <w:kern w:val="0"/>
                <w:szCs w:val="21"/>
              </w:rPr>
              <w:t>瓦特</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lastRenderedPageBreak/>
              <w:t>54.车充输出接口数量</w:t>
            </w:r>
            <w:r w:rsidRPr="009A7718">
              <w:rPr>
                <w:rFonts w:asciiTheme="minorEastAsia" w:eastAsiaTheme="minorEastAsia" w:hAnsiTheme="minorEastAsia" w:cs="Arial"/>
                <w:kern w:val="0"/>
                <w:szCs w:val="21"/>
              </w:rPr>
              <w:t>≥1</w:t>
            </w:r>
            <w:r w:rsidRPr="009A7718">
              <w:rPr>
                <w:rFonts w:asciiTheme="minorEastAsia" w:eastAsiaTheme="minorEastAsia" w:hAnsiTheme="minorEastAsia" w:cs="Arial" w:hint="eastAsia"/>
                <w:kern w:val="0"/>
                <w:szCs w:val="21"/>
              </w:rPr>
              <w:t>个</w:t>
            </w:r>
            <w:r w:rsidRPr="009A7718">
              <w:rPr>
                <w:rFonts w:asciiTheme="minorEastAsia" w:eastAsiaTheme="minorEastAsia" w:hAnsiTheme="minorEastAsia" w:cs="Arial"/>
                <w:kern w:val="0"/>
                <w:szCs w:val="21"/>
              </w:rPr>
              <w:t xml:space="preserve"> </w:t>
            </w:r>
            <w:r w:rsidRPr="009A7718">
              <w:rPr>
                <w:rFonts w:asciiTheme="minorEastAsia" w:eastAsiaTheme="minorEastAsia" w:hAnsiTheme="minorEastAsia" w:cs="Arial" w:hint="eastAsia"/>
                <w:kern w:val="0"/>
                <w:szCs w:val="21"/>
              </w:rPr>
              <w:t>每个功率</w:t>
            </w:r>
            <w:r w:rsidRPr="009A7718">
              <w:rPr>
                <w:rFonts w:asciiTheme="minorEastAsia" w:eastAsiaTheme="minorEastAsia" w:hAnsiTheme="minorEastAsia" w:cs="Arial"/>
                <w:kern w:val="0"/>
                <w:szCs w:val="21"/>
              </w:rPr>
              <w:t>≥126</w:t>
            </w:r>
            <w:r w:rsidRPr="009A7718">
              <w:rPr>
                <w:rFonts w:asciiTheme="minorEastAsia" w:eastAsiaTheme="minorEastAsia" w:hAnsiTheme="minorEastAsia" w:cs="Arial" w:hint="eastAsia"/>
                <w:kern w:val="0"/>
                <w:szCs w:val="21"/>
              </w:rPr>
              <w:t>瓦特</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55.充电参数：</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56.</w:t>
            </w:r>
            <w:r w:rsidRPr="009A7718">
              <w:rPr>
                <w:rFonts w:asciiTheme="minorEastAsia" w:eastAsiaTheme="minorEastAsia" w:hAnsiTheme="minorEastAsia" w:cs="Arial"/>
                <w:kern w:val="0"/>
                <w:szCs w:val="21"/>
              </w:rPr>
              <w:t xml:space="preserve">▲ </w:t>
            </w:r>
            <w:r w:rsidRPr="009A7718">
              <w:rPr>
                <w:rFonts w:asciiTheme="minorEastAsia" w:eastAsiaTheme="minorEastAsia" w:hAnsiTheme="minorEastAsia" w:cs="Arial" w:hint="eastAsia"/>
                <w:kern w:val="0"/>
                <w:szCs w:val="21"/>
              </w:rPr>
              <w:t>市电充电：</w:t>
            </w:r>
            <w:r w:rsidRPr="009A7718">
              <w:rPr>
                <w:rFonts w:asciiTheme="minorEastAsia" w:eastAsiaTheme="minorEastAsia" w:hAnsiTheme="minorEastAsia" w:cs="Arial"/>
                <w:kern w:val="0"/>
                <w:szCs w:val="21"/>
              </w:rPr>
              <w:t>220-240V,10A</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57.太阳能板充电：</w:t>
            </w:r>
            <w:r w:rsidRPr="009A7718">
              <w:rPr>
                <w:rFonts w:asciiTheme="minorEastAsia" w:eastAsiaTheme="minorEastAsia" w:hAnsiTheme="minorEastAsia" w:cs="Arial"/>
                <w:kern w:val="0"/>
                <w:szCs w:val="21"/>
              </w:rPr>
              <w:t>11-60V 15A</w:t>
            </w:r>
            <w:r w:rsidRPr="009A7718">
              <w:rPr>
                <w:rFonts w:asciiTheme="minorEastAsia" w:eastAsiaTheme="minorEastAsia" w:hAnsiTheme="minorEastAsia" w:cs="Arial" w:hint="eastAsia"/>
                <w:kern w:val="0"/>
                <w:szCs w:val="21"/>
              </w:rPr>
              <w:t>（</w:t>
            </w:r>
            <w:r w:rsidRPr="009A7718">
              <w:rPr>
                <w:rFonts w:asciiTheme="minorEastAsia" w:eastAsiaTheme="minorEastAsia" w:hAnsiTheme="minorEastAsia" w:cs="Arial"/>
                <w:kern w:val="0"/>
                <w:szCs w:val="21"/>
              </w:rPr>
              <w:t>MAX</w:t>
            </w:r>
            <w:r w:rsidRPr="009A7718">
              <w:rPr>
                <w:rFonts w:asciiTheme="minorEastAsia" w:eastAsiaTheme="minorEastAsia" w:hAnsiTheme="minorEastAsia" w:cs="Arial" w:hint="eastAsia"/>
                <w:kern w:val="0"/>
                <w:szCs w:val="21"/>
              </w:rPr>
              <w:t>），</w:t>
            </w:r>
            <w:r w:rsidRPr="009A7718">
              <w:rPr>
                <w:rFonts w:asciiTheme="minorEastAsia" w:eastAsiaTheme="minorEastAsia" w:hAnsiTheme="minorEastAsia" w:cs="Arial"/>
                <w:kern w:val="0"/>
                <w:szCs w:val="21"/>
              </w:rPr>
              <w:t>500</w:t>
            </w:r>
            <w:r w:rsidRPr="009A7718">
              <w:rPr>
                <w:rFonts w:asciiTheme="minorEastAsia" w:eastAsiaTheme="minorEastAsia" w:hAnsiTheme="minorEastAsia" w:cs="Arial" w:hint="eastAsia"/>
                <w:kern w:val="0"/>
                <w:szCs w:val="21"/>
              </w:rPr>
              <w:t>瓦特（</w:t>
            </w:r>
            <w:r w:rsidRPr="009A7718">
              <w:rPr>
                <w:rFonts w:asciiTheme="minorEastAsia" w:eastAsiaTheme="minorEastAsia" w:hAnsiTheme="minorEastAsia" w:cs="Arial"/>
                <w:kern w:val="0"/>
                <w:szCs w:val="21"/>
              </w:rPr>
              <w:t>MAX</w:t>
            </w:r>
            <w:r w:rsidRPr="009A7718">
              <w:rPr>
                <w:rFonts w:asciiTheme="minorEastAsia" w:eastAsiaTheme="minorEastAsia" w:hAnsiTheme="minorEastAsia" w:cs="Arial" w:hint="eastAsia"/>
                <w:kern w:val="0"/>
                <w:szCs w:val="21"/>
              </w:rPr>
              <w:t>）</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58.点烟器口充电：</w:t>
            </w:r>
            <w:r w:rsidRPr="009A7718">
              <w:rPr>
                <w:rFonts w:asciiTheme="minorEastAsia" w:eastAsiaTheme="minorEastAsia" w:hAnsiTheme="minorEastAsia" w:cs="Arial"/>
                <w:kern w:val="0"/>
                <w:szCs w:val="21"/>
              </w:rPr>
              <w:t>12V/24V</w:t>
            </w:r>
            <w:r w:rsidRPr="009A7718">
              <w:rPr>
                <w:rFonts w:asciiTheme="minorEastAsia" w:eastAsiaTheme="minorEastAsia" w:hAnsiTheme="minorEastAsia" w:cs="Arial" w:hint="eastAsia"/>
                <w:kern w:val="0"/>
                <w:szCs w:val="21"/>
              </w:rPr>
              <w:t>直流，</w:t>
            </w:r>
            <w:r w:rsidRPr="009A7718">
              <w:rPr>
                <w:rFonts w:asciiTheme="minorEastAsia" w:eastAsiaTheme="minorEastAsia" w:hAnsiTheme="minorEastAsia" w:cs="Arial"/>
                <w:kern w:val="0"/>
                <w:szCs w:val="21"/>
              </w:rPr>
              <w:t>8A</w:t>
            </w:r>
            <w:r w:rsidRPr="009A7718">
              <w:rPr>
                <w:rFonts w:asciiTheme="minorEastAsia" w:eastAsiaTheme="minorEastAsia" w:hAnsiTheme="minorEastAsia" w:cs="Arial" w:hint="eastAsia"/>
                <w:kern w:val="0"/>
                <w:szCs w:val="21"/>
              </w:rPr>
              <w:t>（</w:t>
            </w:r>
            <w:r w:rsidRPr="009A7718">
              <w:rPr>
                <w:rFonts w:asciiTheme="minorEastAsia" w:eastAsiaTheme="minorEastAsia" w:hAnsiTheme="minorEastAsia" w:cs="Arial"/>
                <w:kern w:val="0"/>
                <w:szCs w:val="21"/>
              </w:rPr>
              <w:t>MAX</w:t>
            </w:r>
            <w:r w:rsidRPr="009A7718">
              <w:rPr>
                <w:rFonts w:asciiTheme="minorEastAsia" w:eastAsiaTheme="minorEastAsia" w:hAnsiTheme="minorEastAsia" w:cs="Arial" w:hint="eastAsia"/>
                <w:kern w:val="0"/>
                <w:szCs w:val="21"/>
              </w:rPr>
              <w:t>）</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59.</w:t>
            </w:r>
            <w:r w:rsidRPr="009A7718">
              <w:rPr>
                <w:rFonts w:asciiTheme="minorEastAsia" w:eastAsiaTheme="minorEastAsia" w:hAnsiTheme="minorEastAsia" w:cs="Arial"/>
                <w:kern w:val="0"/>
                <w:szCs w:val="21"/>
              </w:rPr>
              <w:t>500</w:t>
            </w:r>
            <w:r w:rsidRPr="009A7718">
              <w:rPr>
                <w:rFonts w:asciiTheme="minorEastAsia" w:eastAsiaTheme="minorEastAsia" w:hAnsiTheme="minorEastAsia" w:cs="Arial" w:hint="eastAsia"/>
                <w:kern w:val="0"/>
                <w:szCs w:val="21"/>
              </w:rPr>
              <w:t>瓦特行车快充：</w:t>
            </w:r>
            <w:r w:rsidRPr="009A7718">
              <w:rPr>
                <w:rFonts w:asciiTheme="minorEastAsia" w:eastAsiaTheme="minorEastAsia" w:hAnsiTheme="minorEastAsia" w:cs="Arial"/>
                <w:kern w:val="0"/>
                <w:szCs w:val="21"/>
              </w:rPr>
              <w:t>60V(MAX)</w:t>
            </w:r>
            <w:r w:rsidRPr="009A7718">
              <w:rPr>
                <w:rFonts w:asciiTheme="minorEastAsia" w:eastAsiaTheme="minorEastAsia" w:hAnsiTheme="minorEastAsia" w:cs="Arial" w:hint="eastAsia"/>
                <w:kern w:val="0"/>
                <w:szCs w:val="21"/>
              </w:rPr>
              <w:t>，</w:t>
            </w:r>
            <w:r w:rsidRPr="009A7718">
              <w:rPr>
                <w:rFonts w:asciiTheme="minorEastAsia" w:eastAsiaTheme="minorEastAsia" w:hAnsiTheme="minorEastAsia" w:cs="Arial"/>
                <w:kern w:val="0"/>
                <w:szCs w:val="21"/>
              </w:rPr>
              <w:t>16A(MAX),500</w:t>
            </w:r>
            <w:r w:rsidRPr="009A7718">
              <w:rPr>
                <w:rFonts w:asciiTheme="minorEastAsia" w:eastAsiaTheme="minorEastAsia" w:hAnsiTheme="minorEastAsia" w:cs="Arial" w:hint="eastAsia"/>
                <w:kern w:val="0"/>
                <w:szCs w:val="21"/>
              </w:rPr>
              <w:t>瓦特（</w:t>
            </w:r>
            <w:r w:rsidRPr="009A7718">
              <w:rPr>
                <w:rFonts w:asciiTheme="minorEastAsia" w:eastAsiaTheme="minorEastAsia" w:hAnsiTheme="minorEastAsia" w:cs="Arial"/>
                <w:kern w:val="0"/>
                <w:szCs w:val="21"/>
              </w:rPr>
              <w:t>MAX)</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60.</w:t>
            </w:r>
            <w:r w:rsidRPr="009A7718">
              <w:rPr>
                <w:rFonts w:asciiTheme="minorEastAsia" w:eastAsiaTheme="minorEastAsia" w:hAnsiTheme="minorEastAsia" w:cs="Arial"/>
                <w:kern w:val="0"/>
                <w:szCs w:val="21"/>
              </w:rPr>
              <w:t>800</w:t>
            </w:r>
            <w:r w:rsidRPr="009A7718">
              <w:rPr>
                <w:rFonts w:asciiTheme="minorEastAsia" w:eastAsiaTheme="minorEastAsia" w:hAnsiTheme="minorEastAsia" w:cs="Arial" w:hint="eastAsia"/>
                <w:kern w:val="0"/>
                <w:szCs w:val="21"/>
              </w:rPr>
              <w:t>瓦特车载超充：</w:t>
            </w:r>
            <w:r w:rsidRPr="009A7718">
              <w:rPr>
                <w:rFonts w:asciiTheme="minorEastAsia" w:eastAsiaTheme="minorEastAsia" w:hAnsiTheme="minorEastAsia" w:cs="Arial"/>
                <w:kern w:val="0"/>
                <w:szCs w:val="21"/>
              </w:rPr>
              <w:t>40V-60V</w:t>
            </w:r>
            <w:r w:rsidRPr="009A7718">
              <w:rPr>
                <w:rFonts w:asciiTheme="minorEastAsia" w:eastAsiaTheme="minorEastAsia" w:hAnsiTheme="minorEastAsia" w:cs="Arial" w:hint="eastAsia"/>
                <w:kern w:val="0"/>
                <w:szCs w:val="21"/>
              </w:rPr>
              <w:t>，</w:t>
            </w:r>
            <w:r w:rsidRPr="009A7718">
              <w:rPr>
                <w:rFonts w:asciiTheme="minorEastAsia" w:eastAsiaTheme="minorEastAsia" w:hAnsiTheme="minorEastAsia" w:cs="Arial"/>
                <w:kern w:val="0"/>
                <w:szCs w:val="21"/>
              </w:rPr>
              <w:t>800</w:t>
            </w:r>
            <w:r w:rsidRPr="009A7718">
              <w:rPr>
                <w:rFonts w:asciiTheme="minorEastAsia" w:eastAsiaTheme="minorEastAsia" w:hAnsiTheme="minorEastAsia" w:cs="Arial" w:hint="eastAsia"/>
                <w:kern w:val="0"/>
                <w:szCs w:val="21"/>
              </w:rPr>
              <w:t>瓦特（</w:t>
            </w:r>
            <w:r w:rsidRPr="009A7718">
              <w:rPr>
                <w:rFonts w:asciiTheme="minorEastAsia" w:eastAsiaTheme="minorEastAsia" w:hAnsiTheme="minorEastAsia" w:cs="Arial"/>
                <w:kern w:val="0"/>
                <w:szCs w:val="21"/>
              </w:rPr>
              <w:t>MAX</w:t>
            </w:r>
            <w:r w:rsidRPr="009A7718">
              <w:rPr>
                <w:rFonts w:asciiTheme="minorEastAsia" w:eastAsiaTheme="minorEastAsia" w:hAnsiTheme="minorEastAsia" w:cs="Arial" w:hint="eastAsia"/>
                <w:kern w:val="0"/>
                <w:szCs w:val="21"/>
              </w:rPr>
              <w:t>）</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温度参数：</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61.放电温度：等于或者优于该范围：</w:t>
            </w:r>
            <w:r w:rsidRPr="009A7718">
              <w:rPr>
                <w:rFonts w:asciiTheme="minorEastAsia" w:eastAsiaTheme="minorEastAsia" w:hAnsiTheme="minorEastAsia" w:cs="Arial"/>
                <w:kern w:val="0"/>
                <w:szCs w:val="21"/>
              </w:rPr>
              <w:t>-10℃</w:t>
            </w:r>
            <w:r w:rsidRPr="009A7718">
              <w:rPr>
                <w:rFonts w:asciiTheme="minorEastAsia" w:eastAsiaTheme="minorEastAsia" w:hAnsiTheme="minorEastAsia" w:cs="Arial" w:hint="eastAsia"/>
                <w:kern w:val="0"/>
                <w:szCs w:val="21"/>
              </w:rPr>
              <w:t>至</w:t>
            </w:r>
            <w:r w:rsidRPr="009A7718">
              <w:rPr>
                <w:rFonts w:asciiTheme="minorEastAsia" w:eastAsiaTheme="minorEastAsia" w:hAnsiTheme="minorEastAsia" w:cs="Arial"/>
                <w:kern w:val="0"/>
                <w:szCs w:val="21"/>
              </w:rPr>
              <w:t>45℃</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62..充电温度：等于或者优于该范围：</w:t>
            </w:r>
            <w:r w:rsidRPr="009A7718">
              <w:rPr>
                <w:rFonts w:asciiTheme="minorEastAsia" w:eastAsiaTheme="minorEastAsia" w:hAnsiTheme="minorEastAsia" w:cs="Arial"/>
                <w:kern w:val="0"/>
                <w:szCs w:val="21"/>
              </w:rPr>
              <w:t>0℃</w:t>
            </w:r>
            <w:r w:rsidRPr="009A7718">
              <w:rPr>
                <w:rFonts w:asciiTheme="minorEastAsia" w:eastAsiaTheme="minorEastAsia" w:hAnsiTheme="minorEastAsia" w:cs="Arial" w:hint="eastAsia"/>
                <w:kern w:val="0"/>
                <w:szCs w:val="21"/>
              </w:rPr>
              <w:t>至</w:t>
            </w:r>
            <w:r w:rsidRPr="009A7718">
              <w:rPr>
                <w:rFonts w:asciiTheme="minorEastAsia" w:eastAsiaTheme="minorEastAsia" w:hAnsiTheme="minorEastAsia" w:cs="Arial"/>
                <w:kern w:val="0"/>
                <w:szCs w:val="21"/>
              </w:rPr>
              <w:t>45℃</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63.存储温度：等于或者优于该范围：</w:t>
            </w:r>
            <w:r w:rsidRPr="009A7718">
              <w:rPr>
                <w:rFonts w:asciiTheme="minorEastAsia" w:eastAsiaTheme="minorEastAsia" w:hAnsiTheme="minorEastAsia" w:cs="Arial"/>
                <w:kern w:val="0"/>
                <w:szCs w:val="21"/>
              </w:rPr>
              <w:t>-10℃</w:t>
            </w:r>
            <w:r w:rsidRPr="009A7718">
              <w:rPr>
                <w:rFonts w:asciiTheme="minorEastAsia" w:eastAsiaTheme="minorEastAsia" w:hAnsiTheme="minorEastAsia" w:cs="Arial" w:hint="eastAsia"/>
                <w:kern w:val="0"/>
                <w:szCs w:val="21"/>
              </w:rPr>
              <w:t>至</w:t>
            </w:r>
            <w:r w:rsidRPr="009A7718">
              <w:rPr>
                <w:rFonts w:asciiTheme="minorEastAsia" w:eastAsiaTheme="minorEastAsia" w:hAnsiTheme="minorEastAsia" w:cs="Arial"/>
                <w:kern w:val="0"/>
                <w:szCs w:val="21"/>
              </w:rPr>
              <w:t>45℃</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64.重量：主机不超过</w:t>
            </w:r>
            <w:r w:rsidRPr="009A7718">
              <w:rPr>
                <w:rFonts w:asciiTheme="minorEastAsia" w:eastAsiaTheme="minorEastAsia" w:hAnsiTheme="minorEastAsia" w:cs="Arial"/>
                <w:kern w:val="0"/>
                <w:szCs w:val="21"/>
              </w:rPr>
              <w:t>12.5KG</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6</w:t>
            </w:r>
            <w:r w:rsidRPr="009A7718">
              <w:rPr>
                <w:rFonts w:asciiTheme="minorEastAsia" w:eastAsiaTheme="minorEastAsia" w:hAnsiTheme="minorEastAsia" w:cs="Arial"/>
                <w:kern w:val="0"/>
                <w:szCs w:val="21"/>
              </w:rPr>
              <w:t>5.</w:t>
            </w:r>
            <w:r w:rsidRPr="009A7718">
              <w:rPr>
                <w:rFonts w:asciiTheme="minorEastAsia" w:eastAsiaTheme="minorEastAsia" w:hAnsiTheme="minorEastAsia" w:cs="Arial" w:hint="eastAsia"/>
                <w:kern w:val="0"/>
                <w:szCs w:val="21"/>
              </w:rPr>
              <w:t>售后服务</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66.质保服务：整机</w:t>
            </w:r>
            <w:r w:rsidRPr="009A7718">
              <w:rPr>
                <w:rFonts w:asciiTheme="minorEastAsia" w:eastAsiaTheme="minorEastAsia" w:hAnsiTheme="minorEastAsia" w:cs="Arial"/>
                <w:kern w:val="0"/>
                <w:szCs w:val="21"/>
              </w:rPr>
              <w:t>5</w:t>
            </w:r>
            <w:r w:rsidRPr="009A7718">
              <w:rPr>
                <w:rFonts w:asciiTheme="minorEastAsia" w:eastAsiaTheme="minorEastAsia" w:hAnsiTheme="minorEastAsia" w:cs="Arial" w:hint="eastAsia"/>
                <w:kern w:val="0"/>
                <w:szCs w:val="21"/>
              </w:rPr>
              <w:t>年质保</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67.培训服务：安装调试现场免费培训</w:t>
            </w:r>
          </w:p>
        </w:tc>
      </w:tr>
      <w:tr w:rsidR="009A7718" w:rsidRPr="009A7718" w14:paraId="73CBF6D2" w14:textId="77777777">
        <w:trPr>
          <w:trHeight w:val="499"/>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7E28386" w14:textId="77777777" w:rsidR="000547F8" w:rsidRPr="009A7718" w:rsidRDefault="00000000">
            <w:pPr>
              <w:widowControl/>
              <w:jc w:val="right"/>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lastRenderedPageBreak/>
              <w:t>14</w:t>
            </w:r>
          </w:p>
        </w:tc>
        <w:tc>
          <w:tcPr>
            <w:tcW w:w="1134" w:type="dxa"/>
            <w:tcBorders>
              <w:top w:val="nil"/>
              <w:left w:val="nil"/>
              <w:bottom w:val="single" w:sz="4" w:space="0" w:color="auto"/>
              <w:right w:val="single" w:sz="4" w:space="0" w:color="auto"/>
            </w:tcBorders>
            <w:shd w:val="clear" w:color="auto" w:fill="auto"/>
            <w:noWrap/>
            <w:vAlign w:val="center"/>
          </w:tcPr>
          <w:p w14:paraId="17DC61EE" w14:textId="77777777" w:rsidR="000547F8" w:rsidRPr="009A7718" w:rsidRDefault="00000000">
            <w:pPr>
              <w:widowControl/>
              <w:jc w:val="center"/>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专业深空观测天文望远镜系统</w:t>
            </w:r>
          </w:p>
        </w:tc>
        <w:tc>
          <w:tcPr>
            <w:tcW w:w="636" w:type="dxa"/>
            <w:tcBorders>
              <w:top w:val="nil"/>
              <w:left w:val="nil"/>
              <w:bottom w:val="single" w:sz="4" w:space="0" w:color="auto"/>
              <w:right w:val="single" w:sz="4" w:space="0" w:color="auto"/>
            </w:tcBorders>
            <w:shd w:val="clear" w:color="auto" w:fill="auto"/>
            <w:noWrap/>
            <w:vAlign w:val="center"/>
          </w:tcPr>
          <w:p w14:paraId="7CA5AE6A" w14:textId="77777777" w:rsidR="000547F8" w:rsidRPr="009A7718" w:rsidRDefault="00000000">
            <w:pPr>
              <w:widowControl/>
              <w:jc w:val="center"/>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1.0</w:t>
            </w:r>
          </w:p>
        </w:tc>
        <w:tc>
          <w:tcPr>
            <w:tcW w:w="640" w:type="dxa"/>
            <w:tcBorders>
              <w:top w:val="nil"/>
              <w:left w:val="nil"/>
              <w:bottom w:val="single" w:sz="4" w:space="0" w:color="auto"/>
              <w:right w:val="single" w:sz="4" w:space="0" w:color="auto"/>
            </w:tcBorders>
            <w:shd w:val="clear" w:color="auto" w:fill="auto"/>
            <w:noWrap/>
            <w:vAlign w:val="center"/>
          </w:tcPr>
          <w:p w14:paraId="7B21193B" w14:textId="77777777" w:rsidR="000547F8" w:rsidRPr="009A7718" w:rsidRDefault="00000000">
            <w:pPr>
              <w:widowControl/>
              <w:jc w:val="center"/>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套</w:t>
            </w:r>
          </w:p>
        </w:tc>
        <w:tc>
          <w:tcPr>
            <w:tcW w:w="6022" w:type="dxa"/>
            <w:tcBorders>
              <w:top w:val="nil"/>
              <w:left w:val="nil"/>
              <w:bottom w:val="single" w:sz="4" w:space="0" w:color="auto"/>
              <w:right w:val="single" w:sz="4" w:space="0" w:color="auto"/>
            </w:tcBorders>
            <w:shd w:val="clear" w:color="auto" w:fill="auto"/>
            <w:noWrap/>
            <w:vAlign w:val="center"/>
          </w:tcPr>
          <w:p w14:paraId="3FD1EF09" w14:textId="77777777" w:rsidR="000547F8" w:rsidRPr="009A7718" w:rsidRDefault="00000000">
            <w:pPr>
              <w:widowControl/>
              <w:jc w:val="left"/>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1.主镜 施密特-卡塞格林式天文望远镜</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2.</w:t>
            </w:r>
            <w:r w:rsidRPr="009A7718">
              <w:rPr>
                <w:rFonts w:asciiTheme="minorEastAsia" w:eastAsiaTheme="minorEastAsia" w:hAnsiTheme="minorEastAsia" w:cs="Arial"/>
                <w:kern w:val="0"/>
                <w:szCs w:val="21"/>
              </w:rPr>
              <w:t>光学系统：消球差施密特-卡塞格林</w:t>
            </w:r>
            <w:r w:rsidRPr="009A7718">
              <w:rPr>
                <w:rFonts w:asciiTheme="minorEastAsia" w:eastAsiaTheme="minorEastAsia" w:hAnsiTheme="minorEastAsia" w:cs="Arial"/>
                <w:kern w:val="0"/>
                <w:szCs w:val="21"/>
              </w:rPr>
              <w:br/>
            </w:r>
            <w:r w:rsidRPr="009A7718">
              <w:rPr>
                <w:rFonts w:asciiTheme="minorEastAsia" w:eastAsiaTheme="minorEastAsia" w:hAnsiTheme="minorEastAsia" w:cs="Segoe UI Symbol"/>
                <w:kern w:val="0"/>
                <w:szCs w:val="21"/>
              </w:rPr>
              <w:t>▲</w:t>
            </w:r>
            <w:r w:rsidRPr="009A7718">
              <w:rPr>
                <w:rFonts w:asciiTheme="minorEastAsia" w:eastAsiaTheme="minorEastAsia" w:hAnsiTheme="minorEastAsia" w:cs="Segoe UI Symbol" w:hint="eastAsia"/>
                <w:kern w:val="0"/>
                <w:szCs w:val="21"/>
              </w:rPr>
              <w:t>3.</w:t>
            </w:r>
            <w:r w:rsidRPr="009A7718">
              <w:rPr>
                <w:rFonts w:asciiTheme="minorEastAsia" w:eastAsiaTheme="minorEastAsia" w:hAnsiTheme="minorEastAsia" w:cs="Arial"/>
                <w:kern w:val="0"/>
                <w:szCs w:val="21"/>
              </w:rPr>
              <w:t>有效口径：不低于105mm</w:t>
            </w:r>
            <w:r w:rsidRPr="009A7718">
              <w:rPr>
                <w:rFonts w:asciiTheme="minorEastAsia" w:eastAsiaTheme="minorEastAsia" w:hAnsiTheme="minorEastAsia" w:cs="Arial"/>
                <w:kern w:val="0"/>
                <w:szCs w:val="21"/>
              </w:rPr>
              <w:br/>
            </w:r>
            <w:r w:rsidRPr="009A7718">
              <w:rPr>
                <w:rFonts w:asciiTheme="minorEastAsia" w:eastAsiaTheme="minorEastAsia" w:hAnsiTheme="minorEastAsia" w:cs="Segoe UI Symbol"/>
                <w:kern w:val="0"/>
                <w:szCs w:val="21"/>
              </w:rPr>
              <w:t>▲</w:t>
            </w:r>
            <w:r w:rsidRPr="009A7718">
              <w:rPr>
                <w:rFonts w:asciiTheme="minorEastAsia" w:eastAsiaTheme="minorEastAsia" w:hAnsiTheme="minorEastAsia" w:cs="Segoe UI Symbol" w:hint="eastAsia"/>
                <w:kern w:val="0"/>
                <w:szCs w:val="21"/>
              </w:rPr>
              <w:t>4.</w:t>
            </w:r>
            <w:r w:rsidRPr="009A7718">
              <w:rPr>
                <w:rFonts w:asciiTheme="minorEastAsia" w:eastAsiaTheme="minorEastAsia" w:hAnsiTheme="minorEastAsia" w:cs="Arial"/>
                <w:kern w:val="0"/>
                <w:szCs w:val="21"/>
              </w:rPr>
              <w:t>焦距：不低于700mm</w:t>
            </w:r>
            <w:r w:rsidRPr="009A7718">
              <w:rPr>
                <w:rFonts w:asciiTheme="minorEastAsia" w:eastAsiaTheme="minorEastAsia" w:hAnsiTheme="minorEastAsia" w:cs="Arial"/>
                <w:kern w:val="0"/>
                <w:szCs w:val="21"/>
              </w:rPr>
              <w:br/>
            </w:r>
            <w:r w:rsidRPr="009A7718">
              <w:rPr>
                <w:rFonts w:asciiTheme="minorEastAsia" w:eastAsiaTheme="minorEastAsia" w:hAnsiTheme="minorEastAsia" w:cs="Segoe UI Symbol"/>
                <w:kern w:val="0"/>
                <w:szCs w:val="21"/>
              </w:rPr>
              <w:t>▲</w:t>
            </w:r>
            <w:r w:rsidRPr="009A7718">
              <w:rPr>
                <w:rFonts w:asciiTheme="minorEastAsia" w:eastAsiaTheme="minorEastAsia" w:hAnsiTheme="minorEastAsia" w:cs="Segoe UI Symbol" w:hint="eastAsia"/>
                <w:kern w:val="0"/>
                <w:szCs w:val="21"/>
              </w:rPr>
              <w:t>5.</w:t>
            </w:r>
            <w:r w:rsidRPr="009A7718">
              <w:rPr>
                <w:rFonts w:asciiTheme="minorEastAsia" w:eastAsiaTheme="minorEastAsia" w:hAnsiTheme="minorEastAsia" w:cs="Arial"/>
                <w:kern w:val="0"/>
                <w:szCs w:val="21"/>
              </w:rPr>
              <w:t>焦比：大于f/7</w:t>
            </w:r>
            <w:r w:rsidRPr="009A7718">
              <w:rPr>
                <w:rFonts w:asciiTheme="minorEastAsia" w:eastAsiaTheme="minorEastAsia" w:hAnsiTheme="minorEastAsia" w:cs="Arial"/>
                <w:kern w:val="0"/>
                <w:szCs w:val="21"/>
              </w:rPr>
              <w:br/>
            </w:r>
            <w:r w:rsidRPr="009A7718">
              <w:rPr>
                <w:rFonts w:asciiTheme="minorEastAsia" w:eastAsiaTheme="minorEastAsia" w:hAnsiTheme="minorEastAsia" w:cs="Segoe UI Symbol"/>
                <w:kern w:val="0"/>
                <w:szCs w:val="21"/>
              </w:rPr>
              <w:t>▲</w:t>
            </w:r>
            <w:r w:rsidRPr="009A7718">
              <w:rPr>
                <w:rFonts w:asciiTheme="minorEastAsia" w:eastAsiaTheme="minorEastAsia" w:hAnsiTheme="minorEastAsia" w:cs="Segoe UI Symbol" w:hint="eastAsia"/>
                <w:kern w:val="0"/>
                <w:szCs w:val="21"/>
              </w:rPr>
              <w:t>6.</w:t>
            </w:r>
            <w:r w:rsidRPr="009A7718">
              <w:rPr>
                <w:rFonts w:asciiTheme="minorEastAsia" w:eastAsiaTheme="minorEastAsia" w:hAnsiTheme="minorEastAsia" w:cs="Arial"/>
                <w:kern w:val="0"/>
                <w:szCs w:val="21"/>
              </w:rPr>
              <w:t>物镜类型：四片式全分离APO（包括两片ED玻璃）</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7.</w:t>
            </w:r>
            <w:r w:rsidRPr="009A7718">
              <w:rPr>
                <w:rFonts w:asciiTheme="minorEastAsia" w:eastAsiaTheme="minorEastAsia" w:hAnsiTheme="minorEastAsia" w:cs="Arial"/>
                <w:kern w:val="0"/>
                <w:szCs w:val="21"/>
              </w:rPr>
              <w:t>尺寸:不长于820mm</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8</w:t>
            </w:r>
            <w:r w:rsidRPr="009A7718">
              <w:rPr>
                <w:rFonts w:asciiTheme="minorEastAsia" w:eastAsiaTheme="minorEastAsia" w:hAnsiTheme="minorEastAsia" w:cs="Arial"/>
                <w:kern w:val="0"/>
                <w:szCs w:val="21"/>
              </w:rPr>
              <w:t>.赤道仪 高精度便携式自动赤道仪</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9.</w:t>
            </w:r>
            <w:r w:rsidRPr="009A7718">
              <w:rPr>
                <w:rFonts w:asciiTheme="minorEastAsia" w:eastAsiaTheme="minorEastAsia" w:hAnsiTheme="minorEastAsia" w:cs="Arial"/>
                <w:kern w:val="0"/>
                <w:szCs w:val="21"/>
              </w:rPr>
              <w:t>类型：超紧凑赤道仪式跟踪平台</w:t>
            </w:r>
            <w:r w:rsidRPr="009A7718">
              <w:rPr>
                <w:rFonts w:asciiTheme="minorEastAsia" w:eastAsiaTheme="minorEastAsia" w:hAnsiTheme="minorEastAsia" w:cs="Arial"/>
                <w:kern w:val="0"/>
                <w:szCs w:val="21"/>
              </w:rPr>
              <w:br/>
            </w:r>
            <w:r w:rsidRPr="009A7718">
              <w:rPr>
                <w:rFonts w:asciiTheme="minorEastAsia" w:eastAsiaTheme="minorEastAsia" w:hAnsiTheme="minorEastAsia" w:cs="Segoe UI Symbol"/>
                <w:kern w:val="0"/>
                <w:szCs w:val="21"/>
              </w:rPr>
              <w:t>▲</w:t>
            </w:r>
            <w:r w:rsidRPr="009A7718">
              <w:rPr>
                <w:rFonts w:asciiTheme="minorEastAsia" w:eastAsiaTheme="minorEastAsia" w:hAnsiTheme="minorEastAsia" w:cs="Segoe UI Symbol" w:hint="eastAsia"/>
                <w:kern w:val="0"/>
                <w:szCs w:val="21"/>
              </w:rPr>
              <w:t>10.</w:t>
            </w:r>
            <w:r w:rsidRPr="009A7718">
              <w:rPr>
                <w:rFonts w:asciiTheme="minorEastAsia" w:eastAsiaTheme="minorEastAsia" w:hAnsiTheme="minorEastAsia" w:cs="Arial"/>
                <w:kern w:val="0"/>
                <w:szCs w:val="21"/>
              </w:rPr>
              <w:t>WIFI：内置</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11.</w:t>
            </w:r>
            <w:r w:rsidRPr="009A7718">
              <w:rPr>
                <w:rFonts w:asciiTheme="minorEastAsia" w:eastAsiaTheme="minorEastAsia" w:hAnsiTheme="minorEastAsia" w:cs="Arial"/>
                <w:kern w:val="0"/>
                <w:szCs w:val="21"/>
              </w:rPr>
              <w:t>APP：提供免费控制APP，</w:t>
            </w:r>
            <w:proofErr w:type="gramStart"/>
            <w:r w:rsidRPr="009A7718">
              <w:rPr>
                <w:rFonts w:asciiTheme="minorEastAsia" w:eastAsiaTheme="minorEastAsia" w:hAnsiTheme="minorEastAsia" w:cs="Arial"/>
                <w:kern w:val="0"/>
                <w:szCs w:val="21"/>
              </w:rPr>
              <w:t>有安卓和</w:t>
            </w:r>
            <w:proofErr w:type="gramEnd"/>
            <w:r w:rsidRPr="009A7718">
              <w:rPr>
                <w:rFonts w:asciiTheme="minorEastAsia" w:eastAsiaTheme="minorEastAsia" w:hAnsiTheme="minorEastAsia" w:cs="Arial"/>
                <w:kern w:val="0"/>
                <w:szCs w:val="21"/>
              </w:rPr>
              <w:t>iOS版本</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12.</w:t>
            </w:r>
            <w:r w:rsidRPr="009A7718">
              <w:rPr>
                <w:rFonts w:asciiTheme="minorEastAsia" w:eastAsiaTheme="minorEastAsia" w:hAnsiTheme="minorEastAsia" w:cs="Arial"/>
                <w:kern w:val="0"/>
                <w:szCs w:val="21"/>
              </w:rPr>
              <w:t>跟踪模式：天文摄影：恒星速，1/2恒星速，太阳速，月球速，兼容南北半球</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13.</w:t>
            </w:r>
            <w:r w:rsidRPr="009A7718">
              <w:rPr>
                <w:rFonts w:asciiTheme="minorEastAsia" w:eastAsiaTheme="minorEastAsia" w:hAnsiTheme="minorEastAsia" w:cs="Arial"/>
                <w:kern w:val="0"/>
                <w:szCs w:val="21"/>
              </w:rPr>
              <w:t>延时摄影：12小时/圈，4小时/圈，2小时/圈，</w:t>
            </w:r>
            <w:r w:rsidRPr="009A7718">
              <w:rPr>
                <w:rFonts w:asciiTheme="minorEastAsia" w:eastAsiaTheme="minorEastAsia" w:hAnsiTheme="minorEastAsia" w:cs="Arial"/>
                <w:kern w:val="0"/>
                <w:szCs w:val="21"/>
              </w:rPr>
              <w:br/>
            </w:r>
            <w:r w:rsidRPr="009A7718">
              <w:rPr>
                <w:rFonts w:asciiTheme="minorEastAsia" w:eastAsiaTheme="minorEastAsia" w:hAnsiTheme="minorEastAsia" w:cs="Segoe UI Symbol"/>
                <w:kern w:val="0"/>
                <w:szCs w:val="21"/>
              </w:rPr>
              <w:t>▲</w:t>
            </w:r>
            <w:r w:rsidRPr="009A7718">
              <w:rPr>
                <w:rFonts w:asciiTheme="minorEastAsia" w:eastAsiaTheme="minorEastAsia" w:hAnsiTheme="minorEastAsia" w:cs="Segoe UI Symbol" w:hint="eastAsia"/>
                <w:kern w:val="0"/>
                <w:szCs w:val="21"/>
              </w:rPr>
              <w:t>14.</w:t>
            </w:r>
            <w:r w:rsidRPr="009A7718">
              <w:rPr>
                <w:rFonts w:asciiTheme="minorEastAsia" w:eastAsiaTheme="minorEastAsia" w:hAnsiTheme="minorEastAsia" w:cs="Arial"/>
                <w:kern w:val="0"/>
                <w:szCs w:val="21"/>
              </w:rPr>
              <w:t>载重约：≥5千克（11磅）</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15.</w:t>
            </w:r>
            <w:r w:rsidRPr="009A7718">
              <w:rPr>
                <w:rFonts w:asciiTheme="minorEastAsia" w:eastAsiaTheme="minorEastAsia" w:hAnsiTheme="minorEastAsia" w:cs="Arial"/>
                <w:kern w:val="0"/>
                <w:szCs w:val="21"/>
              </w:rPr>
              <w:t>蜗轮：144</w:t>
            </w:r>
            <w:proofErr w:type="gramStart"/>
            <w:r w:rsidRPr="009A7718">
              <w:rPr>
                <w:rFonts w:asciiTheme="minorEastAsia" w:eastAsiaTheme="minorEastAsia" w:hAnsiTheme="minorEastAsia" w:cs="Arial"/>
                <w:kern w:val="0"/>
                <w:szCs w:val="21"/>
              </w:rPr>
              <w:t>齿</w:t>
            </w:r>
            <w:proofErr w:type="gramEnd"/>
            <w:r w:rsidRPr="009A7718">
              <w:rPr>
                <w:rFonts w:asciiTheme="minorEastAsia" w:eastAsiaTheme="minorEastAsia" w:hAnsiTheme="minorEastAsia" w:cs="Arial"/>
                <w:kern w:val="0"/>
                <w:szCs w:val="21"/>
              </w:rPr>
              <w:t>直径86毫米，铝合金制</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16.</w:t>
            </w:r>
            <w:r w:rsidRPr="009A7718">
              <w:rPr>
                <w:rFonts w:asciiTheme="minorEastAsia" w:eastAsiaTheme="minorEastAsia" w:hAnsiTheme="minorEastAsia" w:cs="Arial"/>
                <w:kern w:val="0"/>
                <w:szCs w:val="21"/>
              </w:rPr>
              <w:t>蜗杆：13毫米直径，高拉力黄铜制</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17.</w:t>
            </w:r>
            <w:r w:rsidRPr="009A7718">
              <w:rPr>
                <w:rFonts w:asciiTheme="minorEastAsia" w:eastAsiaTheme="minorEastAsia" w:hAnsiTheme="minorEastAsia" w:cs="Arial"/>
                <w:kern w:val="0"/>
                <w:szCs w:val="21"/>
              </w:rPr>
              <w:t>马达驱动：直流伺服马达</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18.</w:t>
            </w:r>
            <w:r w:rsidRPr="009A7718">
              <w:rPr>
                <w:rFonts w:asciiTheme="minorEastAsia" w:eastAsiaTheme="minorEastAsia" w:hAnsiTheme="minorEastAsia" w:cs="Arial"/>
                <w:kern w:val="0"/>
                <w:szCs w:val="21"/>
              </w:rPr>
              <w:t>内置附件：极轴镜</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19.</w:t>
            </w:r>
            <w:r w:rsidRPr="009A7718">
              <w:rPr>
                <w:rFonts w:asciiTheme="minorEastAsia" w:eastAsiaTheme="minorEastAsia" w:hAnsiTheme="minorEastAsia" w:cs="Arial"/>
                <w:kern w:val="0"/>
                <w:szCs w:val="21"/>
              </w:rPr>
              <w:t>极轴镜：约7度视场</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20.</w:t>
            </w:r>
            <w:r w:rsidRPr="009A7718">
              <w:rPr>
                <w:rFonts w:asciiTheme="minorEastAsia" w:eastAsiaTheme="minorEastAsia" w:hAnsiTheme="minorEastAsia" w:cs="Arial"/>
                <w:kern w:val="0"/>
                <w:szCs w:val="21"/>
              </w:rPr>
              <w:t>工作电压：4节AA电池：直流3.6~6.5V</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21.</w:t>
            </w:r>
            <w:r w:rsidRPr="009A7718">
              <w:rPr>
                <w:rFonts w:asciiTheme="minorEastAsia" w:eastAsiaTheme="minorEastAsia" w:hAnsiTheme="minorEastAsia" w:cs="Arial"/>
                <w:kern w:val="0"/>
                <w:szCs w:val="21"/>
              </w:rPr>
              <w:t>外置电力供应：直流4.75~5.25V</w:t>
            </w:r>
            <w:r w:rsidRPr="009A7718">
              <w:rPr>
                <w:rFonts w:asciiTheme="minorEastAsia" w:eastAsiaTheme="minorEastAsia" w:hAnsiTheme="minorEastAsia" w:cs="Arial"/>
                <w:kern w:val="0"/>
                <w:szCs w:val="21"/>
              </w:rPr>
              <w:br/>
            </w:r>
            <w:r w:rsidRPr="009A7718">
              <w:rPr>
                <w:rFonts w:asciiTheme="minorEastAsia" w:eastAsiaTheme="minorEastAsia" w:hAnsiTheme="minorEastAsia" w:cs="Segoe UI Symbol"/>
                <w:kern w:val="0"/>
                <w:szCs w:val="21"/>
              </w:rPr>
              <w:t>▲</w:t>
            </w:r>
            <w:r w:rsidRPr="009A7718">
              <w:rPr>
                <w:rFonts w:asciiTheme="minorEastAsia" w:eastAsiaTheme="minorEastAsia" w:hAnsiTheme="minorEastAsia" w:cs="Segoe UI Symbol" w:hint="eastAsia"/>
                <w:kern w:val="0"/>
                <w:szCs w:val="21"/>
              </w:rPr>
              <w:t>22.</w:t>
            </w:r>
            <w:r w:rsidRPr="009A7718">
              <w:rPr>
                <w:rFonts w:asciiTheme="minorEastAsia" w:eastAsiaTheme="minorEastAsia" w:hAnsiTheme="minorEastAsia" w:cs="Arial"/>
                <w:kern w:val="0"/>
                <w:szCs w:val="21"/>
              </w:rPr>
              <w:t>持续运行时间：≥72小时的连续跟踪</w:t>
            </w:r>
            <w:r w:rsidRPr="009A7718">
              <w:rPr>
                <w:rFonts w:asciiTheme="minorEastAsia" w:eastAsiaTheme="minorEastAsia" w:hAnsiTheme="minorEastAsia" w:cs="Arial"/>
                <w:kern w:val="0"/>
                <w:szCs w:val="21"/>
              </w:rPr>
              <w:br/>
              <w:t>（环境温度20度，需使用高质量碱性AA电池，电池寿命视载重和质量而变）</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23.</w:t>
            </w:r>
            <w:r w:rsidRPr="009A7718">
              <w:rPr>
                <w:rFonts w:asciiTheme="minorEastAsia" w:eastAsiaTheme="minorEastAsia" w:hAnsiTheme="minorEastAsia" w:cs="Arial"/>
                <w:kern w:val="0"/>
                <w:szCs w:val="21"/>
              </w:rPr>
              <w:t>操作环境温度：0~40度</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24.</w:t>
            </w:r>
            <w:r w:rsidRPr="009A7718">
              <w:rPr>
                <w:rFonts w:asciiTheme="minorEastAsia" w:eastAsiaTheme="minorEastAsia" w:hAnsiTheme="minorEastAsia" w:cs="Arial"/>
                <w:kern w:val="0"/>
                <w:szCs w:val="21"/>
              </w:rPr>
              <w:t>底部连接：3/8寸内螺纹（使用转接头可支持1/4寸）</w:t>
            </w:r>
            <w:r w:rsidRPr="009A7718">
              <w:rPr>
                <w:rFonts w:asciiTheme="minorEastAsia" w:eastAsiaTheme="minorEastAsia" w:hAnsiTheme="minorEastAsia" w:cs="Arial"/>
                <w:kern w:val="0"/>
                <w:szCs w:val="21"/>
              </w:rPr>
              <w:br/>
            </w:r>
            <w:r w:rsidRPr="009A7718">
              <w:rPr>
                <w:rFonts w:asciiTheme="minorEastAsia" w:eastAsiaTheme="minorEastAsia" w:hAnsiTheme="minorEastAsia" w:cs="Segoe UI Symbol" w:hint="eastAsia"/>
                <w:kern w:val="0"/>
                <w:szCs w:val="21"/>
              </w:rPr>
              <w:t>25.</w:t>
            </w:r>
            <w:r w:rsidRPr="009A7718">
              <w:rPr>
                <w:rFonts w:asciiTheme="minorEastAsia" w:eastAsiaTheme="minorEastAsia" w:hAnsiTheme="minorEastAsia" w:cs="Segoe UI Symbol"/>
                <w:kern w:val="0"/>
                <w:szCs w:val="21"/>
              </w:rPr>
              <w:t>▲</w:t>
            </w:r>
            <w:r w:rsidRPr="009A7718">
              <w:rPr>
                <w:rFonts w:asciiTheme="minorEastAsia" w:eastAsiaTheme="minorEastAsia" w:hAnsiTheme="minorEastAsia" w:cs="Arial"/>
                <w:kern w:val="0"/>
                <w:szCs w:val="21"/>
              </w:rPr>
              <w:t>附件：L型调节座，照明灯，配重（含1KG重锤），纬度</w:t>
            </w:r>
            <w:proofErr w:type="gramStart"/>
            <w:r w:rsidRPr="009A7718">
              <w:rPr>
                <w:rFonts w:asciiTheme="minorEastAsia" w:eastAsiaTheme="minorEastAsia" w:hAnsiTheme="minorEastAsia" w:cs="Arial"/>
                <w:kern w:val="0"/>
                <w:szCs w:val="21"/>
              </w:rPr>
              <w:lastRenderedPageBreak/>
              <w:t>度</w:t>
            </w:r>
            <w:proofErr w:type="gramEnd"/>
            <w:r w:rsidRPr="009A7718">
              <w:rPr>
                <w:rFonts w:asciiTheme="minorEastAsia" w:eastAsiaTheme="minorEastAsia" w:hAnsiTheme="minorEastAsia" w:cs="Arial"/>
                <w:kern w:val="0"/>
                <w:szCs w:val="21"/>
              </w:rPr>
              <w:t>调节器，可微调链接附件（通过一个1/4</w:t>
            </w:r>
            <w:proofErr w:type="gramStart"/>
            <w:r w:rsidRPr="009A7718">
              <w:rPr>
                <w:rFonts w:asciiTheme="minorEastAsia" w:eastAsiaTheme="minorEastAsia" w:hAnsiTheme="minorEastAsia" w:cs="Arial"/>
                <w:kern w:val="0"/>
                <w:szCs w:val="21"/>
              </w:rPr>
              <w:t>”</w:t>
            </w:r>
            <w:proofErr w:type="gramEnd"/>
            <w:r w:rsidRPr="009A7718">
              <w:rPr>
                <w:rFonts w:asciiTheme="minorEastAsia" w:eastAsiaTheme="minorEastAsia" w:hAnsiTheme="minorEastAsia" w:cs="Arial"/>
                <w:kern w:val="0"/>
                <w:szCs w:val="21"/>
              </w:rPr>
              <w:t>螺丝把望远镜连接到赤道仪主体上实现在两个指向的调节和微调），铝箱。</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26</w:t>
            </w:r>
            <w:r w:rsidRPr="009A7718">
              <w:rPr>
                <w:rFonts w:asciiTheme="minorEastAsia" w:eastAsiaTheme="minorEastAsia" w:hAnsiTheme="minorEastAsia" w:cs="Arial"/>
                <w:kern w:val="0"/>
                <w:szCs w:val="21"/>
              </w:rPr>
              <w:t>.影像采集模块 彩色冷冻深空天文相机</w:t>
            </w:r>
            <w:r w:rsidRPr="009A7718">
              <w:rPr>
                <w:rFonts w:asciiTheme="minorEastAsia" w:eastAsiaTheme="minorEastAsia" w:hAnsiTheme="minorEastAsia" w:cs="Arial"/>
                <w:kern w:val="0"/>
                <w:szCs w:val="21"/>
              </w:rPr>
              <w:br/>
              <w:t>主相机</w:t>
            </w:r>
            <w:r w:rsidRPr="009A7718">
              <w:rPr>
                <w:rFonts w:asciiTheme="minorEastAsia" w:eastAsiaTheme="minorEastAsia" w:hAnsiTheme="minorEastAsia" w:cs="Arial"/>
                <w:kern w:val="0"/>
                <w:szCs w:val="21"/>
              </w:rPr>
              <w:br/>
              <w:t>CMOS:优于该型号：sensor IMX571</w:t>
            </w:r>
            <w:r w:rsidRPr="009A7718">
              <w:rPr>
                <w:rFonts w:asciiTheme="minorEastAsia" w:eastAsiaTheme="minorEastAsia" w:hAnsiTheme="minorEastAsia" w:cs="Arial"/>
                <w:kern w:val="0"/>
                <w:szCs w:val="21"/>
              </w:rPr>
              <w:br/>
            </w:r>
            <w:r w:rsidRPr="009A7718">
              <w:rPr>
                <w:rFonts w:asciiTheme="minorEastAsia" w:eastAsiaTheme="minorEastAsia" w:hAnsiTheme="minorEastAsia" w:cs="Segoe UI Symbol"/>
                <w:kern w:val="0"/>
                <w:szCs w:val="21"/>
              </w:rPr>
              <w:t>▲</w:t>
            </w:r>
            <w:r w:rsidRPr="009A7718">
              <w:rPr>
                <w:rFonts w:asciiTheme="minorEastAsia" w:eastAsiaTheme="minorEastAsia" w:hAnsiTheme="minorEastAsia" w:cs="Segoe UI Symbol" w:hint="eastAsia"/>
                <w:kern w:val="0"/>
                <w:szCs w:val="21"/>
              </w:rPr>
              <w:t>27.</w:t>
            </w:r>
            <w:r w:rsidRPr="009A7718">
              <w:rPr>
                <w:rFonts w:asciiTheme="minorEastAsia" w:eastAsiaTheme="minorEastAsia" w:hAnsiTheme="minorEastAsia" w:cs="Arial"/>
                <w:kern w:val="0"/>
                <w:szCs w:val="21"/>
              </w:rPr>
              <w:t>尺寸:≥APS-C 23.5*15.7mm</w:t>
            </w:r>
            <w:r w:rsidRPr="009A7718">
              <w:rPr>
                <w:rFonts w:asciiTheme="minorEastAsia" w:eastAsiaTheme="minorEastAsia" w:hAnsiTheme="minorEastAsia" w:cs="Arial"/>
                <w:kern w:val="0"/>
                <w:szCs w:val="21"/>
              </w:rPr>
              <w:br/>
            </w:r>
            <w:r w:rsidRPr="009A7718">
              <w:rPr>
                <w:rFonts w:asciiTheme="minorEastAsia" w:eastAsiaTheme="minorEastAsia" w:hAnsiTheme="minorEastAsia" w:cs="Segoe UI Symbol"/>
                <w:kern w:val="0"/>
                <w:szCs w:val="21"/>
              </w:rPr>
              <w:t>▲</w:t>
            </w:r>
            <w:r w:rsidRPr="009A7718">
              <w:rPr>
                <w:rFonts w:asciiTheme="minorEastAsia" w:eastAsiaTheme="minorEastAsia" w:hAnsiTheme="minorEastAsia" w:cs="Segoe UI Symbol" w:hint="eastAsia"/>
                <w:kern w:val="0"/>
                <w:szCs w:val="21"/>
              </w:rPr>
              <w:t>28.</w:t>
            </w:r>
            <w:r w:rsidRPr="009A7718">
              <w:rPr>
                <w:rFonts w:asciiTheme="minorEastAsia" w:eastAsiaTheme="minorEastAsia" w:hAnsiTheme="minorEastAsia" w:cs="Arial"/>
                <w:kern w:val="0"/>
                <w:szCs w:val="21"/>
              </w:rPr>
              <w:t>分辨率：≥6248*4176</w:t>
            </w:r>
            <w:r w:rsidRPr="009A7718">
              <w:rPr>
                <w:rFonts w:asciiTheme="minorEastAsia" w:eastAsiaTheme="minorEastAsia" w:hAnsiTheme="minorEastAsia" w:cs="Arial"/>
                <w:kern w:val="0"/>
                <w:szCs w:val="21"/>
              </w:rPr>
              <w:br/>
            </w:r>
            <w:r w:rsidRPr="009A7718">
              <w:rPr>
                <w:rFonts w:asciiTheme="minorEastAsia" w:eastAsiaTheme="minorEastAsia" w:hAnsiTheme="minorEastAsia" w:cs="Segoe UI Symbol"/>
                <w:kern w:val="0"/>
                <w:szCs w:val="21"/>
              </w:rPr>
              <w:t>▲</w:t>
            </w:r>
            <w:r w:rsidRPr="009A7718">
              <w:rPr>
                <w:rFonts w:asciiTheme="minorEastAsia" w:eastAsiaTheme="minorEastAsia" w:hAnsiTheme="minorEastAsia" w:cs="Segoe UI Symbol" w:hint="eastAsia"/>
                <w:kern w:val="0"/>
                <w:szCs w:val="21"/>
              </w:rPr>
              <w:t>29.</w:t>
            </w:r>
            <w:r w:rsidRPr="009A7718">
              <w:rPr>
                <w:rFonts w:asciiTheme="minorEastAsia" w:eastAsiaTheme="minorEastAsia" w:hAnsiTheme="minorEastAsia" w:cs="Arial"/>
                <w:kern w:val="0"/>
                <w:szCs w:val="21"/>
              </w:rPr>
              <w:t>ADC:≥16bit</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30.</w:t>
            </w:r>
            <w:r w:rsidRPr="009A7718">
              <w:rPr>
                <w:rFonts w:asciiTheme="minorEastAsia" w:eastAsiaTheme="minorEastAsia" w:hAnsiTheme="minorEastAsia" w:cs="Arial"/>
                <w:kern w:val="0"/>
                <w:szCs w:val="21"/>
              </w:rPr>
              <w:t>FPS:≥10.8(1920*1080)</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31.</w:t>
            </w:r>
            <w:r w:rsidRPr="009A7718">
              <w:rPr>
                <w:rFonts w:asciiTheme="minorEastAsia" w:eastAsiaTheme="minorEastAsia" w:hAnsiTheme="minorEastAsia" w:cs="Arial"/>
                <w:kern w:val="0"/>
                <w:szCs w:val="21"/>
              </w:rPr>
              <w:t>量子效率峰值：≥80%</w:t>
            </w:r>
            <w:r w:rsidRPr="009A7718">
              <w:rPr>
                <w:rFonts w:asciiTheme="minorEastAsia" w:eastAsiaTheme="minorEastAsia" w:hAnsiTheme="minorEastAsia" w:cs="Arial"/>
                <w:kern w:val="0"/>
                <w:szCs w:val="21"/>
              </w:rPr>
              <w:br/>
            </w:r>
            <w:r w:rsidRPr="009A7718">
              <w:rPr>
                <w:rFonts w:asciiTheme="minorEastAsia" w:eastAsiaTheme="minorEastAsia" w:hAnsiTheme="minorEastAsia" w:cs="Segoe UI Symbol"/>
                <w:kern w:val="0"/>
                <w:szCs w:val="21"/>
              </w:rPr>
              <w:t>▲</w:t>
            </w:r>
            <w:r w:rsidRPr="009A7718">
              <w:rPr>
                <w:rFonts w:asciiTheme="minorEastAsia" w:eastAsiaTheme="minorEastAsia" w:hAnsiTheme="minorEastAsia" w:cs="Segoe UI Symbol" w:hint="eastAsia"/>
                <w:kern w:val="0"/>
                <w:szCs w:val="21"/>
              </w:rPr>
              <w:t>32.</w:t>
            </w:r>
            <w:r w:rsidRPr="009A7718">
              <w:rPr>
                <w:rFonts w:asciiTheme="minorEastAsia" w:eastAsiaTheme="minorEastAsia" w:hAnsiTheme="minorEastAsia" w:cs="Arial"/>
                <w:kern w:val="0"/>
                <w:szCs w:val="21"/>
              </w:rPr>
              <w:t>机载高速存储：eMMC ≥256GB</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33.</w:t>
            </w:r>
            <w:r w:rsidRPr="009A7718">
              <w:rPr>
                <w:rFonts w:asciiTheme="minorEastAsia" w:eastAsiaTheme="minorEastAsia" w:hAnsiTheme="minorEastAsia" w:cs="Arial"/>
                <w:kern w:val="0"/>
                <w:szCs w:val="21"/>
              </w:rPr>
              <w:t>无线通讯：Wi-Fi 5 2.4GHz/5GHz</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34.</w:t>
            </w:r>
            <w:r w:rsidRPr="009A7718">
              <w:rPr>
                <w:rFonts w:asciiTheme="minorEastAsia" w:eastAsiaTheme="minorEastAsia" w:hAnsiTheme="minorEastAsia" w:cs="Arial"/>
                <w:kern w:val="0"/>
                <w:szCs w:val="21"/>
              </w:rPr>
              <w:t>像元尺寸:≥3.76微米</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35.</w:t>
            </w:r>
            <w:r w:rsidRPr="009A7718">
              <w:rPr>
                <w:rFonts w:asciiTheme="minorEastAsia" w:eastAsiaTheme="minorEastAsia" w:hAnsiTheme="minorEastAsia" w:cs="Arial"/>
                <w:kern w:val="0"/>
                <w:szCs w:val="21"/>
              </w:rPr>
              <w:t>导星相机</w:t>
            </w:r>
            <w:r w:rsidRPr="009A7718">
              <w:rPr>
                <w:rFonts w:asciiTheme="minorEastAsia" w:eastAsiaTheme="minorEastAsia" w:hAnsiTheme="minorEastAsia" w:cs="Arial"/>
                <w:kern w:val="0"/>
                <w:szCs w:val="21"/>
              </w:rPr>
              <w:br/>
            </w:r>
            <w:proofErr w:type="spellStart"/>
            <w:r w:rsidRPr="009A7718">
              <w:rPr>
                <w:rFonts w:asciiTheme="minorEastAsia" w:eastAsiaTheme="minorEastAsia" w:hAnsiTheme="minorEastAsia" w:cs="Arial"/>
                <w:kern w:val="0"/>
                <w:szCs w:val="21"/>
              </w:rPr>
              <w:t>CMOS:sensor</w:t>
            </w:r>
            <w:proofErr w:type="spellEnd"/>
            <w:r w:rsidRPr="009A7718">
              <w:rPr>
                <w:rFonts w:asciiTheme="minorEastAsia" w:eastAsiaTheme="minorEastAsia" w:hAnsiTheme="minorEastAsia" w:cs="Arial"/>
                <w:kern w:val="0"/>
                <w:szCs w:val="21"/>
              </w:rPr>
              <w:t xml:space="preserve"> SC2210</w:t>
            </w:r>
            <w:r w:rsidRPr="009A7718">
              <w:rPr>
                <w:rFonts w:asciiTheme="minorEastAsia" w:eastAsiaTheme="minorEastAsia" w:hAnsiTheme="minorEastAsia" w:cs="Arial"/>
                <w:kern w:val="0"/>
                <w:szCs w:val="21"/>
              </w:rPr>
              <w:br/>
              <w:t>尺寸：≥1/1.8</w:t>
            </w:r>
            <w:proofErr w:type="gramStart"/>
            <w:r w:rsidRPr="009A7718">
              <w:rPr>
                <w:rFonts w:asciiTheme="minorEastAsia" w:eastAsiaTheme="minorEastAsia" w:hAnsiTheme="minorEastAsia" w:cs="Arial"/>
                <w:kern w:val="0"/>
                <w:szCs w:val="21"/>
              </w:rPr>
              <w:t>”</w:t>
            </w:r>
            <w:proofErr w:type="gramEnd"/>
            <w:r w:rsidRPr="009A7718">
              <w:rPr>
                <w:rFonts w:asciiTheme="minorEastAsia" w:eastAsiaTheme="minorEastAsia" w:hAnsiTheme="minorEastAsia" w:cs="Arial"/>
                <w:kern w:val="0"/>
                <w:szCs w:val="21"/>
              </w:rPr>
              <w:t>7.68*4.32mm</w:t>
            </w:r>
            <w:r w:rsidRPr="009A7718">
              <w:rPr>
                <w:rFonts w:asciiTheme="minorEastAsia" w:eastAsiaTheme="minorEastAsia" w:hAnsiTheme="minorEastAsia" w:cs="Arial"/>
                <w:kern w:val="0"/>
                <w:szCs w:val="21"/>
              </w:rPr>
              <w:br/>
            </w:r>
            <w:r w:rsidRPr="009A7718">
              <w:rPr>
                <w:rFonts w:asciiTheme="minorEastAsia" w:eastAsiaTheme="minorEastAsia" w:hAnsiTheme="minorEastAsia" w:cs="Segoe UI Symbol"/>
                <w:kern w:val="0"/>
                <w:szCs w:val="21"/>
              </w:rPr>
              <w:t>▲</w:t>
            </w:r>
            <w:r w:rsidRPr="009A7718">
              <w:rPr>
                <w:rFonts w:asciiTheme="minorEastAsia" w:eastAsiaTheme="minorEastAsia" w:hAnsiTheme="minorEastAsia" w:cs="Arial"/>
                <w:kern w:val="0"/>
                <w:szCs w:val="21"/>
              </w:rPr>
              <w:t>分辨率：≥1920*1080</w:t>
            </w:r>
            <w:r w:rsidRPr="009A7718">
              <w:rPr>
                <w:rFonts w:asciiTheme="minorEastAsia" w:eastAsiaTheme="minorEastAsia" w:hAnsiTheme="minorEastAsia" w:cs="Arial"/>
                <w:kern w:val="0"/>
                <w:szCs w:val="21"/>
              </w:rPr>
              <w:br/>
              <w:t>FPS:≥8.5(1920*1080)</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36.</w:t>
            </w:r>
            <w:r w:rsidRPr="009A7718">
              <w:rPr>
                <w:rFonts w:asciiTheme="minorEastAsia" w:eastAsiaTheme="minorEastAsia" w:hAnsiTheme="minorEastAsia" w:cs="Arial"/>
                <w:kern w:val="0"/>
                <w:szCs w:val="21"/>
              </w:rPr>
              <w:t>售后服务</w:t>
            </w:r>
            <w:r w:rsidRPr="009A7718">
              <w:rPr>
                <w:rFonts w:asciiTheme="minorEastAsia" w:eastAsiaTheme="minorEastAsia" w:hAnsiTheme="minorEastAsia" w:cs="Arial" w:hint="eastAsia"/>
                <w:kern w:val="0"/>
                <w:szCs w:val="21"/>
              </w:rPr>
              <w:t>：</w:t>
            </w:r>
            <w:r w:rsidRPr="009A7718">
              <w:rPr>
                <w:rFonts w:asciiTheme="minorEastAsia" w:eastAsiaTheme="minorEastAsia" w:hAnsiTheme="minorEastAsia" w:cs="Arial"/>
                <w:kern w:val="0"/>
                <w:szCs w:val="21"/>
              </w:rPr>
              <w:t>质保服务：整机5年质保</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包含</w:t>
            </w:r>
            <w:r w:rsidRPr="009A7718">
              <w:rPr>
                <w:rFonts w:asciiTheme="minorEastAsia" w:eastAsiaTheme="minorEastAsia" w:hAnsiTheme="minorEastAsia" w:cs="Arial"/>
                <w:kern w:val="0"/>
                <w:szCs w:val="21"/>
              </w:rPr>
              <w:t>安装调试</w:t>
            </w:r>
            <w:r w:rsidRPr="009A7718">
              <w:rPr>
                <w:rFonts w:asciiTheme="minorEastAsia" w:eastAsiaTheme="minorEastAsia" w:hAnsiTheme="minorEastAsia" w:cs="Arial" w:hint="eastAsia"/>
                <w:kern w:val="0"/>
                <w:szCs w:val="21"/>
              </w:rPr>
              <w:t>全部费用，</w:t>
            </w:r>
            <w:r w:rsidRPr="009A7718">
              <w:rPr>
                <w:rFonts w:asciiTheme="minorEastAsia" w:eastAsiaTheme="minorEastAsia" w:hAnsiTheme="minorEastAsia" w:cs="Arial"/>
                <w:kern w:val="0"/>
                <w:szCs w:val="21"/>
              </w:rPr>
              <w:t>免费培训</w:t>
            </w:r>
          </w:p>
        </w:tc>
      </w:tr>
      <w:tr w:rsidR="009A7718" w:rsidRPr="009A7718" w14:paraId="3847406A" w14:textId="77777777">
        <w:trPr>
          <w:trHeight w:val="499"/>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2C8CC39" w14:textId="77777777" w:rsidR="000547F8" w:rsidRPr="009A7718" w:rsidRDefault="00000000">
            <w:pPr>
              <w:widowControl/>
              <w:jc w:val="right"/>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lastRenderedPageBreak/>
              <w:t>15</w:t>
            </w:r>
          </w:p>
        </w:tc>
        <w:tc>
          <w:tcPr>
            <w:tcW w:w="1134" w:type="dxa"/>
            <w:tcBorders>
              <w:top w:val="nil"/>
              <w:left w:val="nil"/>
              <w:bottom w:val="single" w:sz="4" w:space="0" w:color="auto"/>
              <w:right w:val="single" w:sz="4" w:space="0" w:color="auto"/>
            </w:tcBorders>
            <w:shd w:val="clear" w:color="auto" w:fill="auto"/>
            <w:noWrap/>
            <w:vAlign w:val="center"/>
          </w:tcPr>
          <w:p w14:paraId="1C4FA351" w14:textId="77777777" w:rsidR="000547F8" w:rsidRPr="009A7718" w:rsidRDefault="00000000">
            <w:pPr>
              <w:widowControl/>
              <w:jc w:val="center"/>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智能天文望远镜</w:t>
            </w:r>
          </w:p>
        </w:tc>
        <w:tc>
          <w:tcPr>
            <w:tcW w:w="636" w:type="dxa"/>
            <w:tcBorders>
              <w:top w:val="nil"/>
              <w:left w:val="nil"/>
              <w:bottom w:val="single" w:sz="4" w:space="0" w:color="auto"/>
              <w:right w:val="single" w:sz="4" w:space="0" w:color="auto"/>
            </w:tcBorders>
            <w:shd w:val="clear" w:color="auto" w:fill="auto"/>
            <w:noWrap/>
            <w:vAlign w:val="center"/>
          </w:tcPr>
          <w:p w14:paraId="3639109A" w14:textId="77777777" w:rsidR="000547F8" w:rsidRPr="009A7718" w:rsidRDefault="00000000">
            <w:pPr>
              <w:widowControl/>
              <w:jc w:val="center"/>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1.0</w:t>
            </w:r>
          </w:p>
        </w:tc>
        <w:tc>
          <w:tcPr>
            <w:tcW w:w="640" w:type="dxa"/>
            <w:tcBorders>
              <w:top w:val="nil"/>
              <w:left w:val="nil"/>
              <w:bottom w:val="single" w:sz="4" w:space="0" w:color="auto"/>
              <w:right w:val="single" w:sz="4" w:space="0" w:color="auto"/>
            </w:tcBorders>
            <w:shd w:val="clear" w:color="auto" w:fill="auto"/>
            <w:noWrap/>
            <w:vAlign w:val="center"/>
          </w:tcPr>
          <w:p w14:paraId="463EA3EF" w14:textId="77777777" w:rsidR="000547F8" w:rsidRPr="009A7718" w:rsidRDefault="00000000">
            <w:pPr>
              <w:widowControl/>
              <w:jc w:val="center"/>
              <w:rPr>
                <w:rFonts w:asciiTheme="minorEastAsia" w:eastAsiaTheme="minorEastAsia" w:hAnsiTheme="minorEastAsia" w:cs="Arial" w:hint="eastAsia"/>
                <w:kern w:val="0"/>
                <w:szCs w:val="21"/>
              </w:rPr>
            </w:pPr>
            <w:r w:rsidRPr="009A7718">
              <w:rPr>
                <w:rFonts w:asciiTheme="minorEastAsia" w:eastAsiaTheme="minorEastAsia" w:hAnsiTheme="minorEastAsia" w:cs="Arial"/>
                <w:kern w:val="0"/>
                <w:szCs w:val="21"/>
              </w:rPr>
              <w:t>台</w:t>
            </w:r>
          </w:p>
        </w:tc>
        <w:tc>
          <w:tcPr>
            <w:tcW w:w="6022" w:type="dxa"/>
            <w:tcBorders>
              <w:top w:val="nil"/>
              <w:left w:val="nil"/>
              <w:bottom w:val="single" w:sz="4" w:space="0" w:color="auto"/>
              <w:right w:val="single" w:sz="4" w:space="0" w:color="auto"/>
            </w:tcBorders>
            <w:shd w:val="clear" w:color="auto" w:fill="auto"/>
            <w:noWrap/>
            <w:vAlign w:val="center"/>
          </w:tcPr>
          <w:p w14:paraId="6C23E64E" w14:textId="77777777" w:rsidR="000547F8" w:rsidRPr="009A7718" w:rsidRDefault="00000000">
            <w:pPr>
              <w:widowControl/>
              <w:jc w:val="left"/>
              <w:rPr>
                <w:rFonts w:asciiTheme="minorEastAsia" w:eastAsiaTheme="minorEastAsia" w:hAnsiTheme="minorEastAsia" w:cs="Arial" w:hint="eastAsia"/>
                <w:kern w:val="0"/>
                <w:szCs w:val="21"/>
              </w:rPr>
            </w:pPr>
            <w:r w:rsidRPr="009A7718">
              <w:rPr>
                <w:rFonts w:asciiTheme="minorEastAsia" w:eastAsiaTheme="minorEastAsia" w:hAnsiTheme="minorEastAsia" w:cs="Segoe UI Symbol"/>
                <w:kern w:val="0"/>
                <w:szCs w:val="21"/>
              </w:rPr>
              <w:t>▲</w:t>
            </w:r>
            <w:r w:rsidRPr="009A7718">
              <w:rPr>
                <w:rFonts w:asciiTheme="minorEastAsia" w:eastAsiaTheme="minorEastAsia" w:hAnsiTheme="minorEastAsia" w:cs="Segoe UI Symbol" w:hint="eastAsia"/>
                <w:kern w:val="0"/>
                <w:szCs w:val="21"/>
              </w:rPr>
              <w:t>1.</w:t>
            </w:r>
            <w:r w:rsidRPr="009A7718">
              <w:rPr>
                <w:rFonts w:asciiTheme="minorEastAsia" w:eastAsiaTheme="minorEastAsia" w:hAnsiTheme="minorEastAsia" w:cs="Arial"/>
                <w:kern w:val="0"/>
                <w:szCs w:val="21"/>
              </w:rPr>
              <w:t>传感器：IMX462</w:t>
            </w:r>
            <w:r w:rsidRPr="009A7718">
              <w:rPr>
                <w:rFonts w:asciiTheme="minorEastAsia" w:eastAsiaTheme="minorEastAsia" w:hAnsiTheme="minorEastAsia" w:cs="Arial"/>
                <w:kern w:val="0"/>
                <w:szCs w:val="21"/>
              </w:rPr>
              <w:br/>
            </w:r>
            <w:r w:rsidRPr="009A7718">
              <w:rPr>
                <w:rFonts w:asciiTheme="minorEastAsia" w:eastAsiaTheme="minorEastAsia" w:hAnsiTheme="minorEastAsia" w:cs="Segoe UI Symbol"/>
                <w:kern w:val="0"/>
                <w:szCs w:val="21"/>
              </w:rPr>
              <w:t>▲</w:t>
            </w:r>
            <w:r w:rsidRPr="009A7718">
              <w:rPr>
                <w:rFonts w:asciiTheme="minorEastAsia" w:eastAsiaTheme="minorEastAsia" w:hAnsiTheme="minorEastAsia" w:cs="Segoe UI Symbol" w:hint="eastAsia"/>
                <w:kern w:val="0"/>
                <w:szCs w:val="21"/>
              </w:rPr>
              <w:t>2.</w:t>
            </w:r>
            <w:r w:rsidRPr="009A7718">
              <w:rPr>
                <w:rFonts w:asciiTheme="minorEastAsia" w:eastAsiaTheme="minorEastAsia" w:hAnsiTheme="minorEastAsia" w:cs="Arial"/>
                <w:kern w:val="0"/>
                <w:szCs w:val="21"/>
              </w:rPr>
              <w:t>分辨率：≥1080*1920</w:t>
            </w:r>
            <w:r w:rsidRPr="009A7718">
              <w:rPr>
                <w:rFonts w:asciiTheme="minorEastAsia" w:eastAsiaTheme="minorEastAsia" w:hAnsiTheme="minorEastAsia" w:cs="Arial"/>
                <w:kern w:val="0"/>
                <w:szCs w:val="21"/>
              </w:rPr>
              <w:br/>
            </w:r>
            <w:r w:rsidRPr="009A7718">
              <w:rPr>
                <w:rFonts w:asciiTheme="minorEastAsia" w:eastAsiaTheme="minorEastAsia" w:hAnsiTheme="minorEastAsia" w:cs="Segoe UI Symbol"/>
                <w:kern w:val="0"/>
                <w:szCs w:val="21"/>
              </w:rPr>
              <w:t>▲</w:t>
            </w:r>
            <w:r w:rsidRPr="009A7718">
              <w:rPr>
                <w:rFonts w:asciiTheme="minorEastAsia" w:eastAsiaTheme="minorEastAsia" w:hAnsiTheme="minorEastAsia" w:cs="Segoe UI Symbol" w:hint="eastAsia"/>
                <w:kern w:val="0"/>
                <w:szCs w:val="21"/>
              </w:rPr>
              <w:t>3.</w:t>
            </w:r>
            <w:r w:rsidRPr="009A7718">
              <w:rPr>
                <w:rFonts w:asciiTheme="minorEastAsia" w:eastAsiaTheme="minorEastAsia" w:hAnsiTheme="minorEastAsia" w:cs="Arial"/>
                <w:kern w:val="0"/>
                <w:szCs w:val="21"/>
              </w:rPr>
              <w:t>有效光学口径：≥50mm</w:t>
            </w:r>
            <w:r w:rsidRPr="009A7718">
              <w:rPr>
                <w:rFonts w:asciiTheme="minorEastAsia" w:eastAsiaTheme="minorEastAsia" w:hAnsiTheme="minorEastAsia" w:cs="Arial"/>
                <w:kern w:val="0"/>
                <w:szCs w:val="21"/>
              </w:rPr>
              <w:br/>
            </w:r>
            <w:r w:rsidRPr="009A7718">
              <w:rPr>
                <w:rFonts w:asciiTheme="minorEastAsia" w:eastAsiaTheme="minorEastAsia" w:hAnsiTheme="minorEastAsia" w:cs="Segoe UI Symbol"/>
                <w:kern w:val="0"/>
                <w:szCs w:val="21"/>
              </w:rPr>
              <w:t>▲</w:t>
            </w:r>
            <w:r w:rsidRPr="009A7718">
              <w:rPr>
                <w:rFonts w:asciiTheme="minorEastAsia" w:eastAsiaTheme="minorEastAsia" w:hAnsiTheme="minorEastAsia" w:cs="Segoe UI Symbol" w:hint="eastAsia"/>
                <w:kern w:val="0"/>
                <w:szCs w:val="21"/>
              </w:rPr>
              <w:t>4.</w:t>
            </w:r>
            <w:r w:rsidRPr="009A7718">
              <w:rPr>
                <w:rFonts w:asciiTheme="minorEastAsia" w:eastAsiaTheme="minorEastAsia" w:hAnsiTheme="minorEastAsia" w:cs="Arial"/>
                <w:kern w:val="0"/>
                <w:szCs w:val="21"/>
              </w:rPr>
              <w:t>焦比：≥f/5</w:t>
            </w:r>
            <w:r w:rsidRPr="009A7718">
              <w:rPr>
                <w:rFonts w:asciiTheme="minorEastAsia" w:eastAsiaTheme="minorEastAsia" w:hAnsiTheme="minorEastAsia" w:cs="Arial"/>
                <w:kern w:val="0"/>
                <w:szCs w:val="21"/>
              </w:rPr>
              <w:br/>
            </w:r>
            <w:r w:rsidRPr="009A7718">
              <w:rPr>
                <w:rFonts w:asciiTheme="minorEastAsia" w:eastAsiaTheme="minorEastAsia" w:hAnsiTheme="minorEastAsia" w:cs="Segoe UI Symbol"/>
                <w:kern w:val="0"/>
                <w:szCs w:val="21"/>
              </w:rPr>
              <w:t>▲</w:t>
            </w:r>
            <w:r w:rsidRPr="009A7718">
              <w:rPr>
                <w:rFonts w:asciiTheme="minorEastAsia" w:eastAsiaTheme="minorEastAsia" w:hAnsiTheme="minorEastAsia" w:cs="Segoe UI Symbol" w:hint="eastAsia"/>
                <w:kern w:val="0"/>
                <w:szCs w:val="21"/>
              </w:rPr>
              <w:t>5.</w:t>
            </w:r>
            <w:r w:rsidRPr="009A7718">
              <w:rPr>
                <w:rFonts w:asciiTheme="minorEastAsia" w:eastAsiaTheme="minorEastAsia" w:hAnsiTheme="minorEastAsia" w:cs="Arial"/>
                <w:kern w:val="0"/>
                <w:szCs w:val="21"/>
              </w:rPr>
              <w:t>光学焦距：≥250mm</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6.</w:t>
            </w:r>
            <w:r w:rsidRPr="009A7718">
              <w:rPr>
                <w:rFonts w:asciiTheme="minorEastAsia" w:eastAsiaTheme="minorEastAsia" w:hAnsiTheme="minorEastAsia" w:cs="Arial"/>
                <w:kern w:val="0"/>
                <w:szCs w:val="21"/>
              </w:rPr>
              <w:t>通讯方式：</w:t>
            </w:r>
            <w:proofErr w:type="gramStart"/>
            <w:r w:rsidRPr="009A7718">
              <w:rPr>
                <w:rFonts w:asciiTheme="minorEastAsia" w:eastAsiaTheme="minorEastAsia" w:hAnsiTheme="minorEastAsia" w:cs="Arial"/>
                <w:kern w:val="0"/>
                <w:szCs w:val="21"/>
              </w:rPr>
              <w:t>蓝牙</w:t>
            </w:r>
            <w:proofErr w:type="gramEnd"/>
            <w:r w:rsidRPr="009A7718">
              <w:rPr>
                <w:rFonts w:asciiTheme="minorEastAsia" w:eastAsiaTheme="minorEastAsia" w:hAnsiTheme="minorEastAsia" w:cs="Arial"/>
                <w:kern w:val="0"/>
                <w:szCs w:val="21"/>
              </w:rPr>
              <w:t xml:space="preserve"> 5.0、Wi-Fi 5GHz/2.4GHz、USB Type-C</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7.</w:t>
            </w:r>
            <w:r w:rsidRPr="009A7718">
              <w:rPr>
                <w:rFonts w:asciiTheme="minorEastAsia" w:eastAsiaTheme="minorEastAsia" w:hAnsiTheme="minorEastAsia" w:cs="Arial"/>
                <w:kern w:val="0"/>
                <w:szCs w:val="21"/>
              </w:rPr>
              <w:t>工作温度：-10摄氏度到40摄氏度</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8.</w:t>
            </w:r>
            <w:r w:rsidRPr="009A7718">
              <w:rPr>
                <w:rFonts w:asciiTheme="minorEastAsia" w:eastAsiaTheme="minorEastAsia" w:hAnsiTheme="minorEastAsia" w:cs="Arial"/>
                <w:kern w:val="0"/>
                <w:szCs w:val="21"/>
              </w:rPr>
              <w:t>质保服务：整机5年质保</w:t>
            </w:r>
            <w:r w:rsidRPr="009A7718">
              <w:rPr>
                <w:rFonts w:asciiTheme="minorEastAsia" w:eastAsiaTheme="minorEastAsia" w:hAnsiTheme="minorEastAsia" w:cs="Arial"/>
                <w:kern w:val="0"/>
                <w:szCs w:val="21"/>
              </w:rPr>
              <w:br/>
            </w:r>
            <w:r w:rsidRPr="009A7718">
              <w:rPr>
                <w:rFonts w:asciiTheme="minorEastAsia" w:eastAsiaTheme="minorEastAsia" w:hAnsiTheme="minorEastAsia" w:cs="Arial" w:hint="eastAsia"/>
                <w:kern w:val="0"/>
                <w:szCs w:val="21"/>
              </w:rPr>
              <w:t>9.包含</w:t>
            </w:r>
            <w:r w:rsidRPr="009A7718">
              <w:rPr>
                <w:rFonts w:asciiTheme="minorEastAsia" w:eastAsiaTheme="minorEastAsia" w:hAnsiTheme="minorEastAsia" w:cs="Arial"/>
                <w:kern w:val="0"/>
                <w:szCs w:val="21"/>
              </w:rPr>
              <w:t>安装调试</w:t>
            </w:r>
            <w:r w:rsidRPr="009A7718">
              <w:rPr>
                <w:rFonts w:asciiTheme="minorEastAsia" w:eastAsiaTheme="minorEastAsia" w:hAnsiTheme="minorEastAsia" w:cs="Arial" w:hint="eastAsia"/>
                <w:kern w:val="0"/>
                <w:szCs w:val="21"/>
              </w:rPr>
              <w:t>全部费用，</w:t>
            </w:r>
            <w:r w:rsidRPr="009A7718">
              <w:rPr>
                <w:rFonts w:asciiTheme="minorEastAsia" w:eastAsiaTheme="minorEastAsia" w:hAnsiTheme="minorEastAsia" w:cs="Arial"/>
                <w:kern w:val="0"/>
                <w:szCs w:val="21"/>
              </w:rPr>
              <w:t>免费培训</w:t>
            </w:r>
          </w:p>
        </w:tc>
      </w:tr>
    </w:tbl>
    <w:p w14:paraId="207EE293" w14:textId="77777777" w:rsidR="000547F8" w:rsidRPr="009A7718" w:rsidRDefault="000547F8">
      <w:pPr>
        <w:rPr>
          <w:rFonts w:asciiTheme="minorEastAsia" w:eastAsiaTheme="minorEastAsia" w:hAnsiTheme="minorEastAsia" w:hint="eastAsia"/>
        </w:rPr>
      </w:pPr>
    </w:p>
    <w:p w14:paraId="3EC6E07E" w14:textId="77777777" w:rsidR="000547F8" w:rsidRPr="009A7718" w:rsidRDefault="00000000">
      <w:pPr>
        <w:widowControl/>
        <w:jc w:val="left"/>
        <w:rPr>
          <w:rFonts w:asciiTheme="minorEastAsia" w:eastAsiaTheme="minorEastAsia" w:hAnsiTheme="minorEastAsia" w:hint="eastAsia"/>
        </w:rPr>
      </w:pPr>
      <w:r w:rsidRPr="009A7718">
        <w:rPr>
          <w:rFonts w:asciiTheme="minorEastAsia" w:eastAsiaTheme="minorEastAsia" w:hAnsiTheme="minorEastAsia" w:hint="eastAsia"/>
        </w:rPr>
        <w:br w:type="page"/>
      </w:r>
    </w:p>
    <w:p w14:paraId="6E9F195D" w14:textId="77777777" w:rsidR="000547F8" w:rsidRPr="009A7718" w:rsidRDefault="00000000">
      <w:pPr>
        <w:rPr>
          <w:rFonts w:asciiTheme="minorEastAsia" w:eastAsiaTheme="minorEastAsia" w:hAnsiTheme="minorEastAsia" w:hint="eastAsia"/>
          <w:sz w:val="24"/>
        </w:rPr>
      </w:pPr>
      <w:r w:rsidRPr="009A7718">
        <w:rPr>
          <w:rFonts w:asciiTheme="minorEastAsia" w:eastAsiaTheme="minorEastAsia" w:hAnsiTheme="minorEastAsia" w:hint="eastAsia"/>
          <w:sz w:val="24"/>
        </w:rPr>
        <w:lastRenderedPageBreak/>
        <w:t>第二部分</w:t>
      </w:r>
    </w:p>
    <w:tbl>
      <w:tblPr>
        <w:tblW w:w="5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7"/>
        <w:gridCol w:w="1201"/>
        <w:gridCol w:w="667"/>
        <w:gridCol w:w="778"/>
        <w:gridCol w:w="6889"/>
      </w:tblGrid>
      <w:tr w:rsidR="009A7718" w:rsidRPr="009A7718" w14:paraId="47EEC5F2" w14:textId="77777777">
        <w:trPr>
          <w:trHeight w:val="91"/>
          <w:tblHeader/>
          <w:jc w:val="center"/>
        </w:trPr>
        <w:tc>
          <w:tcPr>
            <w:tcW w:w="209" w:type="pct"/>
            <w:vAlign w:val="center"/>
          </w:tcPr>
          <w:p w14:paraId="689CEB96" w14:textId="77777777" w:rsidR="000547F8" w:rsidRPr="009A7718" w:rsidRDefault="00000000">
            <w:pPr>
              <w:jc w:val="center"/>
              <w:rPr>
                <w:rFonts w:asciiTheme="minorEastAsia" w:eastAsiaTheme="minorEastAsia" w:hAnsiTheme="minorEastAsia" w:hint="eastAsia"/>
                <w:b/>
                <w:szCs w:val="21"/>
              </w:rPr>
            </w:pPr>
            <w:r w:rsidRPr="009A7718">
              <w:rPr>
                <w:rFonts w:asciiTheme="minorEastAsia" w:eastAsiaTheme="minorEastAsia" w:hAnsiTheme="minorEastAsia" w:hint="eastAsia"/>
                <w:b/>
                <w:szCs w:val="21"/>
              </w:rPr>
              <w:t>序号</w:t>
            </w:r>
          </w:p>
        </w:tc>
        <w:tc>
          <w:tcPr>
            <w:tcW w:w="603" w:type="pct"/>
            <w:vAlign w:val="center"/>
          </w:tcPr>
          <w:p w14:paraId="6706BB6C" w14:textId="77777777" w:rsidR="000547F8" w:rsidRPr="009A7718" w:rsidRDefault="00000000">
            <w:pPr>
              <w:spacing w:line="360" w:lineRule="auto"/>
              <w:jc w:val="center"/>
              <w:rPr>
                <w:rFonts w:asciiTheme="minorEastAsia" w:eastAsiaTheme="minorEastAsia" w:hAnsiTheme="minorEastAsia" w:hint="eastAsia"/>
                <w:b/>
                <w:szCs w:val="21"/>
              </w:rPr>
            </w:pPr>
            <w:r w:rsidRPr="009A7718">
              <w:rPr>
                <w:rFonts w:asciiTheme="minorEastAsia" w:eastAsiaTheme="minorEastAsia" w:hAnsiTheme="minorEastAsia" w:cs="宋体" w:hint="eastAsia"/>
                <w:b/>
                <w:kern w:val="0"/>
                <w:szCs w:val="21"/>
              </w:rPr>
              <w:t>设备名称</w:t>
            </w:r>
          </w:p>
        </w:tc>
        <w:tc>
          <w:tcPr>
            <w:tcW w:w="335" w:type="pct"/>
            <w:vAlign w:val="center"/>
          </w:tcPr>
          <w:p w14:paraId="08510796" w14:textId="77777777" w:rsidR="000547F8" w:rsidRPr="009A7718" w:rsidRDefault="00000000">
            <w:pPr>
              <w:spacing w:line="360" w:lineRule="auto"/>
              <w:jc w:val="center"/>
              <w:rPr>
                <w:rFonts w:asciiTheme="minorEastAsia" w:eastAsiaTheme="minorEastAsia" w:hAnsiTheme="minorEastAsia" w:hint="eastAsia"/>
                <w:b/>
                <w:szCs w:val="21"/>
              </w:rPr>
            </w:pPr>
            <w:r w:rsidRPr="009A7718">
              <w:rPr>
                <w:rFonts w:asciiTheme="minorEastAsia" w:eastAsiaTheme="minorEastAsia" w:hAnsiTheme="minorEastAsia" w:hint="eastAsia"/>
                <w:b/>
                <w:szCs w:val="21"/>
              </w:rPr>
              <w:t>数量</w:t>
            </w:r>
          </w:p>
        </w:tc>
        <w:tc>
          <w:tcPr>
            <w:tcW w:w="391" w:type="pct"/>
            <w:vAlign w:val="center"/>
          </w:tcPr>
          <w:p w14:paraId="279CC7CE" w14:textId="77777777" w:rsidR="000547F8" w:rsidRPr="009A7718" w:rsidRDefault="00000000">
            <w:pPr>
              <w:spacing w:line="360" w:lineRule="auto"/>
              <w:jc w:val="center"/>
              <w:rPr>
                <w:rFonts w:asciiTheme="minorEastAsia" w:eastAsiaTheme="minorEastAsia" w:hAnsiTheme="minorEastAsia" w:hint="eastAsia"/>
                <w:b/>
                <w:szCs w:val="21"/>
              </w:rPr>
            </w:pPr>
            <w:r w:rsidRPr="009A7718">
              <w:rPr>
                <w:rFonts w:asciiTheme="minorEastAsia" w:eastAsiaTheme="minorEastAsia" w:hAnsiTheme="minorEastAsia" w:hint="eastAsia"/>
                <w:b/>
                <w:szCs w:val="21"/>
              </w:rPr>
              <w:t>单位</w:t>
            </w:r>
          </w:p>
        </w:tc>
        <w:tc>
          <w:tcPr>
            <w:tcW w:w="3460" w:type="pct"/>
            <w:vAlign w:val="center"/>
          </w:tcPr>
          <w:p w14:paraId="44A9FA29" w14:textId="77777777" w:rsidR="000547F8" w:rsidRPr="009A7718" w:rsidRDefault="00000000">
            <w:pPr>
              <w:spacing w:line="360" w:lineRule="auto"/>
              <w:jc w:val="center"/>
              <w:rPr>
                <w:rFonts w:asciiTheme="minorEastAsia" w:eastAsiaTheme="minorEastAsia" w:hAnsiTheme="minorEastAsia" w:hint="eastAsia"/>
                <w:b/>
                <w:szCs w:val="21"/>
              </w:rPr>
            </w:pPr>
            <w:r w:rsidRPr="009A7718">
              <w:rPr>
                <w:rFonts w:asciiTheme="minorEastAsia" w:eastAsiaTheme="minorEastAsia" w:hAnsiTheme="minorEastAsia" w:hint="eastAsia"/>
                <w:b/>
                <w:szCs w:val="21"/>
              </w:rPr>
              <w:t>主要技术参数</w:t>
            </w:r>
          </w:p>
        </w:tc>
      </w:tr>
      <w:tr w:rsidR="009A7718" w:rsidRPr="009A7718" w14:paraId="7795DC60" w14:textId="77777777">
        <w:trPr>
          <w:trHeight w:val="91"/>
          <w:jc w:val="center"/>
        </w:trPr>
        <w:tc>
          <w:tcPr>
            <w:tcW w:w="209" w:type="pct"/>
            <w:vAlign w:val="center"/>
          </w:tcPr>
          <w:p w14:paraId="2E2CA098" w14:textId="77777777" w:rsidR="000547F8" w:rsidRPr="009A7718" w:rsidRDefault="00000000">
            <w:pPr>
              <w:widowControl/>
              <w:numPr>
                <w:ilvl w:val="0"/>
                <w:numId w:val="7"/>
              </w:numPr>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w:t>
            </w:r>
          </w:p>
        </w:tc>
        <w:tc>
          <w:tcPr>
            <w:tcW w:w="603" w:type="pct"/>
            <w:vAlign w:val="center"/>
          </w:tcPr>
          <w:p w14:paraId="0119AC3B"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智能呐喊宣泄系统</w:t>
            </w:r>
          </w:p>
        </w:tc>
        <w:tc>
          <w:tcPr>
            <w:tcW w:w="335" w:type="pct"/>
            <w:vAlign w:val="center"/>
          </w:tcPr>
          <w:p w14:paraId="50F11213"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w:t>
            </w:r>
          </w:p>
        </w:tc>
        <w:tc>
          <w:tcPr>
            <w:tcW w:w="391" w:type="pct"/>
            <w:vAlign w:val="center"/>
          </w:tcPr>
          <w:p w14:paraId="4B4F370C"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套</w:t>
            </w:r>
          </w:p>
        </w:tc>
        <w:tc>
          <w:tcPr>
            <w:tcW w:w="3460" w:type="pct"/>
          </w:tcPr>
          <w:p w14:paraId="38FFABFD"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一、产品硬件参数：</w:t>
            </w:r>
          </w:p>
          <w:p w14:paraId="4375E094"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（一）呐喊宣泄仪主体</w:t>
            </w:r>
          </w:p>
          <w:p w14:paraId="1C35552D"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1.尺寸：≧长90*宽50*高190cm，</w:t>
            </w:r>
            <w:proofErr w:type="gramStart"/>
            <w:r w:rsidRPr="009A7718">
              <w:rPr>
                <w:rFonts w:asciiTheme="minorEastAsia" w:eastAsiaTheme="minorEastAsia" w:hAnsiTheme="minorEastAsia" w:cs="Arial" w:hint="eastAsia"/>
                <w:kern w:val="0"/>
                <w:sz w:val="20"/>
                <w:szCs w:val="20"/>
              </w:rPr>
              <w:t>底座带万向</w:t>
            </w:r>
            <w:proofErr w:type="gramEnd"/>
            <w:r w:rsidRPr="009A7718">
              <w:rPr>
                <w:rFonts w:asciiTheme="minorEastAsia" w:eastAsiaTheme="minorEastAsia" w:hAnsiTheme="minorEastAsia" w:cs="Arial" w:hint="eastAsia"/>
                <w:kern w:val="0"/>
                <w:sz w:val="20"/>
                <w:szCs w:val="20"/>
              </w:rPr>
              <w:t>滑轮，带高弹性原料耐力面板。</w:t>
            </w:r>
          </w:p>
          <w:p w14:paraId="451156CB"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2、主体框架采用3mm厚钢板并有加强筋加固，内置耐击打木板。3、内置LED氛围灯：多级分量显示 ,LED光源控制.</w:t>
            </w:r>
          </w:p>
          <w:p w14:paraId="453B9378"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4、▲外接12V安全电源无高电压。</w:t>
            </w:r>
          </w:p>
          <w:p w14:paraId="199547C0"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5、4寸8欧防磁低音喇叭，高等级磁铁，高弹性泡沫边，耐疲劳弹波，高纯铜大音圈。</w:t>
            </w:r>
          </w:p>
          <w:p w14:paraId="0EEE4C79"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（二）▲无线遥控器：可控制开关机，音量大小，男声/女声选择，呐喊主题（快乐成长、挫折成败、感情安慰、人际沟通、人生励志、自信提升、自我勉励、常规）选择，DIY，录音，播放与删除。</w:t>
            </w:r>
          </w:p>
          <w:p w14:paraId="66F86884"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二、产品功能：</w:t>
            </w:r>
          </w:p>
          <w:p w14:paraId="62CE7062"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1、▲双控制系统：无线遥控控制和一体压制按键控制面板控制</w:t>
            </w:r>
          </w:p>
          <w:p w14:paraId="24BA570A"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2、参数精确监测：匹配音源常模，精确反馈正向引导语。</w:t>
            </w:r>
          </w:p>
          <w:p w14:paraId="1BA9E2A4"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 xml:space="preserve">3、LED智能灯：提升宣泄兴趣   </w:t>
            </w:r>
          </w:p>
          <w:p w14:paraId="5F687668"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4、智能引导正向激励：系统智能分析宣泄者的行为（可以根据呐喊分贝、持续时间等因素），判断出其情绪宣泄的程度，根据不同宣泄的程度进行智能化的正向语音引导、激励；</w:t>
            </w:r>
          </w:p>
          <w:p w14:paraId="459362E6"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5、多种类别的呐喊宣泄情绪主题：系统提供≧8种常见的情绪问题而设定的宣泄主题，用户使用前可先通过触摸按键控制面板或无线遥控器选择符合自己情绪的宣泄主题。</w:t>
            </w:r>
          </w:p>
          <w:p w14:paraId="4245F9B5"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6、高清语音操作引导：系统采用高清语音操作引导语，明确、清晰指导宣泄者如何操作使用宣泄仪。</w:t>
            </w:r>
          </w:p>
          <w:p w14:paraId="11895AAA"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7、音乐放松减压：若宣泄者需要平静宣泄方式，可选择到音乐放松减压状态，自然环境、经典治疗、心灵按摩可供选择。</w:t>
            </w:r>
          </w:p>
          <w:p w14:paraId="5D67F14A"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8、选择常用减压放松主题可以方便快捷进入呐喊状态。</w:t>
            </w:r>
          </w:p>
          <w:p w14:paraId="77A0934C"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9、男女引导语切换：男声和女声引导语音自由切换。</w:t>
            </w:r>
          </w:p>
          <w:p w14:paraId="663FCEA2"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10、可自由控制系统音量大小，包括呐喊时的正向引导语、录音系统、心理音乐。</w:t>
            </w:r>
          </w:p>
          <w:p w14:paraId="38E6F8CA"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11、现场制作自定义常模：可以通过手持无线遥控器，控制系统，录制声音常模，针对每一个来访真的特性，定制声音常模植入系统。</w:t>
            </w:r>
          </w:p>
          <w:p w14:paraId="0FE3325B"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12、</w:t>
            </w:r>
            <w:r w:rsidRPr="009A7718">
              <w:rPr>
                <w:rFonts w:asciiTheme="minorEastAsia" w:eastAsiaTheme="minorEastAsia" w:hAnsiTheme="minorEastAsia" w:cs="Arial"/>
                <w:kern w:val="0"/>
                <w:sz w:val="20"/>
                <w:szCs w:val="20"/>
              </w:rPr>
              <w:t>▲</w:t>
            </w:r>
            <w:proofErr w:type="spellStart"/>
            <w:r w:rsidRPr="009A7718">
              <w:rPr>
                <w:rFonts w:asciiTheme="minorEastAsia" w:eastAsiaTheme="minorEastAsia" w:hAnsiTheme="minorEastAsia" w:cs="Arial" w:hint="eastAsia"/>
                <w:kern w:val="0"/>
                <w:sz w:val="20"/>
                <w:szCs w:val="20"/>
              </w:rPr>
              <w:t>psy</w:t>
            </w:r>
            <w:proofErr w:type="spellEnd"/>
            <w:r w:rsidRPr="009A7718">
              <w:rPr>
                <w:rFonts w:asciiTheme="minorEastAsia" w:eastAsiaTheme="minorEastAsia" w:hAnsiTheme="minorEastAsia" w:cs="Arial" w:hint="eastAsia"/>
                <w:kern w:val="0"/>
                <w:sz w:val="20"/>
                <w:szCs w:val="20"/>
              </w:rPr>
              <w:t>呐喊宣泄功能：手机端扫描产品二维码，能在手机端进行呐喊放松，对语音进行智能识别，并显示出来呐喊文字内容，智能语音反馈，全系统通用。（提供可识别</w:t>
            </w:r>
            <w:proofErr w:type="gramStart"/>
            <w:r w:rsidRPr="009A7718">
              <w:rPr>
                <w:rFonts w:asciiTheme="minorEastAsia" w:eastAsiaTheme="minorEastAsia" w:hAnsiTheme="minorEastAsia" w:cs="Arial" w:hint="eastAsia"/>
                <w:kern w:val="0"/>
                <w:sz w:val="20"/>
                <w:szCs w:val="20"/>
              </w:rPr>
              <w:t>二维码佐证</w:t>
            </w:r>
            <w:proofErr w:type="gramEnd"/>
            <w:r w:rsidRPr="009A7718">
              <w:rPr>
                <w:rFonts w:asciiTheme="minorEastAsia" w:eastAsiaTheme="minorEastAsia" w:hAnsiTheme="minorEastAsia" w:cs="Arial" w:hint="eastAsia"/>
                <w:kern w:val="0"/>
                <w:sz w:val="20"/>
                <w:szCs w:val="20"/>
              </w:rPr>
              <w:t>）</w:t>
            </w:r>
          </w:p>
          <w:p w14:paraId="1A0F7FCA"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三、产品配置清单</w:t>
            </w:r>
          </w:p>
          <w:p w14:paraId="5FA61ABC"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 xml:space="preserve">1、智能呐喊宣泄系统主体1台   </w:t>
            </w:r>
          </w:p>
          <w:p w14:paraId="025C7A8A"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 xml:space="preserve">2、安全电源适配器1个  </w:t>
            </w:r>
          </w:p>
          <w:p w14:paraId="30D5A440"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 xml:space="preserve">3、无线遥控器1个  </w:t>
            </w:r>
          </w:p>
          <w:p w14:paraId="0F0AF3DC"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四、产品资质</w:t>
            </w:r>
          </w:p>
          <w:p w14:paraId="323A09C7"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lastRenderedPageBreak/>
              <w:t xml:space="preserve">标记▲参数需要提供证明材料，证明材料可以是产品检验报告或产品说明书等。   </w:t>
            </w:r>
          </w:p>
        </w:tc>
      </w:tr>
      <w:tr w:rsidR="009A7718" w:rsidRPr="009A7718" w14:paraId="5FB2AF83" w14:textId="77777777">
        <w:trPr>
          <w:trHeight w:val="91"/>
          <w:jc w:val="center"/>
        </w:trPr>
        <w:tc>
          <w:tcPr>
            <w:tcW w:w="209" w:type="pct"/>
            <w:vAlign w:val="center"/>
          </w:tcPr>
          <w:p w14:paraId="4B343AD9" w14:textId="77777777" w:rsidR="000547F8" w:rsidRPr="009A7718" w:rsidRDefault="00000000">
            <w:pPr>
              <w:widowControl/>
              <w:numPr>
                <w:ilvl w:val="0"/>
                <w:numId w:val="7"/>
              </w:numPr>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lastRenderedPageBreak/>
              <w:t>2</w:t>
            </w:r>
          </w:p>
        </w:tc>
        <w:tc>
          <w:tcPr>
            <w:tcW w:w="603" w:type="pct"/>
            <w:vAlign w:val="center"/>
          </w:tcPr>
          <w:p w14:paraId="2DC266EF"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宣泄墙</w:t>
            </w:r>
          </w:p>
        </w:tc>
        <w:tc>
          <w:tcPr>
            <w:tcW w:w="335" w:type="pct"/>
            <w:vAlign w:val="center"/>
          </w:tcPr>
          <w:p w14:paraId="15F398F9"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44</w:t>
            </w:r>
          </w:p>
        </w:tc>
        <w:tc>
          <w:tcPr>
            <w:tcW w:w="391" w:type="pct"/>
            <w:vAlign w:val="center"/>
          </w:tcPr>
          <w:p w14:paraId="3D403A23"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平米</w:t>
            </w:r>
          </w:p>
        </w:tc>
        <w:tc>
          <w:tcPr>
            <w:tcW w:w="3460" w:type="pct"/>
            <w:vAlign w:val="center"/>
          </w:tcPr>
          <w:p w14:paraId="64031499"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产品尺寸：规格：约800*400*12（长*宽*厚mm）</w:t>
            </w:r>
          </w:p>
          <w:p w14:paraId="653A2126"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材质：表面光感皮革、底料聚酯板。</w:t>
            </w:r>
          </w:p>
          <w:p w14:paraId="02169A68"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3.使用方式：用结构胶均匀涂抹于产品背面贴于墙上。</w:t>
            </w:r>
          </w:p>
          <w:p w14:paraId="382E34F7"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4..蓝、白2种颜色错开铺贴</w:t>
            </w:r>
          </w:p>
        </w:tc>
      </w:tr>
      <w:tr w:rsidR="009A7718" w:rsidRPr="009A7718" w14:paraId="12642437" w14:textId="77777777">
        <w:trPr>
          <w:trHeight w:val="91"/>
          <w:jc w:val="center"/>
        </w:trPr>
        <w:tc>
          <w:tcPr>
            <w:tcW w:w="209" w:type="pct"/>
            <w:vAlign w:val="center"/>
          </w:tcPr>
          <w:p w14:paraId="650425E1" w14:textId="77777777" w:rsidR="000547F8" w:rsidRPr="009A7718" w:rsidRDefault="00000000">
            <w:pPr>
              <w:widowControl/>
              <w:numPr>
                <w:ilvl w:val="0"/>
                <w:numId w:val="7"/>
              </w:numPr>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3</w:t>
            </w:r>
          </w:p>
        </w:tc>
        <w:tc>
          <w:tcPr>
            <w:tcW w:w="603" w:type="pct"/>
            <w:vAlign w:val="center"/>
          </w:tcPr>
          <w:p w14:paraId="6B2E1B27"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宣泄地板</w:t>
            </w:r>
          </w:p>
        </w:tc>
        <w:tc>
          <w:tcPr>
            <w:tcW w:w="335" w:type="pct"/>
            <w:vAlign w:val="center"/>
          </w:tcPr>
          <w:p w14:paraId="62D48F04"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25</w:t>
            </w:r>
          </w:p>
        </w:tc>
        <w:tc>
          <w:tcPr>
            <w:tcW w:w="391" w:type="pct"/>
            <w:vAlign w:val="center"/>
          </w:tcPr>
          <w:p w14:paraId="0F7F835E"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平米</w:t>
            </w:r>
          </w:p>
        </w:tc>
        <w:tc>
          <w:tcPr>
            <w:tcW w:w="3460" w:type="pct"/>
            <w:vAlign w:val="center"/>
          </w:tcPr>
          <w:p w14:paraId="29DF6ABE"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尺寸约100*100*3cm（长宽厚）高密度宣泄地板，一次发泡成型，</w:t>
            </w:r>
          </w:p>
          <w:p w14:paraId="7B0EBA56"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EVA环保材料，边缘的锯齿状确保地板之间紧密相连，表面防滑耐磨，。</w:t>
            </w:r>
          </w:p>
          <w:p w14:paraId="7F0F61BC"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色彩艳丽正反面两种颜色(黄/蓝），可以调换，，</w:t>
            </w:r>
          </w:p>
          <w:p w14:paraId="0C256A1A"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安装方式：直接拼在地面即可。</w:t>
            </w:r>
          </w:p>
        </w:tc>
      </w:tr>
      <w:tr w:rsidR="009A7718" w:rsidRPr="009A7718" w14:paraId="58BB1E6E" w14:textId="77777777">
        <w:trPr>
          <w:trHeight w:val="91"/>
          <w:jc w:val="center"/>
        </w:trPr>
        <w:tc>
          <w:tcPr>
            <w:tcW w:w="209" w:type="pct"/>
            <w:vAlign w:val="center"/>
          </w:tcPr>
          <w:p w14:paraId="26CE115F" w14:textId="77777777" w:rsidR="000547F8" w:rsidRPr="009A7718" w:rsidRDefault="00000000">
            <w:pPr>
              <w:widowControl/>
              <w:numPr>
                <w:ilvl w:val="0"/>
                <w:numId w:val="7"/>
              </w:numPr>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4</w:t>
            </w:r>
          </w:p>
        </w:tc>
        <w:tc>
          <w:tcPr>
            <w:tcW w:w="603" w:type="pct"/>
            <w:vAlign w:val="center"/>
          </w:tcPr>
          <w:p w14:paraId="4A7D369D"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智能互动仪</w:t>
            </w:r>
          </w:p>
        </w:tc>
        <w:tc>
          <w:tcPr>
            <w:tcW w:w="335" w:type="pct"/>
            <w:vAlign w:val="center"/>
          </w:tcPr>
          <w:p w14:paraId="40A4FB5A"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w:t>
            </w:r>
          </w:p>
        </w:tc>
        <w:tc>
          <w:tcPr>
            <w:tcW w:w="391" w:type="pct"/>
            <w:vAlign w:val="center"/>
          </w:tcPr>
          <w:p w14:paraId="144B8F21"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台</w:t>
            </w:r>
          </w:p>
        </w:tc>
        <w:tc>
          <w:tcPr>
            <w:tcW w:w="3460" w:type="pct"/>
            <w:vAlign w:val="center"/>
          </w:tcPr>
          <w:p w14:paraId="31BE99E4"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一、产品硬件参数：</w:t>
            </w:r>
          </w:p>
          <w:p w14:paraId="78227C71"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（一）≧50英寸高清液晶屏1个，LED背光源智能电视，全面屏，DLED直下式背光灯类型，分辨率3840*2160，</w:t>
            </w:r>
            <w:proofErr w:type="gramStart"/>
            <w:r w:rsidRPr="009A7718">
              <w:rPr>
                <w:rFonts w:asciiTheme="minorEastAsia" w:eastAsiaTheme="minorEastAsia" w:hAnsiTheme="minorEastAsia" w:cs="Arial" w:hint="eastAsia"/>
                <w:kern w:val="0"/>
                <w:sz w:val="20"/>
                <w:szCs w:val="20"/>
              </w:rPr>
              <w:t>刷新评率</w:t>
            </w:r>
            <w:proofErr w:type="gramEnd"/>
            <w:r w:rsidRPr="009A7718">
              <w:rPr>
                <w:rFonts w:asciiTheme="minorEastAsia" w:eastAsiaTheme="minorEastAsia" w:hAnsiTheme="minorEastAsia" w:cs="Arial" w:hint="eastAsia"/>
                <w:kern w:val="0"/>
                <w:sz w:val="20"/>
                <w:szCs w:val="20"/>
              </w:rPr>
              <w:t>60HZ，内存.5GB,闪存8GB，带USB接口，HDMI接口；产品底部带滑轮。</w:t>
            </w:r>
          </w:p>
          <w:p w14:paraId="5E0CF93A"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（二）高强度钢板，冲床成型，白色喷塑防锈处理。</w:t>
            </w:r>
          </w:p>
          <w:p w14:paraId="32C221C7"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（三）规格：机身尺寸：长宽高分别不小于100cm*42cm*160cm</w:t>
            </w:r>
          </w:p>
          <w:p w14:paraId="5C96A4DC"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（四）内置红外热感应人体骨架扫描仪，通过肢体动作控制互动游戏（无需任何手持设备即可操作）。</w:t>
            </w:r>
          </w:p>
          <w:p w14:paraId="1A3F7666"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（五）120个以上体验项目（如足球、拳击、保龄球、田径、排球、射箭、滑雪等体验项目），其中至少12个体感中文训练项目。</w:t>
            </w:r>
          </w:p>
          <w:p w14:paraId="0FADDECE"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二、趣味互动调节产品1套：能够根据来访者语音，智能反馈语音和动作。</w:t>
            </w:r>
          </w:p>
          <w:p w14:paraId="1C493DB6"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四、产品配置清单</w:t>
            </w:r>
          </w:p>
          <w:p w14:paraId="40D11D6C"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1、智能互动仪1台</w:t>
            </w:r>
          </w:p>
          <w:p w14:paraId="31629BD1"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2、遥控手柄1个</w:t>
            </w:r>
          </w:p>
          <w:p w14:paraId="2F0063C3"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3、互动仪电源线1根</w:t>
            </w:r>
          </w:p>
          <w:p w14:paraId="3D000A94"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4、互动仪钥匙1套</w:t>
            </w:r>
          </w:p>
          <w:p w14:paraId="45A2A855"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5、趣味互动调节产品1套</w:t>
            </w:r>
          </w:p>
          <w:p w14:paraId="0C20932F"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证明材料：有关互动调节产品作品登记证书</w:t>
            </w:r>
          </w:p>
        </w:tc>
      </w:tr>
      <w:tr w:rsidR="009A7718" w:rsidRPr="009A7718" w14:paraId="1629F458" w14:textId="77777777">
        <w:trPr>
          <w:trHeight w:val="91"/>
          <w:jc w:val="center"/>
        </w:trPr>
        <w:tc>
          <w:tcPr>
            <w:tcW w:w="209" w:type="pct"/>
            <w:vAlign w:val="center"/>
          </w:tcPr>
          <w:p w14:paraId="1D8B502F" w14:textId="77777777" w:rsidR="000547F8" w:rsidRPr="009A7718" w:rsidRDefault="00000000">
            <w:pPr>
              <w:widowControl/>
              <w:numPr>
                <w:ilvl w:val="0"/>
                <w:numId w:val="7"/>
              </w:numPr>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5</w:t>
            </w:r>
          </w:p>
        </w:tc>
        <w:tc>
          <w:tcPr>
            <w:tcW w:w="603" w:type="pct"/>
            <w:vAlign w:val="center"/>
          </w:tcPr>
          <w:p w14:paraId="048FD5F9"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音乐治疗设备套装</w:t>
            </w:r>
          </w:p>
        </w:tc>
        <w:tc>
          <w:tcPr>
            <w:tcW w:w="335" w:type="pct"/>
            <w:vAlign w:val="center"/>
          </w:tcPr>
          <w:p w14:paraId="1D105C18"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w:t>
            </w:r>
          </w:p>
        </w:tc>
        <w:tc>
          <w:tcPr>
            <w:tcW w:w="391" w:type="pct"/>
            <w:vAlign w:val="center"/>
          </w:tcPr>
          <w:p w14:paraId="17A9C5C2"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套</w:t>
            </w:r>
          </w:p>
        </w:tc>
        <w:tc>
          <w:tcPr>
            <w:tcW w:w="3460" w:type="pct"/>
            <w:vAlign w:val="center"/>
          </w:tcPr>
          <w:p w14:paraId="6714706D"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奥尔夫打击乐器</w:t>
            </w:r>
            <w:proofErr w:type="gramStart"/>
            <w:r w:rsidRPr="009A7718">
              <w:rPr>
                <w:rFonts w:asciiTheme="minorEastAsia" w:eastAsiaTheme="minorEastAsia" w:hAnsiTheme="minorEastAsia" w:cs="Arial" w:hint="eastAsia"/>
                <w:kern w:val="0"/>
                <w:sz w:val="20"/>
                <w:szCs w:val="20"/>
              </w:rPr>
              <w:t>榉</w:t>
            </w:r>
            <w:proofErr w:type="gramEnd"/>
            <w:r w:rsidRPr="009A7718">
              <w:rPr>
                <w:rFonts w:asciiTheme="minorEastAsia" w:eastAsiaTheme="minorEastAsia" w:hAnsiTheme="minorEastAsia" w:cs="Arial" w:hint="eastAsia"/>
                <w:kern w:val="0"/>
                <w:sz w:val="20"/>
                <w:szCs w:val="20"/>
              </w:rPr>
              <w:t>木29件套+空灵鼓+非洲鼓+满月钵（11.5-12cm）高含铜款</w:t>
            </w:r>
          </w:p>
        </w:tc>
      </w:tr>
      <w:tr w:rsidR="009A7718" w:rsidRPr="009A7718" w14:paraId="2024C5F2" w14:textId="77777777">
        <w:trPr>
          <w:trHeight w:val="91"/>
          <w:jc w:val="center"/>
        </w:trPr>
        <w:tc>
          <w:tcPr>
            <w:tcW w:w="209" w:type="pct"/>
            <w:vAlign w:val="center"/>
          </w:tcPr>
          <w:p w14:paraId="628F9947" w14:textId="77777777" w:rsidR="000547F8" w:rsidRPr="009A7718" w:rsidRDefault="00000000">
            <w:pPr>
              <w:widowControl/>
              <w:numPr>
                <w:ilvl w:val="0"/>
                <w:numId w:val="7"/>
              </w:numPr>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6</w:t>
            </w:r>
          </w:p>
        </w:tc>
        <w:tc>
          <w:tcPr>
            <w:tcW w:w="603" w:type="pct"/>
            <w:vAlign w:val="center"/>
          </w:tcPr>
          <w:p w14:paraId="39F8134F"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错觉体验仪</w:t>
            </w:r>
          </w:p>
        </w:tc>
        <w:tc>
          <w:tcPr>
            <w:tcW w:w="335" w:type="pct"/>
            <w:vAlign w:val="center"/>
          </w:tcPr>
          <w:p w14:paraId="7D09815B"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w:t>
            </w:r>
          </w:p>
        </w:tc>
        <w:tc>
          <w:tcPr>
            <w:tcW w:w="391" w:type="pct"/>
            <w:vAlign w:val="center"/>
          </w:tcPr>
          <w:p w14:paraId="70B48115"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套</w:t>
            </w:r>
          </w:p>
        </w:tc>
        <w:tc>
          <w:tcPr>
            <w:tcW w:w="3460" w:type="pct"/>
            <w:vAlign w:val="center"/>
          </w:tcPr>
          <w:p w14:paraId="57C8FABD"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趣味错觉互动展品</w:t>
            </w:r>
          </w:p>
          <w:p w14:paraId="54480518"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1.错觉直线LX-ID 1个：</w:t>
            </w:r>
            <w:r w:rsidRPr="009A7718">
              <w:rPr>
                <w:rFonts w:asciiTheme="minorEastAsia" w:eastAsiaTheme="minorEastAsia" w:hAnsiTheme="minorEastAsia" w:cs="Arial"/>
                <w:kern w:val="0"/>
                <w:sz w:val="20"/>
                <w:szCs w:val="20"/>
              </w:rPr>
              <w:t>圆柱体底座直径40cm，总高度：120CM材</w:t>
            </w:r>
            <w:r w:rsidRPr="009A7718">
              <w:rPr>
                <w:rFonts w:asciiTheme="minorEastAsia" w:eastAsiaTheme="minorEastAsia" w:hAnsiTheme="minorEastAsia" w:cs="Arial" w:hint="eastAsia"/>
                <w:kern w:val="0"/>
                <w:sz w:val="20"/>
                <w:szCs w:val="20"/>
              </w:rPr>
              <w:t>质：铁制品喷塑防锈处理，一根笔直的杆子可以穿过弯曲的通道。</w:t>
            </w:r>
          </w:p>
          <w:p w14:paraId="69F83ACA"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2.</w:t>
            </w:r>
            <w:proofErr w:type="gramStart"/>
            <w:r w:rsidRPr="009A7718">
              <w:rPr>
                <w:rFonts w:asciiTheme="minorEastAsia" w:eastAsiaTheme="minorEastAsia" w:hAnsiTheme="minorEastAsia" w:cs="Arial" w:hint="eastAsia"/>
                <w:kern w:val="0"/>
                <w:sz w:val="20"/>
                <w:szCs w:val="20"/>
              </w:rPr>
              <w:t>错觉环</w:t>
            </w:r>
            <w:proofErr w:type="gramEnd"/>
            <w:r w:rsidRPr="009A7718">
              <w:rPr>
                <w:rFonts w:asciiTheme="minorEastAsia" w:eastAsiaTheme="minorEastAsia" w:hAnsiTheme="minorEastAsia" w:cs="Arial" w:hint="eastAsia"/>
                <w:kern w:val="0"/>
                <w:sz w:val="20"/>
                <w:szCs w:val="20"/>
              </w:rPr>
              <w:t>LX-IR 1个：</w:t>
            </w:r>
            <w:r w:rsidRPr="009A7718">
              <w:rPr>
                <w:rFonts w:asciiTheme="minorEastAsia" w:eastAsiaTheme="minorEastAsia" w:hAnsiTheme="minorEastAsia" w:cs="Arial"/>
                <w:kern w:val="0"/>
                <w:sz w:val="20"/>
                <w:szCs w:val="20"/>
              </w:rPr>
              <w:t>圆柱体底座直径40cm，总高度：120CM</w:t>
            </w:r>
            <w:r w:rsidRPr="009A7718">
              <w:rPr>
                <w:rFonts w:asciiTheme="minorEastAsia" w:eastAsiaTheme="minorEastAsia" w:hAnsiTheme="minorEastAsia" w:cs="Arial" w:hint="eastAsia"/>
                <w:kern w:val="0"/>
                <w:sz w:val="20"/>
                <w:szCs w:val="20"/>
              </w:rPr>
              <w:t>材质：铁制品喷塑防锈处理， 2个上下焊接连接的铁环，推动旋转时产生2个独立铁环的错觉。</w:t>
            </w:r>
          </w:p>
          <w:p w14:paraId="72F445C0"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证明材料：相关作品登记证书作为证明材料</w:t>
            </w:r>
          </w:p>
        </w:tc>
      </w:tr>
      <w:tr w:rsidR="009A7718" w:rsidRPr="009A7718" w14:paraId="519D0E81" w14:textId="77777777">
        <w:trPr>
          <w:trHeight w:val="91"/>
          <w:jc w:val="center"/>
        </w:trPr>
        <w:tc>
          <w:tcPr>
            <w:tcW w:w="209" w:type="pct"/>
            <w:vAlign w:val="center"/>
          </w:tcPr>
          <w:p w14:paraId="3DCA9DAB" w14:textId="77777777" w:rsidR="000547F8" w:rsidRPr="009A7718" w:rsidRDefault="00000000">
            <w:pPr>
              <w:widowControl/>
              <w:numPr>
                <w:ilvl w:val="0"/>
                <w:numId w:val="7"/>
              </w:numPr>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lastRenderedPageBreak/>
              <w:t>7</w:t>
            </w:r>
          </w:p>
        </w:tc>
        <w:tc>
          <w:tcPr>
            <w:tcW w:w="603" w:type="pct"/>
            <w:vAlign w:val="center"/>
          </w:tcPr>
          <w:p w14:paraId="210F9146"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心理错觉暗示互动套装</w:t>
            </w:r>
          </w:p>
        </w:tc>
        <w:tc>
          <w:tcPr>
            <w:tcW w:w="335" w:type="pct"/>
            <w:vAlign w:val="center"/>
          </w:tcPr>
          <w:p w14:paraId="6D44F056"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w:t>
            </w:r>
          </w:p>
        </w:tc>
        <w:tc>
          <w:tcPr>
            <w:tcW w:w="391" w:type="pct"/>
            <w:vAlign w:val="center"/>
          </w:tcPr>
          <w:p w14:paraId="08C4FF25"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套</w:t>
            </w:r>
          </w:p>
        </w:tc>
        <w:tc>
          <w:tcPr>
            <w:tcW w:w="3460" w:type="pct"/>
            <w:vAlign w:val="center"/>
          </w:tcPr>
          <w:p w14:paraId="087CD123"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心理错觉暗示互动套装包含7个错觉暗示模块：</w:t>
            </w:r>
          </w:p>
          <w:p w14:paraId="376FE303"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1.艾宾</w:t>
            </w:r>
            <w:proofErr w:type="gramStart"/>
            <w:r w:rsidRPr="009A7718">
              <w:rPr>
                <w:rFonts w:asciiTheme="minorEastAsia" w:eastAsiaTheme="minorEastAsia" w:hAnsiTheme="minorEastAsia" w:cs="Arial" w:hint="eastAsia"/>
                <w:kern w:val="0"/>
                <w:sz w:val="20"/>
                <w:szCs w:val="20"/>
              </w:rPr>
              <w:t>浩</w:t>
            </w:r>
            <w:proofErr w:type="gramEnd"/>
            <w:r w:rsidRPr="009A7718">
              <w:rPr>
                <w:rFonts w:asciiTheme="minorEastAsia" w:eastAsiaTheme="minorEastAsia" w:hAnsiTheme="minorEastAsia" w:cs="Arial" w:hint="eastAsia"/>
                <w:kern w:val="0"/>
                <w:sz w:val="20"/>
                <w:szCs w:val="20"/>
              </w:rPr>
              <w:t>斯错觉：产品尺寸60cm*60cm含边框，</w:t>
            </w:r>
            <w:proofErr w:type="gramStart"/>
            <w:r w:rsidRPr="009A7718">
              <w:rPr>
                <w:rFonts w:asciiTheme="minorEastAsia" w:eastAsiaTheme="minorEastAsia" w:hAnsiTheme="minorEastAsia" w:cs="Arial" w:hint="eastAsia"/>
                <w:kern w:val="0"/>
                <w:sz w:val="20"/>
                <w:szCs w:val="20"/>
              </w:rPr>
              <w:t>带磁吸层与</w:t>
            </w:r>
            <w:proofErr w:type="gramEnd"/>
            <w:r w:rsidRPr="009A7718">
              <w:rPr>
                <w:rFonts w:asciiTheme="minorEastAsia" w:eastAsiaTheme="minorEastAsia" w:hAnsiTheme="minorEastAsia" w:cs="Arial" w:hint="eastAsia"/>
                <w:kern w:val="0"/>
                <w:sz w:val="20"/>
                <w:szCs w:val="20"/>
              </w:rPr>
              <w:t>比对道具，比对道具能让人更直观的感受到是否是错觉视感。</w:t>
            </w:r>
          </w:p>
          <w:p w14:paraId="5A64C5E0"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2.黑林错觉产品：尺寸60cm*60cm含边框。</w:t>
            </w:r>
          </w:p>
          <w:p w14:paraId="67080FC5"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3.</w:t>
            </w:r>
            <w:proofErr w:type="gramStart"/>
            <w:r w:rsidRPr="009A7718">
              <w:rPr>
                <w:rFonts w:asciiTheme="minorEastAsia" w:eastAsiaTheme="minorEastAsia" w:hAnsiTheme="minorEastAsia" w:cs="Arial" w:hint="eastAsia"/>
                <w:kern w:val="0"/>
                <w:sz w:val="20"/>
                <w:szCs w:val="20"/>
              </w:rPr>
              <w:t>赫曼</w:t>
            </w:r>
            <w:proofErr w:type="gramEnd"/>
            <w:r w:rsidRPr="009A7718">
              <w:rPr>
                <w:rFonts w:asciiTheme="minorEastAsia" w:eastAsiaTheme="minorEastAsia" w:hAnsiTheme="minorEastAsia" w:cs="Arial" w:hint="eastAsia"/>
                <w:kern w:val="0"/>
                <w:sz w:val="20"/>
                <w:szCs w:val="20"/>
              </w:rPr>
              <w:t>方格产品：尺寸60cm*60cm含边框。</w:t>
            </w:r>
          </w:p>
          <w:p w14:paraId="3B51D9E6"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4.贾斯特罗错觉：产品尺寸60cm*60cm含边框，</w:t>
            </w:r>
            <w:proofErr w:type="gramStart"/>
            <w:r w:rsidRPr="009A7718">
              <w:rPr>
                <w:rFonts w:asciiTheme="minorEastAsia" w:eastAsiaTheme="minorEastAsia" w:hAnsiTheme="minorEastAsia" w:cs="Arial" w:hint="eastAsia"/>
                <w:kern w:val="0"/>
                <w:sz w:val="20"/>
                <w:szCs w:val="20"/>
              </w:rPr>
              <w:t>带磁吸层与</w:t>
            </w:r>
            <w:proofErr w:type="gramEnd"/>
            <w:r w:rsidRPr="009A7718">
              <w:rPr>
                <w:rFonts w:asciiTheme="minorEastAsia" w:eastAsiaTheme="minorEastAsia" w:hAnsiTheme="minorEastAsia" w:cs="Arial" w:hint="eastAsia"/>
                <w:kern w:val="0"/>
                <w:sz w:val="20"/>
                <w:szCs w:val="20"/>
              </w:rPr>
              <w:t>比对道具，比对道具能让人更直观的感受到是否是错觉视感。</w:t>
            </w:r>
          </w:p>
          <w:p w14:paraId="4E212485"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5.缪勒-</w:t>
            </w:r>
            <w:proofErr w:type="gramStart"/>
            <w:r w:rsidRPr="009A7718">
              <w:rPr>
                <w:rFonts w:asciiTheme="minorEastAsia" w:eastAsiaTheme="minorEastAsia" w:hAnsiTheme="minorEastAsia" w:cs="Arial" w:hint="eastAsia"/>
                <w:kern w:val="0"/>
                <w:sz w:val="20"/>
                <w:szCs w:val="20"/>
              </w:rPr>
              <w:t>莱</w:t>
            </w:r>
            <w:proofErr w:type="gramEnd"/>
            <w:r w:rsidRPr="009A7718">
              <w:rPr>
                <w:rFonts w:asciiTheme="minorEastAsia" w:eastAsiaTheme="minorEastAsia" w:hAnsiTheme="minorEastAsia" w:cs="Arial" w:hint="eastAsia"/>
                <w:kern w:val="0"/>
                <w:sz w:val="20"/>
                <w:szCs w:val="20"/>
              </w:rPr>
              <w:t>耶错觉也叫箭形错觉：产品尺寸60cm*60cm含边框，</w:t>
            </w:r>
            <w:proofErr w:type="gramStart"/>
            <w:r w:rsidRPr="009A7718">
              <w:rPr>
                <w:rFonts w:asciiTheme="minorEastAsia" w:eastAsiaTheme="minorEastAsia" w:hAnsiTheme="minorEastAsia" w:cs="Arial" w:hint="eastAsia"/>
                <w:kern w:val="0"/>
                <w:sz w:val="20"/>
                <w:szCs w:val="20"/>
              </w:rPr>
              <w:t>带磁吸层与</w:t>
            </w:r>
            <w:proofErr w:type="gramEnd"/>
            <w:r w:rsidRPr="009A7718">
              <w:rPr>
                <w:rFonts w:asciiTheme="minorEastAsia" w:eastAsiaTheme="minorEastAsia" w:hAnsiTheme="minorEastAsia" w:cs="Arial" w:hint="eastAsia"/>
                <w:kern w:val="0"/>
                <w:sz w:val="20"/>
                <w:szCs w:val="20"/>
              </w:rPr>
              <w:t>比对道具，比对道具能让人更直观的感受到是否是错觉视感。</w:t>
            </w:r>
          </w:p>
          <w:p w14:paraId="6882E598"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6.“</w:t>
            </w:r>
            <w:proofErr w:type="gramStart"/>
            <w:r w:rsidRPr="009A7718">
              <w:rPr>
                <w:rFonts w:asciiTheme="minorEastAsia" w:eastAsiaTheme="minorEastAsia" w:hAnsiTheme="minorEastAsia" w:cs="Arial" w:hint="eastAsia"/>
                <w:kern w:val="0"/>
                <w:sz w:val="20"/>
                <w:szCs w:val="20"/>
              </w:rPr>
              <w:t>弗</w:t>
            </w:r>
            <w:proofErr w:type="gramEnd"/>
            <w:r w:rsidRPr="009A7718">
              <w:rPr>
                <w:rFonts w:asciiTheme="minorEastAsia" w:eastAsiaTheme="minorEastAsia" w:hAnsiTheme="minorEastAsia" w:cs="Arial" w:hint="eastAsia"/>
                <w:kern w:val="0"/>
                <w:sz w:val="20"/>
                <w:szCs w:val="20"/>
              </w:rPr>
              <w:t>雷泽螺旋”：产品尺寸60cm*60cm含边框。</w:t>
            </w:r>
          </w:p>
          <w:p w14:paraId="00AEEBEA"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7.错乱中的面孔：产品尺寸60cm*60cm含边框。</w:t>
            </w:r>
          </w:p>
        </w:tc>
      </w:tr>
      <w:tr w:rsidR="009A7718" w:rsidRPr="009A7718" w14:paraId="05BEB690" w14:textId="77777777">
        <w:trPr>
          <w:trHeight w:val="91"/>
          <w:jc w:val="center"/>
        </w:trPr>
        <w:tc>
          <w:tcPr>
            <w:tcW w:w="209" w:type="pct"/>
            <w:vAlign w:val="center"/>
          </w:tcPr>
          <w:p w14:paraId="114241EF" w14:textId="77777777" w:rsidR="000547F8" w:rsidRPr="009A7718" w:rsidRDefault="00000000">
            <w:pPr>
              <w:widowControl/>
              <w:numPr>
                <w:ilvl w:val="0"/>
                <w:numId w:val="7"/>
              </w:numPr>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8</w:t>
            </w:r>
          </w:p>
        </w:tc>
        <w:tc>
          <w:tcPr>
            <w:tcW w:w="603" w:type="pct"/>
            <w:vAlign w:val="center"/>
          </w:tcPr>
          <w:p w14:paraId="35E82F50"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团体心理活动箱</w:t>
            </w:r>
          </w:p>
        </w:tc>
        <w:tc>
          <w:tcPr>
            <w:tcW w:w="335" w:type="pct"/>
            <w:vAlign w:val="center"/>
          </w:tcPr>
          <w:p w14:paraId="276BE076"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w:t>
            </w:r>
          </w:p>
        </w:tc>
        <w:tc>
          <w:tcPr>
            <w:tcW w:w="391" w:type="pct"/>
            <w:vAlign w:val="center"/>
          </w:tcPr>
          <w:p w14:paraId="708EE4E2"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套</w:t>
            </w:r>
          </w:p>
        </w:tc>
        <w:tc>
          <w:tcPr>
            <w:tcW w:w="3460" w:type="pct"/>
            <w:vAlign w:val="center"/>
          </w:tcPr>
          <w:p w14:paraId="34EFA006"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包括环境适应篇、沟通交往篇、竞争合作篇、创新实践篇、自我意识篇、学习管理篇、意志责任篇、心灵成长篇等共8大主题不少于67个活动游戏，其中不低于40个活动可满足50人同时进行，不低于1200个活动道具。活动道具有效帮助开展各种形式的心理训练活动。每个活动游戏所需道具器材均独立包装，贴标明示。每个游戏都配有一个游戏说明卡，用于指导活动操作尺寸：140*105mm。配套便于携带的精致工具箱（尺寸：约47*31*25cm）四个;各种活动必备器材内置于活动包中。</w:t>
            </w:r>
          </w:p>
          <w:p w14:paraId="67DACBA3"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（一）团体活动包A包可做活动游戏有：四两拨千金；千方百计；与你同在；不少于17个活动项目。</w:t>
            </w:r>
          </w:p>
          <w:p w14:paraId="4FC314AA"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（二）团体活动包B包可做活动游戏有:生命守护；心有灵犀；代价；不少于20个活动项目。</w:t>
            </w:r>
          </w:p>
          <w:p w14:paraId="09FC9F8B"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（三）团体活动包C包可做活动游戏有：“镜头人生”；肢体语言；头脑风暴；不少于16个活动项目。</w:t>
            </w:r>
          </w:p>
          <w:p w14:paraId="3B814C8C"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（四）团体活动室外D包可做活动游戏有：找茬；松鼠“搬家”；诺亚方舟；不少于14个活动项目。</w:t>
            </w:r>
          </w:p>
          <w:p w14:paraId="6A626169"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团体活动训练系统中包括各种与活动内容相匹配的活动辅助器材，主要包括：</w:t>
            </w:r>
          </w:p>
          <w:p w14:paraId="5B3FEF15"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（五）配置教学录像：团体活动视频剪辑 1套，不少于4个活动视频，以便老师能迅速掌握开展中队员团体训练以便老师能迅速掌握开展中队员团体训练；</w:t>
            </w:r>
          </w:p>
          <w:p w14:paraId="3EC3CEB9"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（六）团体心理活动档案管理系统 1套 （含活动介绍、来访者信息管理、团体音乐管理、活动管理、制作团体活动记录表、团体活动库、团体活动记录表管理等功能模块）</w:t>
            </w:r>
          </w:p>
          <w:p w14:paraId="78DE5DBB"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证明材料：提供至少1个相关活动的作品登记证书</w:t>
            </w:r>
          </w:p>
        </w:tc>
      </w:tr>
      <w:tr w:rsidR="009A7718" w:rsidRPr="009A7718" w14:paraId="79F94129" w14:textId="77777777">
        <w:trPr>
          <w:trHeight w:val="91"/>
          <w:jc w:val="center"/>
        </w:trPr>
        <w:tc>
          <w:tcPr>
            <w:tcW w:w="209" w:type="pct"/>
            <w:vAlign w:val="center"/>
          </w:tcPr>
          <w:p w14:paraId="006E6DE2" w14:textId="77777777" w:rsidR="000547F8" w:rsidRPr="009A7718" w:rsidRDefault="00000000">
            <w:pPr>
              <w:widowControl/>
              <w:numPr>
                <w:ilvl w:val="0"/>
                <w:numId w:val="7"/>
              </w:numPr>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9</w:t>
            </w:r>
          </w:p>
        </w:tc>
        <w:tc>
          <w:tcPr>
            <w:tcW w:w="603" w:type="pct"/>
            <w:vAlign w:val="center"/>
          </w:tcPr>
          <w:p w14:paraId="277A3A17"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裱</w:t>
            </w:r>
            <w:proofErr w:type="gramStart"/>
            <w:r w:rsidRPr="009A7718">
              <w:rPr>
                <w:rFonts w:asciiTheme="minorEastAsia" w:eastAsiaTheme="minorEastAsia" w:hAnsiTheme="minorEastAsia" w:cs="宋体" w:hint="eastAsia"/>
                <w:kern w:val="0"/>
                <w:szCs w:val="21"/>
              </w:rPr>
              <w:t>框心理</w:t>
            </w:r>
            <w:proofErr w:type="gramEnd"/>
            <w:r w:rsidRPr="009A7718">
              <w:rPr>
                <w:rFonts w:asciiTheme="minorEastAsia" w:eastAsiaTheme="minorEastAsia" w:hAnsiTheme="minorEastAsia" w:cs="宋体" w:hint="eastAsia"/>
                <w:kern w:val="0"/>
                <w:szCs w:val="21"/>
              </w:rPr>
              <w:t>挂图</w:t>
            </w:r>
          </w:p>
        </w:tc>
        <w:tc>
          <w:tcPr>
            <w:tcW w:w="335" w:type="pct"/>
            <w:vAlign w:val="center"/>
          </w:tcPr>
          <w:p w14:paraId="171346AC"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14</w:t>
            </w:r>
          </w:p>
        </w:tc>
        <w:tc>
          <w:tcPr>
            <w:tcW w:w="391" w:type="pct"/>
            <w:vAlign w:val="center"/>
          </w:tcPr>
          <w:p w14:paraId="598AE9F2"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幅</w:t>
            </w:r>
          </w:p>
        </w:tc>
        <w:tc>
          <w:tcPr>
            <w:tcW w:w="3460" w:type="pct"/>
            <w:vAlign w:val="center"/>
          </w:tcPr>
          <w:p w14:paraId="413DC69D"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≧40*60cm，高清画质，原木裱框，环保喷漆，亚克力面板。</w:t>
            </w:r>
          </w:p>
        </w:tc>
      </w:tr>
      <w:tr w:rsidR="009A7718" w:rsidRPr="009A7718" w14:paraId="0730F3B6" w14:textId="77777777">
        <w:trPr>
          <w:trHeight w:val="91"/>
          <w:jc w:val="center"/>
        </w:trPr>
        <w:tc>
          <w:tcPr>
            <w:tcW w:w="209" w:type="pct"/>
            <w:vAlign w:val="center"/>
          </w:tcPr>
          <w:p w14:paraId="6A45B0B6" w14:textId="77777777" w:rsidR="000547F8" w:rsidRPr="009A7718" w:rsidRDefault="00000000">
            <w:pPr>
              <w:widowControl/>
              <w:numPr>
                <w:ilvl w:val="0"/>
                <w:numId w:val="7"/>
              </w:numPr>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10</w:t>
            </w:r>
          </w:p>
        </w:tc>
        <w:tc>
          <w:tcPr>
            <w:tcW w:w="603" w:type="pct"/>
            <w:vAlign w:val="center"/>
          </w:tcPr>
          <w:p w14:paraId="0E9928D6"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羔羊</w:t>
            </w:r>
            <w:proofErr w:type="gramStart"/>
            <w:r w:rsidRPr="009A7718">
              <w:rPr>
                <w:rFonts w:asciiTheme="minorEastAsia" w:eastAsiaTheme="minorEastAsia" w:hAnsiTheme="minorEastAsia" w:cs="宋体" w:hint="eastAsia"/>
                <w:kern w:val="0"/>
                <w:szCs w:val="21"/>
              </w:rPr>
              <w:t>绒心理</w:t>
            </w:r>
            <w:proofErr w:type="gramEnd"/>
            <w:r w:rsidRPr="009A7718">
              <w:rPr>
                <w:rFonts w:asciiTheme="minorEastAsia" w:eastAsiaTheme="minorEastAsia" w:hAnsiTheme="minorEastAsia" w:cs="宋体" w:hint="eastAsia"/>
                <w:kern w:val="0"/>
                <w:szCs w:val="21"/>
              </w:rPr>
              <w:t>套件</w:t>
            </w:r>
          </w:p>
        </w:tc>
        <w:tc>
          <w:tcPr>
            <w:tcW w:w="335" w:type="pct"/>
            <w:vAlign w:val="center"/>
          </w:tcPr>
          <w:p w14:paraId="24C050BE"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3</w:t>
            </w:r>
          </w:p>
        </w:tc>
        <w:tc>
          <w:tcPr>
            <w:tcW w:w="391" w:type="pct"/>
            <w:vAlign w:val="center"/>
          </w:tcPr>
          <w:p w14:paraId="00E648F1"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套</w:t>
            </w:r>
          </w:p>
        </w:tc>
        <w:tc>
          <w:tcPr>
            <w:tcW w:w="3460" w:type="pct"/>
            <w:vAlign w:val="center"/>
          </w:tcPr>
          <w:p w14:paraId="1D88F6B5"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一、配有计时功能的羔羊绒心理咨询套件包含：两个咨询沙发，一个计时功能咨询茶几；</w:t>
            </w:r>
          </w:p>
          <w:p w14:paraId="2A6D373A"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（一）咨询沙发：尺寸：79*82*75cm，沙发支撑部分为天然木质骨架，采用羔羊绒面料，仿泰</w:t>
            </w:r>
            <w:proofErr w:type="gramStart"/>
            <w:r w:rsidRPr="009A7718">
              <w:rPr>
                <w:rFonts w:asciiTheme="minorEastAsia" w:eastAsiaTheme="minorEastAsia" w:hAnsiTheme="minorEastAsia" w:cs="Arial" w:hint="eastAsia"/>
                <w:kern w:val="0"/>
                <w:sz w:val="20"/>
                <w:szCs w:val="20"/>
              </w:rPr>
              <w:t>迪</w:t>
            </w:r>
            <w:proofErr w:type="gramEnd"/>
            <w:r w:rsidRPr="009A7718">
              <w:rPr>
                <w:rFonts w:asciiTheme="minorEastAsia" w:eastAsiaTheme="minorEastAsia" w:hAnsiTheme="minorEastAsia" w:cs="Arial" w:hint="eastAsia"/>
                <w:kern w:val="0"/>
                <w:sz w:val="20"/>
                <w:szCs w:val="20"/>
              </w:rPr>
              <w:t>绒。</w:t>
            </w:r>
          </w:p>
          <w:p w14:paraId="3AEC7743"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lastRenderedPageBreak/>
              <w:t>（二）实木计时咨询茶几：尺寸：65*44.5*50.5cm，黑胡桃木色，橡胶木结构；配有咨询计时器，静音设计，按下即可开始或停止计时，顺时针转动为咨询加时功能，逆时针转动为跳过咨询时间功能，在计时过程中可以通过旋转更改咨询时长，无需归零后设置。三</w:t>
            </w:r>
            <w:proofErr w:type="gramStart"/>
            <w:r w:rsidRPr="009A7718">
              <w:rPr>
                <w:rFonts w:asciiTheme="minorEastAsia" w:eastAsiaTheme="minorEastAsia" w:hAnsiTheme="minorEastAsia" w:cs="Arial" w:hint="eastAsia"/>
                <w:kern w:val="0"/>
                <w:sz w:val="20"/>
                <w:szCs w:val="20"/>
              </w:rPr>
              <w:t>挡声音</w:t>
            </w:r>
            <w:proofErr w:type="gramEnd"/>
            <w:r w:rsidRPr="009A7718">
              <w:rPr>
                <w:rFonts w:asciiTheme="minorEastAsia" w:eastAsiaTheme="minorEastAsia" w:hAnsiTheme="minorEastAsia" w:cs="Arial" w:hint="eastAsia"/>
                <w:kern w:val="0"/>
                <w:sz w:val="20"/>
                <w:szCs w:val="20"/>
              </w:rPr>
              <w:t>模式（大声，小声，静音）。</w:t>
            </w:r>
          </w:p>
          <w:p w14:paraId="1CA8169A"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（三）阿德</w:t>
            </w:r>
            <w:proofErr w:type="gramStart"/>
            <w:r w:rsidRPr="009A7718">
              <w:rPr>
                <w:rFonts w:asciiTheme="minorEastAsia" w:eastAsiaTheme="minorEastAsia" w:hAnsiTheme="minorEastAsia" w:cs="Arial" w:hint="eastAsia"/>
                <w:kern w:val="0"/>
                <w:sz w:val="20"/>
                <w:szCs w:val="20"/>
              </w:rPr>
              <w:t>勒人生</w:t>
            </w:r>
            <w:proofErr w:type="gramEnd"/>
            <w:r w:rsidRPr="009A7718">
              <w:rPr>
                <w:rFonts w:asciiTheme="minorEastAsia" w:eastAsiaTheme="minorEastAsia" w:hAnsiTheme="minorEastAsia" w:cs="Arial" w:hint="eastAsia"/>
                <w:kern w:val="0"/>
                <w:sz w:val="20"/>
                <w:szCs w:val="20"/>
              </w:rPr>
              <w:t>三角柱：在咨询过程中大多数来访者有两种情况：一种是声泪俱下的诉说自己遭遇到的不幸，另一种是深恶痛绝的控诉责难自己的他人或者将自己卷入其中的社会，三面分别刻有“可怜的自己”“可恶的别人”“现在要怎么办”帮助心理咨询快速切入咨询主题。规格：等边三角柱边长不小于4cm 高度不小于10cm</w:t>
            </w:r>
          </w:p>
          <w:p w14:paraId="7777D83A"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二、配置清单：</w:t>
            </w:r>
          </w:p>
          <w:p w14:paraId="4BAF1172"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（一）个体咨询沙发2张</w:t>
            </w:r>
          </w:p>
          <w:p w14:paraId="163D1D4E"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（二）咨询茶几（含计时器）1张</w:t>
            </w:r>
          </w:p>
          <w:p w14:paraId="4199F97A"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（三）阿德</w:t>
            </w:r>
            <w:proofErr w:type="gramStart"/>
            <w:r w:rsidRPr="009A7718">
              <w:rPr>
                <w:rFonts w:asciiTheme="minorEastAsia" w:eastAsiaTheme="minorEastAsia" w:hAnsiTheme="minorEastAsia" w:cs="Arial" w:hint="eastAsia"/>
                <w:kern w:val="0"/>
                <w:sz w:val="20"/>
                <w:szCs w:val="20"/>
              </w:rPr>
              <w:t>勒人生</w:t>
            </w:r>
            <w:proofErr w:type="gramEnd"/>
            <w:r w:rsidRPr="009A7718">
              <w:rPr>
                <w:rFonts w:asciiTheme="minorEastAsia" w:eastAsiaTheme="minorEastAsia" w:hAnsiTheme="minorEastAsia" w:cs="Arial" w:hint="eastAsia"/>
                <w:kern w:val="0"/>
                <w:sz w:val="20"/>
                <w:szCs w:val="20"/>
              </w:rPr>
              <w:t>三角柱1套</w:t>
            </w:r>
          </w:p>
          <w:p w14:paraId="4B048361"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证明材料：提供相关作品登记证书</w:t>
            </w:r>
          </w:p>
        </w:tc>
      </w:tr>
      <w:tr w:rsidR="009A7718" w:rsidRPr="009A7718" w14:paraId="58792065" w14:textId="77777777">
        <w:trPr>
          <w:trHeight w:val="91"/>
          <w:jc w:val="center"/>
        </w:trPr>
        <w:tc>
          <w:tcPr>
            <w:tcW w:w="209" w:type="pct"/>
            <w:vAlign w:val="center"/>
          </w:tcPr>
          <w:p w14:paraId="7C024DED" w14:textId="77777777" w:rsidR="000547F8" w:rsidRPr="009A7718" w:rsidRDefault="00000000">
            <w:pPr>
              <w:widowControl/>
              <w:numPr>
                <w:ilvl w:val="0"/>
                <w:numId w:val="7"/>
              </w:numPr>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lastRenderedPageBreak/>
              <w:t>11</w:t>
            </w:r>
          </w:p>
        </w:tc>
        <w:tc>
          <w:tcPr>
            <w:tcW w:w="603" w:type="pct"/>
            <w:vAlign w:val="center"/>
          </w:tcPr>
          <w:p w14:paraId="7F7481DE"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音乐放松反馈减压舱</w:t>
            </w:r>
          </w:p>
        </w:tc>
        <w:tc>
          <w:tcPr>
            <w:tcW w:w="335" w:type="pct"/>
            <w:vAlign w:val="center"/>
          </w:tcPr>
          <w:p w14:paraId="33A71CC2"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w:t>
            </w:r>
          </w:p>
        </w:tc>
        <w:tc>
          <w:tcPr>
            <w:tcW w:w="391" w:type="pct"/>
            <w:vAlign w:val="center"/>
          </w:tcPr>
          <w:p w14:paraId="2D0702BD"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套</w:t>
            </w:r>
          </w:p>
        </w:tc>
        <w:tc>
          <w:tcPr>
            <w:tcW w:w="3460" w:type="pct"/>
          </w:tcPr>
          <w:p w14:paraId="0100D259"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一、减压放松舱1台</w:t>
            </w:r>
          </w:p>
          <w:p w14:paraId="179250F7"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1.初始状态尺寸：≧高108cm 长82cm 宽80cm，采用头等舱设计真皮面料（人体接触面）；</w:t>
            </w:r>
          </w:p>
          <w:p w14:paraId="6338C2C9"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2.底座内部主体采用碳钢合金支架；</w:t>
            </w:r>
          </w:p>
          <w:p w14:paraId="1395810F"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3.产品靠背顶部配abs材质</w:t>
            </w:r>
            <w:proofErr w:type="gramStart"/>
            <w:r w:rsidRPr="009A7718">
              <w:rPr>
                <w:rFonts w:asciiTheme="minorEastAsia" w:eastAsiaTheme="minorEastAsia" w:hAnsiTheme="minorEastAsia" w:cs="Arial" w:hint="eastAsia"/>
                <w:kern w:val="0"/>
                <w:sz w:val="20"/>
                <w:szCs w:val="20"/>
              </w:rPr>
              <w:t>睡眠级</w:t>
            </w:r>
            <w:proofErr w:type="gramEnd"/>
            <w:r w:rsidRPr="009A7718">
              <w:rPr>
                <w:rFonts w:asciiTheme="minorEastAsia" w:eastAsiaTheme="minorEastAsia" w:hAnsiTheme="minorEastAsia" w:cs="Arial" w:hint="eastAsia"/>
                <w:kern w:val="0"/>
                <w:sz w:val="20"/>
                <w:szCs w:val="20"/>
              </w:rPr>
              <w:t>遮光整流</w:t>
            </w:r>
            <w:proofErr w:type="gramStart"/>
            <w:r w:rsidRPr="009A7718">
              <w:rPr>
                <w:rFonts w:asciiTheme="minorEastAsia" w:eastAsiaTheme="minorEastAsia" w:hAnsiTheme="minorEastAsia" w:cs="Arial" w:hint="eastAsia"/>
                <w:kern w:val="0"/>
                <w:sz w:val="20"/>
                <w:szCs w:val="20"/>
              </w:rPr>
              <w:t>罩提供一个安全私</w:t>
            </w:r>
            <w:proofErr w:type="gramEnd"/>
            <w:r w:rsidRPr="009A7718">
              <w:rPr>
                <w:rFonts w:asciiTheme="minorEastAsia" w:eastAsiaTheme="minorEastAsia" w:hAnsiTheme="minorEastAsia" w:cs="Arial" w:hint="eastAsia"/>
                <w:kern w:val="0"/>
                <w:sz w:val="20"/>
                <w:szCs w:val="20"/>
              </w:rPr>
              <w:t>密的放松环境。共4个地方配有氛围彩灯：顶部与脚部（使用无线遥控器开启此两部位氛围彩灯）、扶手两侧异型氛围彩灯（减压放松舱接通电源彩灯即亮）；</w:t>
            </w:r>
          </w:p>
          <w:p w14:paraId="6984EB1F"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4.背景音乐系统采用全频耳膜音响；音乐随动体感功能：随着音乐体感震动，增强乐感震撼效果；</w:t>
            </w:r>
          </w:p>
          <w:p w14:paraId="2B3CF9D3"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5.无线万向控制模块：无线遥控控制坐姿调节、音乐体感强弱；音量大小；音频输入方案；</w:t>
            </w:r>
          </w:p>
          <w:p w14:paraId="5D48ED44"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6.一键恢复功能：当</w:t>
            </w:r>
            <w:proofErr w:type="gramStart"/>
            <w:r w:rsidRPr="009A7718">
              <w:rPr>
                <w:rFonts w:asciiTheme="minorEastAsia" w:eastAsiaTheme="minorEastAsia" w:hAnsiTheme="minorEastAsia" w:cs="Arial" w:hint="eastAsia"/>
                <w:kern w:val="0"/>
                <w:sz w:val="20"/>
                <w:szCs w:val="20"/>
              </w:rPr>
              <w:t>放松结束</w:t>
            </w:r>
            <w:proofErr w:type="gramEnd"/>
            <w:r w:rsidRPr="009A7718">
              <w:rPr>
                <w:rFonts w:asciiTheme="minorEastAsia" w:eastAsiaTheme="minorEastAsia" w:hAnsiTheme="minorEastAsia" w:cs="Arial" w:hint="eastAsia"/>
                <w:kern w:val="0"/>
                <w:sz w:val="20"/>
                <w:szCs w:val="20"/>
              </w:rPr>
              <w:t>后无线遥控器配置了一键恢复初始状态功能；</w:t>
            </w:r>
          </w:p>
          <w:p w14:paraId="51C32CD5"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7.便捷功能：无线遥控器操作可以自定义记忆一组坐姿和遮光整流</w:t>
            </w:r>
            <w:proofErr w:type="gramStart"/>
            <w:r w:rsidRPr="009A7718">
              <w:rPr>
                <w:rFonts w:asciiTheme="minorEastAsia" w:eastAsiaTheme="minorEastAsia" w:hAnsiTheme="minorEastAsia" w:cs="Arial" w:hint="eastAsia"/>
                <w:kern w:val="0"/>
                <w:sz w:val="20"/>
                <w:szCs w:val="20"/>
              </w:rPr>
              <w:t>罩调整</w:t>
            </w:r>
            <w:proofErr w:type="gramEnd"/>
            <w:r w:rsidRPr="009A7718">
              <w:rPr>
                <w:rFonts w:asciiTheme="minorEastAsia" w:eastAsiaTheme="minorEastAsia" w:hAnsiTheme="minorEastAsia" w:cs="Arial" w:hint="eastAsia"/>
                <w:kern w:val="0"/>
                <w:sz w:val="20"/>
                <w:szCs w:val="20"/>
              </w:rPr>
              <w:t>的位置，开启后可以一键调整到记忆状态（之前自定义的坐姿和遮光整流罩的位置）。</w:t>
            </w:r>
          </w:p>
          <w:p w14:paraId="479BCD22"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8.配置24V安全电源。</w:t>
            </w:r>
          </w:p>
          <w:p w14:paraId="3F195E74"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二、≧10.1英寸平板电脑1个（内置智能音乐放松反馈系统）：运行内存:4G，存储容量:64G,屏幕尺寸:不低于10.1英寸,LCD屏幕，分辨率:2000/1200。</w:t>
            </w:r>
          </w:p>
          <w:p w14:paraId="4B495E75"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智能音乐放松反馈系统介绍</w:t>
            </w:r>
          </w:p>
          <w:p w14:paraId="58B991EF"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1.多通道进入方式：</w:t>
            </w:r>
          </w:p>
          <w:p w14:paraId="62205916"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（1）注册进入，简单注册，直接用户名和密码即可完成注册；（2）admin管理员进入；（3）游客进入，游客可以无需注册也可以进入系统体验。</w:t>
            </w:r>
          </w:p>
          <w:p w14:paraId="0E0683FA"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2.音乐放松训练项目：</w:t>
            </w:r>
          </w:p>
          <w:p w14:paraId="2B01BF46"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（1）触发催眠情景音乐训练：纯白</w:t>
            </w:r>
            <w:proofErr w:type="gramStart"/>
            <w:r w:rsidRPr="009A7718">
              <w:rPr>
                <w:rFonts w:asciiTheme="minorEastAsia" w:eastAsiaTheme="minorEastAsia" w:hAnsiTheme="minorEastAsia" w:cs="Arial" w:hint="eastAsia"/>
                <w:kern w:val="0"/>
                <w:sz w:val="20"/>
                <w:szCs w:val="20"/>
              </w:rPr>
              <w:t>噪</w:t>
            </w:r>
            <w:proofErr w:type="gramEnd"/>
            <w:r w:rsidRPr="009A7718">
              <w:rPr>
                <w:rFonts w:asciiTheme="minorEastAsia" w:eastAsiaTheme="minorEastAsia" w:hAnsiTheme="minorEastAsia" w:cs="Arial" w:hint="eastAsia"/>
                <w:kern w:val="0"/>
                <w:sz w:val="20"/>
                <w:szCs w:val="20"/>
              </w:rPr>
              <w:t>放松，通过触发纯白</w:t>
            </w:r>
            <w:proofErr w:type="gramStart"/>
            <w:r w:rsidRPr="009A7718">
              <w:rPr>
                <w:rFonts w:asciiTheme="minorEastAsia" w:eastAsiaTheme="minorEastAsia" w:hAnsiTheme="minorEastAsia" w:cs="Arial" w:hint="eastAsia"/>
                <w:kern w:val="0"/>
                <w:sz w:val="20"/>
                <w:szCs w:val="20"/>
              </w:rPr>
              <w:t>噪</w:t>
            </w:r>
            <w:proofErr w:type="gramEnd"/>
            <w:r w:rsidRPr="009A7718">
              <w:rPr>
                <w:rFonts w:asciiTheme="minorEastAsia" w:eastAsiaTheme="minorEastAsia" w:hAnsiTheme="minorEastAsia" w:cs="Arial" w:hint="eastAsia"/>
                <w:kern w:val="0"/>
                <w:sz w:val="20"/>
                <w:szCs w:val="20"/>
              </w:rPr>
              <w:t>采集训练，项目不少于2个每个训练项目时长不少于18分钟；</w:t>
            </w:r>
          </w:p>
          <w:p w14:paraId="7D13B5C5"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（2）飞舞临在情境音乐训练：通过音乐放松情境带入5种情绪酝酿，每个训练时长不少于30分钟；</w:t>
            </w:r>
          </w:p>
          <w:p w14:paraId="7831427F"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lastRenderedPageBreak/>
              <w:t>（3）高山流水情境音乐训练：通过钢琴水波声带入山水</w:t>
            </w:r>
            <w:proofErr w:type="gramStart"/>
            <w:r w:rsidRPr="009A7718">
              <w:rPr>
                <w:rFonts w:asciiTheme="minorEastAsia" w:eastAsiaTheme="minorEastAsia" w:hAnsiTheme="minorEastAsia" w:cs="Arial" w:hint="eastAsia"/>
                <w:kern w:val="0"/>
                <w:sz w:val="20"/>
                <w:szCs w:val="20"/>
              </w:rPr>
              <w:t>间音乐</w:t>
            </w:r>
            <w:proofErr w:type="gramEnd"/>
            <w:r w:rsidRPr="009A7718">
              <w:rPr>
                <w:rFonts w:asciiTheme="minorEastAsia" w:eastAsiaTheme="minorEastAsia" w:hAnsiTheme="minorEastAsia" w:cs="Arial" w:hint="eastAsia"/>
                <w:kern w:val="0"/>
                <w:sz w:val="20"/>
                <w:szCs w:val="20"/>
              </w:rPr>
              <w:t>训练，每个训练项目时长不少于175分钟；</w:t>
            </w:r>
          </w:p>
          <w:p w14:paraId="14D0ECC3"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（4）海洋波浪情境音乐训练：通过音乐带入海边情境冥想训练，每个训练项目时长不少于170分钟；</w:t>
            </w:r>
          </w:p>
          <w:p w14:paraId="2E17BA99"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（5）共</w:t>
            </w:r>
            <w:proofErr w:type="gramStart"/>
            <w:r w:rsidRPr="009A7718">
              <w:rPr>
                <w:rFonts w:asciiTheme="minorEastAsia" w:eastAsiaTheme="minorEastAsia" w:hAnsiTheme="minorEastAsia" w:cs="Arial" w:hint="eastAsia"/>
                <w:kern w:val="0"/>
                <w:sz w:val="20"/>
                <w:szCs w:val="20"/>
              </w:rPr>
              <w:t>情音乐</w:t>
            </w:r>
            <w:proofErr w:type="gramEnd"/>
            <w:r w:rsidRPr="009A7718">
              <w:rPr>
                <w:rFonts w:asciiTheme="minorEastAsia" w:eastAsiaTheme="minorEastAsia" w:hAnsiTheme="minorEastAsia" w:cs="Arial" w:hint="eastAsia"/>
                <w:kern w:val="0"/>
                <w:sz w:val="20"/>
                <w:szCs w:val="20"/>
              </w:rPr>
              <w:t>训练：通过对音乐赋予饱满故事，让他不再仅仅是旋律带来的触动。更会因故事而拥有画面感，从而让听者身处音乐中感受故事，感受情绪，最终达到“共情”状态，不少于3个训练项目，每个训练项目不少于180分钟训练时长；</w:t>
            </w:r>
          </w:p>
          <w:p w14:paraId="5F5E5D8A"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（6）冥想自我赋能：该训练项目主要是自我心理暗示，达到提升自我从而强大心理免疫力，不少于6个训练项目，每个训练时长不少于40分钟；</w:t>
            </w:r>
          </w:p>
          <w:p w14:paraId="42376ECB"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（7）鸟鸣情景冥想训练：主题鸟儿欢快的叫声情景冥想，疗愈情绪，不少于2个训练项目，每个训练时长不少于180分钟；</w:t>
            </w:r>
          </w:p>
          <w:p w14:paraId="63A23EA8"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（8）潜意识对话：台湾知名心理医生引导潜意识对话，主题</w:t>
            </w:r>
            <w:proofErr w:type="gramStart"/>
            <w:r w:rsidRPr="009A7718">
              <w:rPr>
                <w:rFonts w:asciiTheme="minorEastAsia" w:eastAsiaTheme="minorEastAsia" w:hAnsiTheme="minorEastAsia" w:cs="Arial" w:hint="eastAsia"/>
                <w:kern w:val="0"/>
                <w:sz w:val="20"/>
                <w:szCs w:val="20"/>
              </w:rPr>
              <w:t>一</w:t>
            </w:r>
            <w:proofErr w:type="gramEnd"/>
            <w:r w:rsidRPr="009A7718">
              <w:rPr>
                <w:rFonts w:asciiTheme="minorEastAsia" w:eastAsiaTheme="minorEastAsia" w:hAnsiTheme="minorEastAsia" w:cs="Arial" w:hint="eastAsia"/>
                <w:kern w:val="0"/>
                <w:sz w:val="20"/>
                <w:szCs w:val="20"/>
              </w:rPr>
              <w:t>：生命的觉知，5个阶段为一个疗程，每个阶段训练不少于30分钟；主题二：实现自我，5个阶段为一个疗程，每个阶段训练不少于30分钟;主题三：阳光人生，5个阶段为一个疗程，每个阶段训练不少于27分钟;主题四：拥有自由飞翔的翅膀，5个阶段为一个疗程，每个阶段训练不少于23分钟;主题五：自由冥想，5个阶段为一个疗程，每个阶段训练不少于27分钟；</w:t>
            </w:r>
          </w:p>
          <w:p w14:paraId="624A95DC"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（9）压力</w:t>
            </w:r>
            <w:proofErr w:type="gramStart"/>
            <w:r w:rsidRPr="009A7718">
              <w:rPr>
                <w:rFonts w:asciiTheme="minorEastAsia" w:eastAsiaTheme="minorEastAsia" w:hAnsiTheme="minorEastAsia" w:cs="Arial" w:hint="eastAsia"/>
                <w:kern w:val="0"/>
                <w:sz w:val="20"/>
                <w:szCs w:val="20"/>
              </w:rPr>
              <w:t>纾</w:t>
            </w:r>
            <w:proofErr w:type="gramEnd"/>
            <w:r w:rsidRPr="009A7718">
              <w:rPr>
                <w:rFonts w:asciiTheme="minorEastAsia" w:eastAsiaTheme="minorEastAsia" w:hAnsiTheme="minorEastAsia" w:cs="Arial" w:hint="eastAsia"/>
                <w:kern w:val="0"/>
                <w:sz w:val="20"/>
                <w:szCs w:val="20"/>
              </w:rPr>
              <w:t>解：通过不一样的韵律，达到压力</w:t>
            </w:r>
            <w:proofErr w:type="gramStart"/>
            <w:r w:rsidRPr="009A7718">
              <w:rPr>
                <w:rFonts w:asciiTheme="minorEastAsia" w:eastAsiaTheme="minorEastAsia" w:hAnsiTheme="minorEastAsia" w:cs="Arial" w:hint="eastAsia"/>
                <w:kern w:val="0"/>
                <w:sz w:val="20"/>
                <w:szCs w:val="20"/>
              </w:rPr>
              <w:t>纾</w:t>
            </w:r>
            <w:proofErr w:type="gramEnd"/>
            <w:r w:rsidRPr="009A7718">
              <w:rPr>
                <w:rFonts w:asciiTheme="minorEastAsia" w:eastAsiaTheme="minorEastAsia" w:hAnsiTheme="minorEastAsia" w:cs="Arial" w:hint="eastAsia"/>
                <w:kern w:val="0"/>
                <w:sz w:val="20"/>
                <w:szCs w:val="20"/>
              </w:rPr>
              <w:t>解效果，训练项目时长不少于30分钟；</w:t>
            </w:r>
          </w:p>
          <w:p w14:paraId="6264092A"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（10）学习效率提升训练：包含了提高学习效率，激活海绵体，增强睡眠等维度来帮助提升学习效率，训练项目不少于8个，每个训练时长不少于60分钟；</w:t>
            </w:r>
          </w:p>
          <w:p w14:paraId="32C06DD8"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（11）音乐放松冥想：快乐非洲音乐元素冥想训练，不少于3个训练项目；</w:t>
            </w:r>
          </w:p>
          <w:p w14:paraId="1B42CC4A"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12）引导睡眠时间：用过语音引导改善睡眠问题，训练主题有创伤愈合冥想训练、催眠快速安睡是训练、冬日冥想训练、放松助眠训练、海浪疗愈训练、遇见内心的小孩和童年对话等训练项目不少于11个，训练时长不短于59分钟。</w:t>
            </w:r>
          </w:p>
          <w:p w14:paraId="6CA3FE09"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3.心理训练：包含5个核心心理干预技术（双音拍疗法BBT、颂</w:t>
            </w:r>
            <w:proofErr w:type="gramStart"/>
            <w:r w:rsidRPr="009A7718">
              <w:rPr>
                <w:rFonts w:asciiTheme="minorEastAsia" w:eastAsiaTheme="minorEastAsia" w:hAnsiTheme="minorEastAsia" w:cs="Arial" w:hint="eastAsia"/>
                <w:kern w:val="0"/>
                <w:sz w:val="20"/>
                <w:szCs w:val="20"/>
              </w:rPr>
              <w:t>钵自然</w:t>
            </w:r>
            <w:proofErr w:type="gramEnd"/>
            <w:r w:rsidRPr="009A7718">
              <w:rPr>
                <w:rFonts w:asciiTheme="minorEastAsia" w:eastAsiaTheme="minorEastAsia" w:hAnsiTheme="minorEastAsia" w:cs="Arial" w:hint="eastAsia"/>
                <w:kern w:val="0"/>
                <w:sz w:val="20"/>
                <w:szCs w:val="20"/>
              </w:rPr>
              <w:t>疗法、中医五行音乐疗法，EMDR─眼动心身重建法，脱敏训练）8个训练大项（催眠工具、呼吸空间练习、呼吸训练、肌肉渐进放松、手碟艺人、艺术欣赏放松、正念练习、脑波训练），共计11个训练项目，训练过程均可以实时监控脉搏、血氧、血压、疲劳度。</w:t>
            </w:r>
          </w:p>
          <w:p w14:paraId="6A558039"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（1）BBT四元素训练:双音拍疗法Binaural Beat Therapy：改变脑电波最简单的方式之一就是声音，然而足以有效刺激大脑的低频音，无法被人耳察觉。这就需要采用一种特殊的技术，它就是双音拍（Binaural Beat ，缩写BB.）。同时给双耳小于或等于10Hz的稳定的声波刺激，两种声波在大脑内得到整合，就会在大脑内产生&lt;10Hz的频率差，我们把它称为“第三音”，应用于脑科学，多用于脑功能状态调整、意识状态调整和精神状态调整。训练项目包含地球、水、火、空气；</w:t>
            </w:r>
          </w:p>
          <w:p w14:paraId="6D250CB5"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（2）颂</w:t>
            </w:r>
            <w:proofErr w:type="gramStart"/>
            <w:r w:rsidRPr="009A7718">
              <w:rPr>
                <w:rFonts w:asciiTheme="minorEastAsia" w:eastAsiaTheme="minorEastAsia" w:hAnsiTheme="minorEastAsia" w:cs="Arial" w:hint="eastAsia"/>
                <w:kern w:val="0"/>
                <w:sz w:val="20"/>
                <w:szCs w:val="20"/>
              </w:rPr>
              <w:t>钵自然</w:t>
            </w:r>
            <w:proofErr w:type="gramEnd"/>
            <w:r w:rsidRPr="009A7718">
              <w:rPr>
                <w:rFonts w:asciiTheme="minorEastAsia" w:eastAsiaTheme="minorEastAsia" w:hAnsiTheme="minorEastAsia" w:cs="Arial" w:hint="eastAsia"/>
                <w:kern w:val="0"/>
                <w:sz w:val="20"/>
                <w:szCs w:val="20"/>
              </w:rPr>
              <w:t>疗法：训练项目时长有5分钟、20分钟30分钟三个项目；</w:t>
            </w:r>
          </w:p>
          <w:p w14:paraId="41655B36"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lastRenderedPageBreak/>
              <w:t>（3）中医五行音乐训练：含5个训练项目，主要是宫、商、角、徵、羽五音生产的训练内容。训练时长不少于29分钟；</w:t>
            </w:r>
          </w:p>
          <w:p w14:paraId="68691057"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4）EMDR─眼动心身重建法眼动脱敏训练需配置两种方式：视觉左右眼动和听觉左右移动双侧双刺激，一种全新的自主式EMDR的干预流程。该流程结合了左右眼动技术和3D立体左右声音通道引导技术，用以增强干预的效果。EMDR疗法必须采用8个阶段来开展训练，让来访者能够适应EMDR治疗，训练方案需配置了用于辅助EMDR疗法的EMDR认知提升训练。咨询</w:t>
            </w:r>
            <w:proofErr w:type="gramStart"/>
            <w:r w:rsidRPr="009A7718">
              <w:rPr>
                <w:rFonts w:asciiTheme="minorEastAsia" w:eastAsiaTheme="minorEastAsia" w:hAnsiTheme="minorEastAsia" w:cs="Arial" w:hint="eastAsia"/>
                <w:kern w:val="0"/>
                <w:sz w:val="20"/>
                <w:szCs w:val="20"/>
              </w:rPr>
              <w:t>师能够</w:t>
            </w:r>
            <w:proofErr w:type="gramEnd"/>
            <w:r w:rsidRPr="009A7718">
              <w:rPr>
                <w:rFonts w:asciiTheme="minorEastAsia" w:eastAsiaTheme="minorEastAsia" w:hAnsiTheme="minorEastAsia" w:cs="Arial" w:hint="eastAsia"/>
                <w:kern w:val="0"/>
                <w:sz w:val="20"/>
                <w:szCs w:val="20"/>
              </w:rPr>
              <w:t>通过EMDR认知提升法，让来访者对EMDR疗法产生正向认知，并且引导来访者学会使用合适的方法进行EMDR治疗。整个训练包含：EMDR认知提升训练；EMDR训练两个部分。</w:t>
            </w:r>
          </w:p>
          <w:p w14:paraId="21A4BEC3"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5）脱敏训练：脱敏训练均有科学的脱敏流程，先脱敏前期放松干预，暴露训练，干预后期放松训练三个部分组成，具体训练内容包括：PTSD脱敏训练，包含：校园欺凌；学生交通安全等不少于6个干预训练内容，广场恐惧脱敏训练项目不少于3个，疫情后脱敏训练--新型冠状病毒，脱敏训练--考试焦虑，脱敏训练--恐猫，强迫症脱敏训练--洁癖，恐怖症脱敏训练--电梯，成瘾脱敏训练--吸烟，脱敏训练--恐高；脱敏训练--密集恐怖，脱敏训练--晕血。</w:t>
            </w:r>
          </w:p>
          <w:p w14:paraId="4836FA8F"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（6）可读取悬浮脉搏 血氧 疲劳度 心率数值，进入</w:t>
            </w:r>
            <w:proofErr w:type="gramStart"/>
            <w:r w:rsidRPr="009A7718">
              <w:rPr>
                <w:rFonts w:asciiTheme="minorEastAsia" w:eastAsiaTheme="minorEastAsia" w:hAnsiTheme="minorEastAsia" w:cs="Arial" w:hint="eastAsia"/>
                <w:kern w:val="0"/>
                <w:sz w:val="20"/>
                <w:szCs w:val="20"/>
              </w:rPr>
              <w:t>系训练</w:t>
            </w:r>
            <w:proofErr w:type="gramEnd"/>
            <w:r w:rsidRPr="009A7718">
              <w:rPr>
                <w:rFonts w:asciiTheme="minorEastAsia" w:eastAsiaTheme="minorEastAsia" w:hAnsiTheme="minorEastAsia" w:cs="Arial" w:hint="eastAsia"/>
                <w:kern w:val="0"/>
                <w:sz w:val="20"/>
                <w:szCs w:val="20"/>
              </w:rPr>
              <w:t>前预设训练指数，当训练时生理指标高于预设值系统立即停止播放训练视频，并进行放松干预，播放调节音乐，当指标下降到预设值后系统继续脱敏训练。</w:t>
            </w:r>
          </w:p>
          <w:p w14:paraId="003710E0"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（7） 报告：通过系统对生理指标变化和心理干预训练，表格方式的报告，还可生成坐标曲线图，根据生理数据类型。</w:t>
            </w:r>
          </w:p>
          <w:p w14:paraId="5B8F1B71"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（8）个人中心：可自行编辑修改信息，管理员账号也可批量导入用户信息与导出用户信息。</w:t>
            </w:r>
          </w:p>
          <w:p w14:paraId="1C1CB57E"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（9）主题切换：可以自由添加背景主题。</w:t>
            </w:r>
          </w:p>
          <w:p w14:paraId="146B52CE"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 xml:space="preserve">（10）呼吸训练：配置多种呼吸训练模式，可自主添加背景音乐，并实时采集生理数据。 </w:t>
            </w:r>
          </w:p>
          <w:p w14:paraId="74546CDE"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（11）数据转移：</w:t>
            </w:r>
            <w:proofErr w:type="gramStart"/>
            <w:r w:rsidRPr="009A7718">
              <w:rPr>
                <w:rFonts w:asciiTheme="minorEastAsia" w:eastAsiaTheme="minorEastAsia" w:hAnsiTheme="minorEastAsia" w:cs="Arial" w:hint="eastAsia"/>
                <w:kern w:val="0"/>
                <w:sz w:val="20"/>
                <w:szCs w:val="20"/>
              </w:rPr>
              <w:t>含报告</w:t>
            </w:r>
            <w:proofErr w:type="gramEnd"/>
            <w:r w:rsidRPr="009A7718">
              <w:rPr>
                <w:rFonts w:asciiTheme="minorEastAsia" w:eastAsiaTheme="minorEastAsia" w:hAnsiTheme="minorEastAsia" w:cs="Arial" w:hint="eastAsia"/>
                <w:kern w:val="0"/>
                <w:sz w:val="20"/>
                <w:szCs w:val="20"/>
              </w:rPr>
              <w:t>导出，导入功能。</w:t>
            </w:r>
          </w:p>
          <w:p w14:paraId="65E17E27"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（12）ECG功能：检测QT间期和HRV数据，动态显示心电图，生成ECG报告，包含检测过程的完整心电图有5个或6个波，从左至右为 P,Q、R、S、T及U等波群；每个</w:t>
            </w:r>
            <w:proofErr w:type="gramStart"/>
            <w:r w:rsidRPr="009A7718">
              <w:rPr>
                <w:rFonts w:asciiTheme="minorEastAsia" w:eastAsiaTheme="minorEastAsia" w:hAnsiTheme="minorEastAsia" w:cs="Arial" w:hint="eastAsia"/>
                <w:kern w:val="0"/>
                <w:sz w:val="20"/>
                <w:szCs w:val="20"/>
              </w:rPr>
              <w:t>波分为</w:t>
            </w:r>
            <w:proofErr w:type="gramEnd"/>
            <w:r w:rsidRPr="009A7718">
              <w:rPr>
                <w:rFonts w:asciiTheme="minorEastAsia" w:eastAsiaTheme="minorEastAsia" w:hAnsiTheme="minorEastAsia" w:cs="Arial" w:hint="eastAsia"/>
                <w:kern w:val="0"/>
                <w:sz w:val="20"/>
                <w:szCs w:val="20"/>
              </w:rPr>
              <w:t>7个部分，即P波、P—R段、P—R间期、QRS波群、ST段，T波、Q—T间期（需要专业医生分析），并且智能分析心率、QT间期、HRV指标是否正常。</w:t>
            </w:r>
          </w:p>
          <w:p w14:paraId="16B1819A"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三、配有智能无线</w:t>
            </w:r>
            <w:proofErr w:type="gramStart"/>
            <w:r w:rsidRPr="009A7718">
              <w:rPr>
                <w:rFonts w:asciiTheme="minorEastAsia" w:eastAsiaTheme="minorEastAsia" w:hAnsiTheme="minorEastAsia" w:cs="Arial" w:hint="eastAsia"/>
                <w:kern w:val="0"/>
                <w:sz w:val="20"/>
                <w:szCs w:val="20"/>
              </w:rPr>
              <w:t>腕</w:t>
            </w:r>
            <w:proofErr w:type="gramEnd"/>
            <w:r w:rsidRPr="009A7718">
              <w:rPr>
                <w:rFonts w:asciiTheme="minorEastAsia" w:eastAsiaTheme="minorEastAsia" w:hAnsiTheme="minorEastAsia" w:cs="Arial" w:hint="eastAsia"/>
                <w:kern w:val="0"/>
                <w:sz w:val="20"/>
                <w:szCs w:val="20"/>
              </w:rPr>
              <w:t>表式生理指标采集仪1个：材质：塑胶抑菌手环，18级手环调节尺度，实时数据传送脉搏、血氧、血压、疲劳度。</w:t>
            </w:r>
          </w:p>
          <w:p w14:paraId="32C5A5D9"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四、定制平板支架1个：</w:t>
            </w:r>
            <w:proofErr w:type="gramStart"/>
            <w:r w:rsidRPr="009A7718">
              <w:rPr>
                <w:rFonts w:asciiTheme="minorEastAsia" w:eastAsiaTheme="minorEastAsia" w:hAnsiTheme="minorEastAsia" w:cs="Arial" w:hint="eastAsia"/>
                <w:kern w:val="0"/>
                <w:sz w:val="20"/>
                <w:szCs w:val="20"/>
              </w:rPr>
              <w:t>钣</w:t>
            </w:r>
            <w:proofErr w:type="gramEnd"/>
            <w:r w:rsidRPr="009A7718">
              <w:rPr>
                <w:rFonts w:asciiTheme="minorEastAsia" w:eastAsiaTheme="minorEastAsia" w:hAnsiTheme="minorEastAsia" w:cs="Arial" w:hint="eastAsia"/>
                <w:kern w:val="0"/>
                <w:sz w:val="20"/>
                <w:szCs w:val="20"/>
              </w:rPr>
              <w:t>金材质。</w:t>
            </w:r>
          </w:p>
          <w:p w14:paraId="63783272"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五、疲劳度测试仪1套：</w:t>
            </w:r>
            <w:proofErr w:type="gramStart"/>
            <w:r w:rsidRPr="009A7718">
              <w:rPr>
                <w:rFonts w:asciiTheme="minorEastAsia" w:eastAsiaTheme="minorEastAsia" w:hAnsiTheme="minorEastAsia" w:cs="Arial" w:hint="eastAsia"/>
                <w:kern w:val="0"/>
                <w:sz w:val="20"/>
                <w:szCs w:val="20"/>
              </w:rPr>
              <w:t>含主体</w:t>
            </w:r>
            <w:proofErr w:type="gramEnd"/>
            <w:r w:rsidRPr="009A7718">
              <w:rPr>
                <w:rFonts w:asciiTheme="minorEastAsia" w:eastAsiaTheme="minorEastAsia" w:hAnsiTheme="minorEastAsia" w:cs="Arial" w:hint="eastAsia"/>
                <w:kern w:val="0"/>
                <w:sz w:val="20"/>
                <w:szCs w:val="20"/>
              </w:rPr>
              <w:t>主机+无线遥控+充电线</w:t>
            </w:r>
          </w:p>
          <w:p w14:paraId="15343D99"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 xml:space="preserve"> 1.尺寸：200x100x140mm；ABS工程塑料；直径38mm非球面光学树脂镜片，</w:t>
            </w:r>
            <w:proofErr w:type="gramStart"/>
            <w:r w:rsidRPr="009A7718">
              <w:rPr>
                <w:rFonts w:asciiTheme="minorEastAsia" w:eastAsiaTheme="minorEastAsia" w:hAnsiTheme="minorEastAsia" w:cs="Arial" w:hint="eastAsia"/>
                <w:kern w:val="0"/>
                <w:sz w:val="20"/>
                <w:szCs w:val="20"/>
              </w:rPr>
              <w:t>防晕护眼</w:t>
            </w:r>
            <w:proofErr w:type="gramEnd"/>
            <w:r w:rsidRPr="009A7718">
              <w:rPr>
                <w:rFonts w:asciiTheme="minorEastAsia" w:eastAsiaTheme="minorEastAsia" w:hAnsiTheme="minorEastAsia" w:cs="Arial" w:hint="eastAsia"/>
                <w:kern w:val="0"/>
                <w:sz w:val="20"/>
                <w:szCs w:val="20"/>
              </w:rPr>
              <w:t>；人体工程学眼罩，优质PU皮革；齿轮精准调节瞳距和物距；采用悬浮式头戴，独立的受力系统；</w:t>
            </w:r>
          </w:p>
          <w:p w14:paraId="102BC591"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 xml:space="preserve"> 2.</w:t>
            </w:r>
            <w:r w:rsidRPr="009A7718">
              <w:rPr>
                <w:rFonts w:asciiTheme="minorEastAsia" w:eastAsiaTheme="minorEastAsia" w:hAnsiTheme="minorEastAsia" w:cs="Arial"/>
                <w:kern w:val="0"/>
                <w:sz w:val="20"/>
                <w:szCs w:val="20"/>
              </w:rPr>
              <w:t>▲</w:t>
            </w:r>
            <w:r w:rsidRPr="009A7718">
              <w:rPr>
                <w:rFonts w:asciiTheme="minorEastAsia" w:eastAsiaTheme="minorEastAsia" w:hAnsiTheme="minorEastAsia" w:cs="Arial" w:hint="eastAsia"/>
                <w:kern w:val="0"/>
                <w:sz w:val="20"/>
                <w:szCs w:val="20"/>
              </w:rPr>
              <w:t>闪烁频率范围：4.0---60.0 Hz，最小调节区间：0.1Hz，LED显示窗口显示频率数字。</w:t>
            </w:r>
          </w:p>
          <w:p w14:paraId="7A46FAE1"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lastRenderedPageBreak/>
              <w:t xml:space="preserve"> 3.多组合亮点颜色：红、绿、蓝三原色，单色和混色共7种</w:t>
            </w:r>
          </w:p>
          <w:p w14:paraId="10137437"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 xml:space="preserve"> 4.呈现方式：红、绿、蓝、红蓝、红绿、绿蓝、三色轮换。</w:t>
            </w:r>
          </w:p>
          <w:p w14:paraId="555E19CD"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 xml:space="preserve"> 5.光源大小：2x2mm；光源强度调节：64种强度选择；</w:t>
            </w:r>
          </w:p>
          <w:p w14:paraId="1610B3AD"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 xml:space="preserve"> 6.工作条件：电源2000mAh，输出3.8V，输入4.2V；</w:t>
            </w:r>
          </w:p>
          <w:p w14:paraId="19C9C466"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 xml:space="preserve"> 7.待机时间：30天；持续工作时间：2天</w:t>
            </w:r>
          </w:p>
          <w:p w14:paraId="6C803AA5"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 xml:space="preserve"> 8.</w:t>
            </w:r>
            <w:r w:rsidRPr="009A7718">
              <w:rPr>
                <w:rFonts w:asciiTheme="minorEastAsia" w:eastAsiaTheme="minorEastAsia" w:hAnsiTheme="minorEastAsia" w:cs="Arial"/>
                <w:kern w:val="0"/>
                <w:sz w:val="20"/>
                <w:szCs w:val="20"/>
              </w:rPr>
              <w:t>▲</w:t>
            </w:r>
            <w:r w:rsidRPr="009A7718">
              <w:rPr>
                <w:rFonts w:asciiTheme="minorEastAsia" w:eastAsiaTheme="minorEastAsia" w:hAnsiTheme="minorEastAsia" w:cs="Arial" w:hint="eastAsia"/>
                <w:kern w:val="0"/>
                <w:sz w:val="20"/>
                <w:szCs w:val="20"/>
              </w:rPr>
              <w:t>无线遥控操控：采用无线遥控开关控制光线亮度和切换颜色组合:红、绿、蓝、红绿、红蓝、蓝绿、红绿蓝。</w:t>
            </w:r>
          </w:p>
          <w:p w14:paraId="0E56B19F"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二、产品配置清单</w:t>
            </w:r>
          </w:p>
          <w:p w14:paraId="2EE8E6F9"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 xml:space="preserve">（一）减压放松舱座椅1台     </w:t>
            </w:r>
          </w:p>
          <w:p w14:paraId="37F19980"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 xml:space="preserve">（二）电动式遮光整流罩1套    </w:t>
            </w:r>
          </w:p>
          <w:p w14:paraId="4A9AA26F"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 xml:space="preserve">（三）无线遥控器1个      </w:t>
            </w:r>
          </w:p>
          <w:p w14:paraId="29565B7C"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（四）≧10.1英寸平板电脑1个（内含智能音乐放松反馈系统）：运行内存:4G，存储容量:64G,屏幕尺寸:不低于10.1英寸,LCD屏幕，分辨率:2000/1200。</w:t>
            </w:r>
          </w:p>
          <w:p w14:paraId="710071BF"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（五）智能无线</w:t>
            </w:r>
            <w:proofErr w:type="gramStart"/>
            <w:r w:rsidRPr="009A7718">
              <w:rPr>
                <w:rFonts w:asciiTheme="minorEastAsia" w:eastAsiaTheme="minorEastAsia" w:hAnsiTheme="minorEastAsia" w:cs="Arial" w:hint="eastAsia"/>
                <w:kern w:val="0"/>
                <w:sz w:val="20"/>
                <w:szCs w:val="20"/>
              </w:rPr>
              <w:t>腕</w:t>
            </w:r>
            <w:proofErr w:type="gramEnd"/>
            <w:r w:rsidRPr="009A7718">
              <w:rPr>
                <w:rFonts w:asciiTheme="minorEastAsia" w:eastAsiaTheme="minorEastAsia" w:hAnsiTheme="minorEastAsia" w:cs="Arial" w:hint="eastAsia"/>
                <w:kern w:val="0"/>
                <w:sz w:val="20"/>
                <w:szCs w:val="20"/>
              </w:rPr>
              <w:t>表式生理指标采集仪 1个</w:t>
            </w:r>
          </w:p>
          <w:p w14:paraId="39189417"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 xml:space="preserve">（六）定制平板支架 1个  (七）不高于24V安全电源 1个 </w:t>
            </w:r>
          </w:p>
          <w:p w14:paraId="7EF5F8D0"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 xml:space="preserve">（七）疲劳度测试仪1套 </w:t>
            </w:r>
          </w:p>
          <w:p w14:paraId="3D574830"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标记▲参数需要提供证明材料，证明材料可以是产品检验报告或产品说明书等。</w:t>
            </w:r>
          </w:p>
        </w:tc>
      </w:tr>
      <w:tr w:rsidR="009A7718" w:rsidRPr="009A7718" w14:paraId="0BBAADA9" w14:textId="77777777">
        <w:trPr>
          <w:trHeight w:val="91"/>
          <w:jc w:val="center"/>
        </w:trPr>
        <w:tc>
          <w:tcPr>
            <w:tcW w:w="209" w:type="pct"/>
            <w:vAlign w:val="center"/>
          </w:tcPr>
          <w:p w14:paraId="39DC9D0E" w14:textId="77777777" w:rsidR="000547F8" w:rsidRPr="009A7718" w:rsidRDefault="00000000">
            <w:pPr>
              <w:widowControl/>
              <w:numPr>
                <w:ilvl w:val="0"/>
                <w:numId w:val="7"/>
              </w:numPr>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lastRenderedPageBreak/>
              <w:t>12</w:t>
            </w:r>
          </w:p>
        </w:tc>
        <w:tc>
          <w:tcPr>
            <w:tcW w:w="603" w:type="pct"/>
            <w:vAlign w:val="center"/>
          </w:tcPr>
          <w:p w14:paraId="5F81FE2C"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智能音乐放松反馈系统</w:t>
            </w:r>
          </w:p>
        </w:tc>
        <w:tc>
          <w:tcPr>
            <w:tcW w:w="335" w:type="pct"/>
            <w:vAlign w:val="center"/>
          </w:tcPr>
          <w:p w14:paraId="1900C0E4"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w:t>
            </w:r>
          </w:p>
        </w:tc>
        <w:tc>
          <w:tcPr>
            <w:tcW w:w="391" w:type="pct"/>
            <w:vAlign w:val="center"/>
          </w:tcPr>
          <w:p w14:paraId="4CF4BBAD"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套</w:t>
            </w:r>
          </w:p>
        </w:tc>
        <w:tc>
          <w:tcPr>
            <w:tcW w:w="3460" w:type="pct"/>
          </w:tcPr>
          <w:p w14:paraId="63D0B54F"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一、功能要求</w:t>
            </w:r>
          </w:p>
          <w:p w14:paraId="58C89341"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通过可伸缩电动真皮</w:t>
            </w:r>
            <w:proofErr w:type="gramStart"/>
            <w:r w:rsidRPr="009A7718">
              <w:rPr>
                <w:rFonts w:asciiTheme="minorEastAsia" w:eastAsiaTheme="minorEastAsia" w:hAnsiTheme="minorEastAsia" w:cs="Arial" w:hint="eastAsia"/>
                <w:kern w:val="0"/>
                <w:sz w:val="20"/>
                <w:szCs w:val="20"/>
              </w:rPr>
              <w:t>放松椅以智能</w:t>
            </w:r>
            <w:proofErr w:type="gramEnd"/>
            <w:r w:rsidRPr="009A7718">
              <w:rPr>
                <w:rFonts w:asciiTheme="minorEastAsia" w:eastAsiaTheme="minorEastAsia" w:hAnsiTheme="minorEastAsia" w:cs="Arial" w:hint="eastAsia"/>
                <w:kern w:val="0"/>
                <w:sz w:val="20"/>
                <w:szCs w:val="20"/>
              </w:rPr>
              <w:t>音乐放松反馈系统为主进行脱敏训练、呼吸训练、心理视频、音乐放松等放松与反馈训练；结合不同频率音乐实现与人体生理波谐振，实时诱导大脑α波，根据放松、催眠引导语暗示，实现身心放松同时感受躯体放松，是集音乐放松训练及身心、躯体放松为一体音乐放松减压产品。</w:t>
            </w:r>
          </w:p>
          <w:p w14:paraId="21C6129C"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二、产品介绍</w:t>
            </w:r>
          </w:p>
          <w:p w14:paraId="46C4B706"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（一）头等舱设计开发的真皮（人体接触面）座椅内置蓝牙。</w:t>
            </w:r>
          </w:p>
          <w:p w14:paraId="03AE3E8B"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1.▲</w:t>
            </w:r>
            <w:proofErr w:type="gramStart"/>
            <w:r w:rsidRPr="009A7718">
              <w:rPr>
                <w:rFonts w:asciiTheme="minorEastAsia" w:eastAsiaTheme="minorEastAsia" w:hAnsiTheme="minorEastAsia" w:cs="Arial" w:hint="eastAsia"/>
                <w:kern w:val="0"/>
                <w:sz w:val="20"/>
                <w:szCs w:val="20"/>
              </w:rPr>
              <w:t>独立中央</w:t>
            </w:r>
            <w:proofErr w:type="gramEnd"/>
            <w:r w:rsidRPr="009A7718">
              <w:rPr>
                <w:rFonts w:asciiTheme="minorEastAsia" w:eastAsiaTheme="minorEastAsia" w:hAnsiTheme="minorEastAsia" w:cs="Arial" w:hint="eastAsia"/>
                <w:kern w:val="0"/>
                <w:sz w:val="20"/>
                <w:szCs w:val="20"/>
              </w:rPr>
              <w:t>控制模块：无线遥控控制坐姿调节，音量大小；开关机功能；</w:t>
            </w:r>
          </w:p>
          <w:p w14:paraId="4EA21A69"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2.无线遥控器温馨语音提示（开关机），关机时座椅自动恢复最初安全的状态；</w:t>
            </w:r>
          </w:p>
          <w:p w14:paraId="3BDC05A9"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3.▲一键恢复功能：当</w:t>
            </w:r>
            <w:proofErr w:type="gramStart"/>
            <w:r w:rsidRPr="009A7718">
              <w:rPr>
                <w:rFonts w:asciiTheme="minorEastAsia" w:eastAsiaTheme="minorEastAsia" w:hAnsiTheme="minorEastAsia" w:cs="Arial" w:hint="eastAsia"/>
                <w:kern w:val="0"/>
                <w:sz w:val="20"/>
                <w:szCs w:val="20"/>
              </w:rPr>
              <w:t>放松结束</w:t>
            </w:r>
            <w:proofErr w:type="gramEnd"/>
            <w:r w:rsidRPr="009A7718">
              <w:rPr>
                <w:rFonts w:asciiTheme="minorEastAsia" w:eastAsiaTheme="minorEastAsia" w:hAnsiTheme="minorEastAsia" w:cs="Arial" w:hint="eastAsia"/>
                <w:kern w:val="0"/>
                <w:sz w:val="20"/>
                <w:szCs w:val="20"/>
              </w:rPr>
              <w:t>后无线遥控器配置了一键恢复初始状态功能；</w:t>
            </w:r>
          </w:p>
          <w:p w14:paraId="02D2043B"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4.▲记忆功能：可以自定义记忆一组坐姿前位置，开启后可以一键恢复到记忆状态；</w:t>
            </w:r>
          </w:p>
          <w:p w14:paraId="4DF90B1F"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5.选择性播放模式：采用了两种播放模式（</w:t>
            </w:r>
            <w:proofErr w:type="gramStart"/>
            <w:r w:rsidRPr="009A7718">
              <w:rPr>
                <w:rFonts w:asciiTheme="minorEastAsia" w:eastAsiaTheme="minorEastAsia" w:hAnsiTheme="minorEastAsia" w:cs="Arial" w:hint="eastAsia"/>
                <w:kern w:val="0"/>
                <w:sz w:val="20"/>
                <w:szCs w:val="20"/>
              </w:rPr>
              <w:t>蓝牙模式</w:t>
            </w:r>
            <w:proofErr w:type="gramEnd"/>
            <w:r w:rsidRPr="009A7718">
              <w:rPr>
                <w:rFonts w:asciiTheme="minorEastAsia" w:eastAsiaTheme="minorEastAsia" w:hAnsiTheme="minorEastAsia" w:cs="Arial" w:hint="eastAsia"/>
                <w:kern w:val="0"/>
                <w:sz w:val="20"/>
                <w:szCs w:val="20"/>
              </w:rPr>
              <w:t>、音频模式），外接其他播放可</w:t>
            </w:r>
            <w:proofErr w:type="gramStart"/>
            <w:r w:rsidRPr="009A7718">
              <w:rPr>
                <w:rFonts w:asciiTheme="minorEastAsia" w:eastAsiaTheme="minorEastAsia" w:hAnsiTheme="minorEastAsia" w:cs="Arial" w:hint="eastAsia"/>
                <w:kern w:val="0"/>
                <w:sz w:val="20"/>
                <w:szCs w:val="20"/>
              </w:rPr>
              <w:t>选择蓝牙模式</w:t>
            </w:r>
            <w:proofErr w:type="gramEnd"/>
            <w:r w:rsidRPr="009A7718">
              <w:rPr>
                <w:rFonts w:asciiTheme="minorEastAsia" w:eastAsiaTheme="minorEastAsia" w:hAnsiTheme="minorEastAsia" w:cs="Arial" w:hint="eastAsia"/>
                <w:kern w:val="0"/>
                <w:sz w:val="20"/>
                <w:szCs w:val="20"/>
              </w:rPr>
              <w:t>；</w:t>
            </w:r>
          </w:p>
          <w:p w14:paraId="662C8D3D"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6.通过无线遥控器控制音乐放松</w:t>
            </w:r>
            <w:proofErr w:type="gramStart"/>
            <w:r w:rsidRPr="009A7718">
              <w:rPr>
                <w:rFonts w:asciiTheme="minorEastAsia" w:eastAsiaTheme="minorEastAsia" w:hAnsiTheme="minorEastAsia" w:cs="Arial" w:hint="eastAsia"/>
                <w:kern w:val="0"/>
                <w:sz w:val="20"/>
                <w:szCs w:val="20"/>
              </w:rPr>
              <w:t>椅</w:t>
            </w:r>
            <w:proofErr w:type="gramEnd"/>
            <w:r w:rsidRPr="009A7718">
              <w:rPr>
                <w:rFonts w:asciiTheme="minorEastAsia" w:eastAsiaTheme="minorEastAsia" w:hAnsiTheme="minorEastAsia" w:cs="Arial" w:hint="eastAsia"/>
                <w:kern w:val="0"/>
                <w:sz w:val="20"/>
                <w:szCs w:val="20"/>
              </w:rPr>
              <w:t>伸缩，靠背100度-180度，腿部90度-180度任意调节，产品尺寸：≧长100CM×宽82CM×高100CM(椅背收起)，≧长100CM×宽160CM×高80CM（椅背展开）；扶手高：≧65cm、扶手宽：≧30cm 、坐高：≧45cm；产品重量：≧净重：45KG左右；最大承载量：100KG左右.</w:t>
            </w:r>
          </w:p>
          <w:p w14:paraId="563339FF"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lastRenderedPageBreak/>
              <w:t>7.真皮面料（人体接触面），不低于1.8MM厚，可变钢架内部材料为6cm</w:t>
            </w:r>
            <w:proofErr w:type="gramStart"/>
            <w:r w:rsidRPr="009A7718">
              <w:rPr>
                <w:rFonts w:asciiTheme="minorEastAsia" w:eastAsiaTheme="minorEastAsia" w:hAnsiTheme="minorEastAsia" w:cs="Arial" w:hint="eastAsia"/>
                <w:kern w:val="0"/>
                <w:sz w:val="20"/>
                <w:szCs w:val="20"/>
              </w:rPr>
              <w:t>厚高弹力</w:t>
            </w:r>
            <w:proofErr w:type="gramEnd"/>
            <w:r w:rsidRPr="009A7718">
              <w:rPr>
                <w:rFonts w:asciiTheme="minorEastAsia" w:eastAsiaTheme="minorEastAsia" w:hAnsiTheme="minorEastAsia" w:cs="Arial" w:hint="eastAsia"/>
                <w:kern w:val="0"/>
                <w:sz w:val="20"/>
                <w:szCs w:val="20"/>
              </w:rPr>
              <w:t>海绵，经过</w:t>
            </w:r>
            <w:proofErr w:type="gramStart"/>
            <w:r w:rsidRPr="009A7718">
              <w:rPr>
                <w:rFonts w:asciiTheme="minorEastAsia" w:eastAsiaTheme="minorEastAsia" w:hAnsiTheme="minorEastAsia" w:cs="Arial" w:hint="eastAsia"/>
                <w:kern w:val="0"/>
                <w:sz w:val="20"/>
                <w:szCs w:val="20"/>
              </w:rPr>
              <w:t>”</w:t>
            </w:r>
            <w:proofErr w:type="gramEnd"/>
            <w:r w:rsidRPr="009A7718">
              <w:rPr>
                <w:rFonts w:asciiTheme="minorEastAsia" w:eastAsiaTheme="minorEastAsia" w:hAnsiTheme="minorEastAsia" w:cs="Arial" w:hint="eastAsia"/>
                <w:kern w:val="0"/>
                <w:sz w:val="20"/>
                <w:szCs w:val="20"/>
              </w:rPr>
              <w:t>s</w:t>
            </w:r>
            <w:proofErr w:type="gramStart"/>
            <w:r w:rsidRPr="009A7718">
              <w:rPr>
                <w:rFonts w:asciiTheme="minorEastAsia" w:eastAsiaTheme="minorEastAsia" w:hAnsiTheme="minorEastAsia" w:cs="Arial" w:hint="eastAsia"/>
                <w:kern w:val="0"/>
                <w:sz w:val="20"/>
                <w:szCs w:val="20"/>
              </w:rPr>
              <w:t>”</w:t>
            </w:r>
            <w:proofErr w:type="gramEnd"/>
            <w:r w:rsidRPr="009A7718">
              <w:rPr>
                <w:rFonts w:asciiTheme="minorEastAsia" w:eastAsiaTheme="minorEastAsia" w:hAnsiTheme="minorEastAsia" w:cs="Arial" w:hint="eastAsia"/>
                <w:kern w:val="0"/>
                <w:sz w:val="20"/>
                <w:szCs w:val="20"/>
              </w:rPr>
              <w:t>型弹簧防变形处理；</w:t>
            </w:r>
          </w:p>
          <w:p w14:paraId="0644C781"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8.内置防磁高保真音箱，在靠背两边带音箱输出口，避免了带耳机的压迫感更有效的进行放松训练；</w:t>
            </w:r>
          </w:p>
          <w:p w14:paraId="17A64781"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 xml:space="preserve">9.▲电 源：24V安全电源。     </w:t>
            </w:r>
          </w:p>
          <w:p w14:paraId="6111D6B6"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10.右外侧设计带小件物品放置口袋，便于放置控制座椅伸缩的遥控器与配套播放器的无线遥控器以及来访者体验产品时不便于携带的小件物品。</w:t>
            </w:r>
          </w:p>
          <w:p w14:paraId="0466DC76"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（二）配有智能无线</w:t>
            </w:r>
            <w:proofErr w:type="gramStart"/>
            <w:r w:rsidRPr="009A7718">
              <w:rPr>
                <w:rFonts w:asciiTheme="minorEastAsia" w:eastAsiaTheme="minorEastAsia" w:hAnsiTheme="minorEastAsia" w:cs="Arial" w:hint="eastAsia"/>
                <w:kern w:val="0"/>
                <w:sz w:val="20"/>
                <w:szCs w:val="20"/>
              </w:rPr>
              <w:t>腕</w:t>
            </w:r>
            <w:proofErr w:type="gramEnd"/>
            <w:r w:rsidRPr="009A7718">
              <w:rPr>
                <w:rFonts w:asciiTheme="minorEastAsia" w:eastAsiaTheme="minorEastAsia" w:hAnsiTheme="minorEastAsia" w:cs="Arial" w:hint="eastAsia"/>
                <w:kern w:val="0"/>
                <w:sz w:val="20"/>
                <w:szCs w:val="20"/>
              </w:rPr>
              <w:t>表式生理指标采集仪1个：材质：塑胶抑菌手环，18级手环调节尺度，实时数据传送脉搏、血氧、血压、疲劳度。</w:t>
            </w:r>
          </w:p>
          <w:p w14:paraId="79245442"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（三）≧10.1英寸平板电脑1个（内置智能音乐放松反馈系统）：运行内存:4G，存储容量:64G,屏幕尺寸:不低于10.1英寸,LCD屏幕，分辨率:2000/1200。</w:t>
            </w:r>
          </w:p>
          <w:p w14:paraId="01C16D6E"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智能音乐放松反馈系统介绍</w:t>
            </w:r>
          </w:p>
          <w:p w14:paraId="748FB567"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1.多通道进入方式：（1）注册进入，简单注册，直接用户名和密码即可完成注册；（2）admin管理员进入；（3）游客进入，游客可以无需注册也可以进入系统体验。</w:t>
            </w:r>
          </w:p>
          <w:p w14:paraId="482F2336"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2.音乐放松训练项目：</w:t>
            </w:r>
          </w:p>
          <w:p w14:paraId="5366A3A9"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（1）触发催眠情景音乐训练：纯白</w:t>
            </w:r>
            <w:proofErr w:type="gramStart"/>
            <w:r w:rsidRPr="009A7718">
              <w:rPr>
                <w:rFonts w:asciiTheme="minorEastAsia" w:eastAsiaTheme="minorEastAsia" w:hAnsiTheme="minorEastAsia" w:cs="Arial" w:hint="eastAsia"/>
                <w:kern w:val="0"/>
                <w:sz w:val="20"/>
                <w:szCs w:val="20"/>
              </w:rPr>
              <w:t>噪</w:t>
            </w:r>
            <w:proofErr w:type="gramEnd"/>
            <w:r w:rsidRPr="009A7718">
              <w:rPr>
                <w:rFonts w:asciiTheme="minorEastAsia" w:eastAsiaTheme="minorEastAsia" w:hAnsiTheme="minorEastAsia" w:cs="Arial" w:hint="eastAsia"/>
                <w:kern w:val="0"/>
                <w:sz w:val="20"/>
                <w:szCs w:val="20"/>
              </w:rPr>
              <w:t>放松，通过触发纯白</w:t>
            </w:r>
            <w:proofErr w:type="gramStart"/>
            <w:r w:rsidRPr="009A7718">
              <w:rPr>
                <w:rFonts w:asciiTheme="minorEastAsia" w:eastAsiaTheme="minorEastAsia" w:hAnsiTheme="minorEastAsia" w:cs="Arial" w:hint="eastAsia"/>
                <w:kern w:val="0"/>
                <w:sz w:val="20"/>
                <w:szCs w:val="20"/>
              </w:rPr>
              <w:t>噪</w:t>
            </w:r>
            <w:proofErr w:type="gramEnd"/>
            <w:r w:rsidRPr="009A7718">
              <w:rPr>
                <w:rFonts w:asciiTheme="minorEastAsia" w:eastAsiaTheme="minorEastAsia" w:hAnsiTheme="minorEastAsia" w:cs="Arial" w:hint="eastAsia"/>
                <w:kern w:val="0"/>
                <w:sz w:val="20"/>
                <w:szCs w:val="20"/>
              </w:rPr>
              <w:t>采集训练，项目不少于2个每个训练项目时长不少于18分钟；</w:t>
            </w:r>
          </w:p>
          <w:p w14:paraId="23A16A74"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（2）飞舞临在情境音乐训练：通过音乐放松情境带入5种情绪酝酿，每个训练时长不少于30分钟；</w:t>
            </w:r>
          </w:p>
          <w:p w14:paraId="027DB8BD"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（3）高山流水情境音乐训练：通过钢琴水波声带入山水</w:t>
            </w:r>
            <w:proofErr w:type="gramStart"/>
            <w:r w:rsidRPr="009A7718">
              <w:rPr>
                <w:rFonts w:asciiTheme="minorEastAsia" w:eastAsiaTheme="minorEastAsia" w:hAnsiTheme="minorEastAsia" w:cs="Arial" w:hint="eastAsia"/>
                <w:kern w:val="0"/>
                <w:sz w:val="20"/>
                <w:szCs w:val="20"/>
              </w:rPr>
              <w:t>间音乐</w:t>
            </w:r>
            <w:proofErr w:type="gramEnd"/>
            <w:r w:rsidRPr="009A7718">
              <w:rPr>
                <w:rFonts w:asciiTheme="minorEastAsia" w:eastAsiaTheme="minorEastAsia" w:hAnsiTheme="minorEastAsia" w:cs="Arial" w:hint="eastAsia"/>
                <w:kern w:val="0"/>
                <w:sz w:val="20"/>
                <w:szCs w:val="20"/>
              </w:rPr>
              <w:t>训练，每个训练项目时长不少于175分钟；</w:t>
            </w:r>
          </w:p>
          <w:p w14:paraId="2C24E0E9"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（4）海洋波浪情境音乐训练：通过音乐带入海边情境冥想训练，每个训练项目时长不少于170分钟；</w:t>
            </w:r>
          </w:p>
          <w:p w14:paraId="1DD5119B"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（5）共</w:t>
            </w:r>
            <w:proofErr w:type="gramStart"/>
            <w:r w:rsidRPr="009A7718">
              <w:rPr>
                <w:rFonts w:asciiTheme="minorEastAsia" w:eastAsiaTheme="minorEastAsia" w:hAnsiTheme="minorEastAsia" w:cs="Arial" w:hint="eastAsia"/>
                <w:kern w:val="0"/>
                <w:sz w:val="20"/>
                <w:szCs w:val="20"/>
              </w:rPr>
              <w:t>情音乐</w:t>
            </w:r>
            <w:proofErr w:type="gramEnd"/>
            <w:r w:rsidRPr="009A7718">
              <w:rPr>
                <w:rFonts w:asciiTheme="minorEastAsia" w:eastAsiaTheme="minorEastAsia" w:hAnsiTheme="minorEastAsia" w:cs="Arial" w:hint="eastAsia"/>
                <w:kern w:val="0"/>
                <w:sz w:val="20"/>
                <w:szCs w:val="20"/>
              </w:rPr>
              <w:t>训练：通过对音乐赋予饱满故事，让他不再仅仅是旋律带来的触动。更会因故事而拥有画面感，从而让听者身处音乐中感受故事，感受情绪，最终达到“共情”状态，不少于3个训练项目，每个训练项目不少于180分钟训练时长；</w:t>
            </w:r>
          </w:p>
          <w:p w14:paraId="12113251"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（6）冥想自我赋能：该训练项目主要是自我心理暗示，达到提升自我从而强大心理免疫力，不少于6个训练项目，每个训练时长不少于40分钟；</w:t>
            </w:r>
          </w:p>
          <w:p w14:paraId="38C3FA15"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（7）鸟鸣情景冥想训练：主题鸟儿欢快的叫声情景冥想，疗愈情绪，不少于2个训练项目，每个训练时长不少于180分钟；</w:t>
            </w:r>
          </w:p>
          <w:p w14:paraId="515DDB5C"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（8）潜意识对话：主题</w:t>
            </w:r>
            <w:proofErr w:type="gramStart"/>
            <w:r w:rsidRPr="009A7718">
              <w:rPr>
                <w:rFonts w:asciiTheme="minorEastAsia" w:eastAsiaTheme="minorEastAsia" w:hAnsiTheme="minorEastAsia" w:cs="Arial" w:hint="eastAsia"/>
                <w:kern w:val="0"/>
                <w:sz w:val="20"/>
                <w:szCs w:val="20"/>
              </w:rPr>
              <w:t>一</w:t>
            </w:r>
            <w:proofErr w:type="gramEnd"/>
            <w:r w:rsidRPr="009A7718">
              <w:rPr>
                <w:rFonts w:asciiTheme="minorEastAsia" w:eastAsiaTheme="minorEastAsia" w:hAnsiTheme="minorEastAsia" w:cs="Arial" w:hint="eastAsia"/>
                <w:kern w:val="0"/>
                <w:sz w:val="20"/>
                <w:szCs w:val="20"/>
              </w:rPr>
              <w:t>：生命的觉知，5个阶段为一个疗程，每个阶段训练不少于30分钟；主题二：实现自我，5个阶段为一个疗程，每个阶段训练不少于38分钟;主题三：阳光人生，5个阶段为一个疗程，每个阶段训练不少于27分钟;主题四：拥有自由飞翔的翅膀，5个阶段为一个疗程，每个阶段训练不少于23分钟;主题五：自由冥想，5个阶段为一个疗程，每个阶段训练不少于27分钟；</w:t>
            </w:r>
          </w:p>
          <w:p w14:paraId="18B52933"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（9）压力</w:t>
            </w:r>
            <w:proofErr w:type="gramStart"/>
            <w:r w:rsidRPr="009A7718">
              <w:rPr>
                <w:rFonts w:asciiTheme="minorEastAsia" w:eastAsiaTheme="minorEastAsia" w:hAnsiTheme="minorEastAsia" w:cs="Arial" w:hint="eastAsia"/>
                <w:kern w:val="0"/>
                <w:sz w:val="20"/>
                <w:szCs w:val="20"/>
              </w:rPr>
              <w:t>纾</w:t>
            </w:r>
            <w:proofErr w:type="gramEnd"/>
            <w:r w:rsidRPr="009A7718">
              <w:rPr>
                <w:rFonts w:asciiTheme="minorEastAsia" w:eastAsiaTheme="minorEastAsia" w:hAnsiTheme="minorEastAsia" w:cs="Arial" w:hint="eastAsia"/>
                <w:kern w:val="0"/>
                <w:sz w:val="20"/>
                <w:szCs w:val="20"/>
              </w:rPr>
              <w:t>解：通过不一样的韵律，达到压力</w:t>
            </w:r>
            <w:proofErr w:type="gramStart"/>
            <w:r w:rsidRPr="009A7718">
              <w:rPr>
                <w:rFonts w:asciiTheme="minorEastAsia" w:eastAsiaTheme="minorEastAsia" w:hAnsiTheme="minorEastAsia" w:cs="Arial" w:hint="eastAsia"/>
                <w:kern w:val="0"/>
                <w:sz w:val="20"/>
                <w:szCs w:val="20"/>
              </w:rPr>
              <w:t>纾</w:t>
            </w:r>
            <w:proofErr w:type="gramEnd"/>
            <w:r w:rsidRPr="009A7718">
              <w:rPr>
                <w:rFonts w:asciiTheme="minorEastAsia" w:eastAsiaTheme="minorEastAsia" w:hAnsiTheme="minorEastAsia" w:cs="Arial" w:hint="eastAsia"/>
                <w:kern w:val="0"/>
                <w:sz w:val="20"/>
                <w:szCs w:val="20"/>
              </w:rPr>
              <w:t>解效果，训练项目时长不少于30分钟；</w:t>
            </w:r>
          </w:p>
          <w:p w14:paraId="78FA35A8"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lastRenderedPageBreak/>
              <w:t>（10）学习效率提升训练：包含了提高学习效率，激活海马体，增强睡眠等维度来帮助提升学习效率，训练项目不少于8个，每个训练时长不少于60分钟；</w:t>
            </w:r>
          </w:p>
          <w:p w14:paraId="31E96DB6"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（11）音乐放松冥想：快乐非洲音乐元素冥想训练，不少于3个训练项目；</w:t>
            </w:r>
          </w:p>
          <w:p w14:paraId="6322A65F"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12）引导睡眠时间：用过语音引导改善睡眠问题，训练主题有创伤愈合冥想训练、催眠快速安睡是训练、冬日冥想训练、放松助眠训练、海浪疗愈训练、遇见内心的小孩和童年对话等训练项目不少于11个，训练时长不短于59分钟。</w:t>
            </w:r>
          </w:p>
          <w:p w14:paraId="435580C0"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3.心理训练：包含4个核心心理干预技术（双音拍疗法BBT、颂</w:t>
            </w:r>
            <w:proofErr w:type="gramStart"/>
            <w:r w:rsidRPr="009A7718">
              <w:rPr>
                <w:rFonts w:asciiTheme="minorEastAsia" w:eastAsiaTheme="minorEastAsia" w:hAnsiTheme="minorEastAsia" w:cs="Arial" w:hint="eastAsia"/>
                <w:kern w:val="0"/>
                <w:sz w:val="20"/>
                <w:szCs w:val="20"/>
              </w:rPr>
              <w:t>钵自然</w:t>
            </w:r>
            <w:proofErr w:type="gramEnd"/>
            <w:r w:rsidRPr="009A7718">
              <w:rPr>
                <w:rFonts w:asciiTheme="minorEastAsia" w:eastAsiaTheme="minorEastAsia" w:hAnsiTheme="minorEastAsia" w:cs="Arial" w:hint="eastAsia"/>
                <w:kern w:val="0"/>
                <w:sz w:val="20"/>
                <w:szCs w:val="20"/>
              </w:rPr>
              <w:t>疗法、中医五行音乐疗法，EMDR─眼动心身重建法）8个训练大项（催眠工具、呼吸空间练习、呼吸训练、肌肉渐进放松、手碟艺人、艺术欣赏放松、正念练习、脑波训练），共计11个训练项目，训练过程均可以实时监控脉搏、血氧、血压、疲劳度。</w:t>
            </w:r>
          </w:p>
          <w:p w14:paraId="4239115A"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（1）BBT四元素训练:双音拍疗法Binaural Beat Therapy：改变脑电波最简单的方式之一就是声音，然而足以有效刺激大脑的低频音，无法被人耳察觉。这就需要采用一种特殊的技术，它就是双音拍（Binaural Beat ，缩写BB.）。同时给双耳小于或等于10Hz的稳定的声波刺激，两种声波在大脑内得到整合，就会在大脑内产生&lt;10Hz的频率差，我们把它称为“第三音”，应用于脑科学，多用于脑功能状态调整、意识状态调整和精神状态调整。训练项目包含地球、水、火、空气；</w:t>
            </w:r>
          </w:p>
          <w:p w14:paraId="225B8E1A"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（2）颂</w:t>
            </w:r>
            <w:proofErr w:type="gramStart"/>
            <w:r w:rsidRPr="009A7718">
              <w:rPr>
                <w:rFonts w:asciiTheme="minorEastAsia" w:eastAsiaTheme="minorEastAsia" w:hAnsiTheme="minorEastAsia" w:cs="Arial" w:hint="eastAsia"/>
                <w:kern w:val="0"/>
                <w:sz w:val="20"/>
                <w:szCs w:val="20"/>
              </w:rPr>
              <w:t>钵自然</w:t>
            </w:r>
            <w:proofErr w:type="gramEnd"/>
            <w:r w:rsidRPr="009A7718">
              <w:rPr>
                <w:rFonts w:asciiTheme="minorEastAsia" w:eastAsiaTheme="minorEastAsia" w:hAnsiTheme="minorEastAsia" w:cs="Arial" w:hint="eastAsia"/>
                <w:kern w:val="0"/>
                <w:sz w:val="20"/>
                <w:szCs w:val="20"/>
              </w:rPr>
              <w:t>疗法：通过敲击颂</w:t>
            </w:r>
            <w:proofErr w:type="gramStart"/>
            <w:r w:rsidRPr="009A7718">
              <w:rPr>
                <w:rFonts w:asciiTheme="minorEastAsia" w:eastAsiaTheme="minorEastAsia" w:hAnsiTheme="minorEastAsia" w:cs="Arial" w:hint="eastAsia"/>
                <w:kern w:val="0"/>
                <w:sz w:val="20"/>
                <w:szCs w:val="20"/>
              </w:rPr>
              <w:t>钵发出</w:t>
            </w:r>
            <w:proofErr w:type="gramEnd"/>
            <w:r w:rsidRPr="009A7718">
              <w:rPr>
                <w:rFonts w:asciiTheme="minorEastAsia" w:eastAsiaTheme="minorEastAsia" w:hAnsiTheme="minorEastAsia" w:cs="Arial" w:hint="eastAsia"/>
                <w:kern w:val="0"/>
                <w:sz w:val="20"/>
                <w:szCs w:val="20"/>
              </w:rPr>
              <w:t>的声音来疗愈身心，颂</w:t>
            </w:r>
            <w:proofErr w:type="gramStart"/>
            <w:r w:rsidRPr="009A7718">
              <w:rPr>
                <w:rFonts w:asciiTheme="minorEastAsia" w:eastAsiaTheme="minorEastAsia" w:hAnsiTheme="minorEastAsia" w:cs="Arial" w:hint="eastAsia"/>
                <w:kern w:val="0"/>
                <w:sz w:val="20"/>
                <w:szCs w:val="20"/>
              </w:rPr>
              <w:t>钵发出</w:t>
            </w:r>
            <w:proofErr w:type="gramEnd"/>
            <w:r w:rsidRPr="009A7718">
              <w:rPr>
                <w:rFonts w:asciiTheme="minorEastAsia" w:eastAsiaTheme="minorEastAsia" w:hAnsiTheme="minorEastAsia" w:cs="Arial" w:hint="eastAsia"/>
                <w:kern w:val="0"/>
                <w:sz w:val="20"/>
                <w:szCs w:val="20"/>
              </w:rPr>
              <w:t>的频率恰好100hz，和</w:t>
            </w:r>
            <w:proofErr w:type="gramStart"/>
            <w:r w:rsidRPr="009A7718">
              <w:rPr>
                <w:rFonts w:asciiTheme="minorEastAsia" w:eastAsiaTheme="minorEastAsia" w:hAnsiTheme="minorEastAsia" w:cs="Arial" w:hint="eastAsia"/>
                <w:kern w:val="0"/>
                <w:sz w:val="20"/>
                <w:szCs w:val="20"/>
              </w:rPr>
              <w:t>心轮健康</w:t>
            </w:r>
            <w:proofErr w:type="gramEnd"/>
            <w:r w:rsidRPr="009A7718">
              <w:rPr>
                <w:rFonts w:asciiTheme="minorEastAsia" w:eastAsiaTheme="minorEastAsia" w:hAnsiTheme="minorEastAsia" w:cs="Arial" w:hint="eastAsia"/>
                <w:kern w:val="0"/>
                <w:sz w:val="20"/>
                <w:szCs w:val="20"/>
              </w:rPr>
              <w:t>的频率是一致的，有着保持</w:t>
            </w:r>
            <w:proofErr w:type="gramStart"/>
            <w:r w:rsidRPr="009A7718">
              <w:rPr>
                <w:rFonts w:asciiTheme="minorEastAsia" w:eastAsiaTheme="minorEastAsia" w:hAnsiTheme="minorEastAsia" w:cs="Arial" w:hint="eastAsia"/>
                <w:kern w:val="0"/>
                <w:sz w:val="20"/>
                <w:szCs w:val="20"/>
              </w:rPr>
              <w:t>心轮健康</w:t>
            </w:r>
            <w:proofErr w:type="gramEnd"/>
            <w:r w:rsidRPr="009A7718">
              <w:rPr>
                <w:rFonts w:asciiTheme="minorEastAsia" w:eastAsiaTheme="minorEastAsia" w:hAnsiTheme="minorEastAsia" w:cs="Arial" w:hint="eastAsia"/>
                <w:kern w:val="0"/>
                <w:sz w:val="20"/>
                <w:szCs w:val="20"/>
              </w:rPr>
              <w:t>频率的作用，在身体方面：深层放松，增加体循环，减少紧张和压力，减轻身体疼痛，改善消化能力，给予清醒头脑，创造轻松的感觉，打通体内淤堵，打开心结和情绪郁结。在心灵层面：减轻恐惧、多梦、失眠、焦虑、抑郁、心绪不宁等，提高学习力，记忆力和工作效率，恢复直觉力，开启创造力等。训练项目时长有5分钟、20分钟30分钟三个项目；</w:t>
            </w:r>
          </w:p>
          <w:p w14:paraId="2D673E35"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（3）中医五行音乐训练：中医讲究的是平衡，太多与不及都会出现问题。  强烈持久的情志刺激，超越了人体的生理和心理适应能力，损伤机体脏腑精气，导致功能失调，或人体正气虚弱，脏腑精气虚衰，对情志刺激的适应调节能力低下，因而导致疾病发生或诱发时，中医五行音乐训练就是很好的维持我们这种平衡，根据《黄帝内经》论五志：喜伤心（火）→忧伤肺（金）→怒伤肝（木）→思伤脾（土）→恐伤肾（水）对应训练项目。系统配置了5个训练项目，主要是宫、商、角、徵、羽五音生产的训练内容。训练时长不少于29分钟；</w:t>
            </w:r>
          </w:p>
          <w:p w14:paraId="6CCA4B05"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（4）EMDR─眼动心身重建法：EMDR 疗法最早是作为治疗创伤或创伤后应激障碍 (PTSD) 的一种疗法而开发，并为人所知。它被世界卫生组织 (WHO) 认可为 PTSD 的治疗方法。EMDR疗法在减轻 PTSD患者的</w:t>
            </w:r>
            <w:proofErr w:type="gramStart"/>
            <w:r w:rsidRPr="009A7718">
              <w:rPr>
                <w:rFonts w:asciiTheme="minorEastAsia" w:eastAsiaTheme="minorEastAsia" w:hAnsiTheme="minorEastAsia" w:cs="Arial" w:hint="eastAsia"/>
                <w:kern w:val="0"/>
                <w:sz w:val="20"/>
                <w:szCs w:val="20"/>
              </w:rPr>
              <w:t>恶梦</w:t>
            </w:r>
            <w:proofErr w:type="gramEnd"/>
            <w:r w:rsidRPr="009A7718">
              <w:rPr>
                <w:rFonts w:asciiTheme="minorEastAsia" w:eastAsiaTheme="minorEastAsia" w:hAnsiTheme="minorEastAsia" w:cs="Arial" w:hint="eastAsia"/>
                <w:kern w:val="0"/>
                <w:sz w:val="20"/>
                <w:szCs w:val="20"/>
              </w:rPr>
              <w:t>、创伤性闪回、闯入性负性思维，和回避行为的表现程度方面显示出比较好的疗效。它还可以用来帮助解决一系列心理健康问题，包括焦虑、抑郁、成瘾、行为困难、人际关系问题以及更严重的精神疾病，如精神病和人格障碍。通过特定的眼球运动（声学或触觉刺激）进行的双侧刺激，眼动脱敏训练需配置两种</w:t>
            </w:r>
            <w:r w:rsidRPr="009A7718">
              <w:rPr>
                <w:rFonts w:asciiTheme="minorEastAsia" w:eastAsiaTheme="minorEastAsia" w:hAnsiTheme="minorEastAsia" w:cs="Arial" w:hint="eastAsia"/>
                <w:kern w:val="0"/>
                <w:sz w:val="20"/>
                <w:szCs w:val="20"/>
              </w:rPr>
              <w:lastRenderedPageBreak/>
              <w:t>方式：视觉左右眼动和听觉左右移动双侧双刺激，一种全新的自主式EMDR的干预流程。该流程结合了左右眼动技术和3D立体左右声音通道引导技术，用以增强干预的效果。</w:t>
            </w:r>
          </w:p>
          <w:p w14:paraId="27AD01DE"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EMDR疗法必须采用8个阶段来开展训练，每个阶段如下：</w:t>
            </w:r>
          </w:p>
          <w:p w14:paraId="332D6FA6"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（诊断期）确认创伤性记忆、焦虑、负面情绪等症状的存在，并锚定一个优先训练目标；</w:t>
            </w:r>
          </w:p>
          <w:p w14:paraId="71211083"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（评估期）引导来访者对初步唤醒创伤性记忆等症状后的自身状态进行判断，若完全无法</w:t>
            </w:r>
            <w:proofErr w:type="gramStart"/>
            <w:r w:rsidRPr="009A7718">
              <w:rPr>
                <w:rFonts w:asciiTheme="minorEastAsia" w:eastAsiaTheme="minorEastAsia" w:hAnsiTheme="minorEastAsia" w:cs="Arial" w:hint="eastAsia"/>
                <w:kern w:val="0"/>
                <w:sz w:val="20"/>
                <w:szCs w:val="20"/>
              </w:rPr>
              <w:t>掌控则不</w:t>
            </w:r>
            <w:proofErr w:type="gramEnd"/>
            <w:r w:rsidRPr="009A7718">
              <w:rPr>
                <w:rFonts w:asciiTheme="minorEastAsia" w:eastAsiaTheme="minorEastAsia" w:hAnsiTheme="minorEastAsia" w:cs="Arial" w:hint="eastAsia"/>
                <w:kern w:val="0"/>
                <w:sz w:val="20"/>
                <w:szCs w:val="20"/>
              </w:rPr>
              <w:t>启动该干预手段；</w:t>
            </w:r>
          </w:p>
          <w:p w14:paraId="1C83704C"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（准备期）与来访者确认开始EMDR训练，该阶段需要对来访者进行训练方法的指导，并且使来访者进入创伤记忆的情绪情景中；</w:t>
            </w:r>
          </w:p>
          <w:p w14:paraId="7977CD14"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（敏感递减）通过引导来访者的注意力集中于眼动，渐渐消减创伤记忆的影响力；</w:t>
            </w:r>
          </w:p>
          <w:p w14:paraId="04035E52"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（植入）引导来访者将不同的观念和想法引入记忆之中，让这段记忆中增加正面的、积极的内容，从根源上改变这段创伤性记忆；</w:t>
            </w:r>
          </w:p>
          <w:p w14:paraId="1046328E"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w:t>
            </w:r>
            <w:proofErr w:type="gramStart"/>
            <w:r w:rsidRPr="009A7718">
              <w:rPr>
                <w:rFonts w:asciiTheme="minorEastAsia" w:eastAsiaTheme="minorEastAsia" w:hAnsiTheme="minorEastAsia" w:cs="Arial" w:hint="eastAsia"/>
                <w:kern w:val="0"/>
                <w:sz w:val="20"/>
                <w:szCs w:val="20"/>
              </w:rPr>
              <w:t>观照</w:t>
            </w:r>
            <w:proofErr w:type="gramEnd"/>
            <w:r w:rsidRPr="009A7718">
              <w:rPr>
                <w:rFonts w:asciiTheme="minorEastAsia" w:eastAsiaTheme="minorEastAsia" w:hAnsiTheme="minorEastAsia" w:cs="Arial" w:hint="eastAsia"/>
                <w:kern w:val="0"/>
                <w:sz w:val="20"/>
                <w:szCs w:val="20"/>
              </w:rPr>
              <w:t>）把原有的创伤记忆和植入的观念想法，在脑海中连结起来，一同消化，直到来访者能够对这段记忆释然；</w:t>
            </w:r>
          </w:p>
          <w:p w14:paraId="700E1EFD"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（引导结束）该阶段来访者可以对那些尚未完全消化的记忆内容进行弥补或处理，通过持续的眼动和放松来引导治疗顺利完成；</w:t>
            </w:r>
          </w:p>
          <w:p w14:paraId="68C7D2F5"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（评估反馈）解析来访者治疗过程中所产生的6项因子数据需包含：唤起度、专注度、耐受度、情绪性、适应性和有效性全面的了解训练效果。</w:t>
            </w:r>
          </w:p>
          <w:p w14:paraId="54F4F55E"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让来访者能够适应EMDR治疗，训练方案需配置了用于辅助EMDR疗法的EMDR认知提升训练。咨询</w:t>
            </w:r>
            <w:proofErr w:type="gramStart"/>
            <w:r w:rsidRPr="009A7718">
              <w:rPr>
                <w:rFonts w:asciiTheme="minorEastAsia" w:eastAsiaTheme="minorEastAsia" w:hAnsiTheme="minorEastAsia" w:cs="Arial" w:hint="eastAsia"/>
                <w:kern w:val="0"/>
                <w:sz w:val="20"/>
                <w:szCs w:val="20"/>
              </w:rPr>
              <w:t>师能够</w:t>
            </w:r>
            <w:proofErr w:type="gramEnd"/>
            <w:r w:rsidRPr="009A7718">
              <w:rPr>
                <w:rFonts w:asciiTheme="minorEastAsia" w:eastAsiaTheme="minorEastAsia" w:hAnsiTheme="minorEastAsia" w:cs="Arial" w:hint="eastAsia"/>
                <w:kern w:val="0"/>
                <w:sz w:val="20"/>
                <w:szCs w:val="20"/>
              </w:rPr>
              <w:t>通过EMDR认知提升法，让来访者对EMDR疗法产生正向认知，并且引导来访者学会使用合适的方法进行EMDR治疗。整个训练包含：EMDR认知提升训练；EMDR训练两个部分。</w:t>
            </w:r>
          </w:p>
          <w:p w14:paraId="5475F45C"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5）脱敏训练：脱敏训练均有科学的脱敏流程，先脱敏前期放松干预，暴露训练，干预后期放松训练三个部分组成，具体训练内容包括：PTSD脱敏训练，包含：校园欺凌；学生交通安全等不少于6个干预训练内容，广场恐惧脱敏训练项目不少于3个，疫情后脱敏训练--新型冠状病毒，脱敏训练--考试焦虑，脱敏训练--恐猫，强迫症脱敏训练--洁癖，恐怖症脱敏训练--电梯，成瘾脱敏训练--吸烟，脱敏训练--恐高；脱敏训练--密集恐怖，脱敏训练--晕血。</w:t>
            </w:r>
          </w:p>
          <w:p w14:paraId="4C2C45C3"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4. 系统可读取悬浮脉搏 血氧 疲劳度 心率数值，进入</w:t>
            </w:r>
            <w:proofErr w:type="gramStart"/>
            <w:r w:rsidRPr="009A7718">
              <w:rPr>
                <w:rFonts w:asciiTheme="minorEastAsia" w:eastAsiaTheme="minorEastAsia" w:hAnsiTheme="minorEastAsia" w:cs="Arial" w:hint="eastAsia"/>
                <w:kern w:val="0"/>
                <w:sz w:val="20"/>
                <w:szCs w:val="20"/>
              </w:rPr>
              <w:t>系训练</w:t>
            </w:r>
            <w:proofErr w:type="gramEnd"/>
            <w:r w:rsidRPr="009A7718">
              <w:rPr>
                <w:rFonts w:asciiTheme="minorEastAsia" w:eastAsiaTheme="minorEastAsia" w:hAnsiTheme="minorEastAsia" w:cs="Arial" w:hint="eastAsia"/>
                <w:kern w:val="0"/>
                <w:sz w:val="20"/>
                <w:szCs w:val="20"/>
              </w:rPr>
              <w:t>前预设训练指数，当训练是生理指标高于预设值系统立即停止播放训练视频，并进行放松干预，播放调节音乐，当指标下降到预设值后系统继续脱敏训练。</w:t>
            </w:r>
          </w:p>
          <w:p w14:paraId="597D2999"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 xml:space="preserve"> 5. 报告：可生成带生理指标坐标图的结果报告，导出报告文件为表格格式。</w:t>
            </w:r>
          </w:p>
          <w:p w14:paraId="31B1B1AB"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6. 个人中心：可以编辑修改信息，管理员还可以通过个人中心批量导入用户信息与导出用户信息。</w:t>
            </w:r>
          </w:p>
          <w:p w14:paraId="08F9B3DB"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7. 主题切换：可以自由添加，拷贝到</w:t>
            </w:r>
            <w:proofErr w:type="spellStart"/>
            <w:r w:rsidRPr="009A7718">
              <w:rPr>
                <w:rFonts w:asciiTheme="minorEastAsia" w:eastAsiaTheme="minorEastAsia" w:hAnsiTheme="minorEastAsia" w:cs="Arial" w:hint="eastAsia"/>
                <w:kern w:val="0"/>
                <w:sz w:val="20"/>
                <w:szCs w:val="20"/>
              </w:rPr>
              <w:t>tf</w:t>
            </w:r>
            <w:proofErr w:type="spellEnd"/>
            <w:r w:rsidRPr="009A7718">
              <w:rPr>
                <w:rFonts w:asciiTheme="minorEastAsia" w:eastAsiaTheme="minorEastAsia" w:hAnsiTheme="minorEastAsia" w:cs="Arial" w:hint="eastAsia"/>
                <w:kern w:val="0"/>
                <w:sz w:val="20"/>
                <w:szCs w:val="20"/>
              </w:rPr>
              <w:t>卡里面相应固定文件夹下即可实现。</w:t>
            </w:r>
          </w:p>
          <w:p w14:paraId="6E759E04"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 xml:space="preserve">8. 呼吸训练：系统配置了多种呼吸训练模式，可以自主添加背景音乐，实时采集生理数据。 </w:t>
            </w:r>
          </w:p>
          <w:p w14:paraId="313BE7E8"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lastRenderedPageBreak/>
              <w:t>9. 数据转移：系统可以把所有报告导出，导入功能，方便系统之间数据转移与共享。</w:t>
            </w:r>
          </w:p>
          <w:p w14:paraId="623C6AD9"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10.ECG功能：检测QT间期和HRV数据，动态显示心电，生成ECG报告，包含检测过程的完整心电有5个或6个波，从左至右为 P,Q、R、S、T及U等波群；每个</w:t>
            </w:r>
            <w:proofErr w:type="gramStart"/>
            <w:r w:rsidRPr="009A7718">
              <w:rPr>
                <w:rFonts w:asciiTheme="minorEastAsia" w:eastAsiaTheme="minorEastAsia" w:hAnsiTheme="minorEastAsia" w:cs="Arial" w:hint="eastAsia"/>
                <w:kern w:val="0"/>
                <w:sz w:val="20"/>
                <w:szCs w:val="20"/>
              </w:rPr>
              <w:t>波分为</w:t>
            </w:r>
            <w:proofErr w:type="gramEnd"/>
            <w:r w:rsidRPr="009A7718">
              <w:rPr>
                <w:rFonts w:asciiTheme="minorEastAsia" w:eastAsiaTheme="minorEastAsia" w:hAnsiTheme="minorEastAsia" w:cs="Arial" w:hint="eastAsia"/>
                <w:kern w:val="0"/>
                <w:sz w:val="20"/>
                <w:szCs w:val="20"/>
              </w:rPr>
              <w:t>7个部分，即P波、P—R段、P—R间期、QRS波群、ST段，T波、Q—T间期（需要专业医生分析），并且智能分析心率、QT间期、HRV指标是否正常。</w:t>
            </w:r>
          </w:p>
          <w:p w14:paraId="42DBF02E"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（四）专用配套支架1套（支持多角度多方位调节，便于调节平板合适角度放置）</w:t>
            </w:r>
          </w:p>
          <w:p w14:paraId="0A99FD64"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三、产品配置清单</w:t>
            </w:r>
          </w:p>
          <w:p w14:paraId="509A8F4A"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（一）头等舱设计开发的真皮（人体接触面）座椅1台</w:t>
            </w:r>
          </w:p>
          <w:p w14:paraId="5477D8EE"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（二）≧10.1英寸平板电脑1个(内含音乐放松反馈系统)：运行内存:4G，存储容量:64G,屏幕尺寸:不低于10.1英寸,LCD屏幕，分辨率:2000/1200。</w:t>
            </w:r>
          </w:p>
          <w:p w14:paraId="14CA1481"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 xml:space="preserve">（三）无线遥控控制器1个        </w:t>
            </w:r>
          </w:p>
          <w:p w14:paraId="27815DE0"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（四）音乐治疗指导书籍 1本</w:t>
            </w:r>
          </w:p>
          <w:p w14:paraId="28FB1904"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（五）专用升级</w:t>
            </w:r>
            <w:proofErr w:type="gramStart"/>
            <w:r w:rsidRPr="009A7718">
              <w:rPr>
                <w:rFonts w:asciiTheme="minorEastAsia" w:eastAsiaTheme="minorEastAsia" w:hAnsiTheme="minorEastAsia" w:cs="Arial" w:hint="eastAsia"/>
                <w:kern w:val="0"/>
                <w:sz w:val="20"/>
                <w:szCs w:val="20"/>
              </w:rPr>
              <w:t>版配套</w:t>
            </w:r>
            <w:proofErr w:type="gramEnd"/>
            <w:r w:rsidRPr="009A7718">
              <w:rPr>
                <w:rFonts w:asciiTheme="minorEastAsia" w:eastAsiaTheme="minorEastAsia" w:hAnsiTheme="minorEastAsia" w:cs="Arial" w:hint="eastAsia"/>
                <w:kern w:val="0"/>
                <w:sz w:val="20"/>
                <w:szCs w:val="20"/>
              </w:rPr>
              <w:t xml:space="preserve">支架1套 1个   </w:t>
            </w:r>
          </w:p>
          <w:p w14:paraId="43FB8299"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（六）音乐放松</w:t>
            </w:r>
            <w:proofErr w:type="gramStart"/>
            <w:r w:rsidRPr="009A7718">
              <w:rPr>
                <w:rFonts w:asciiTheme="minorEastAsia" w:eastAsiaTheme="minorEastAsia" w:hAnsiTheme="minorEastAsia" w:cs="Arial" w:hint="eastAsia"/>
                <w:kern w:val="0"/>
                <w:sz w:val="20"/>
                <w:szCs w:val="20"/>
              </w:rPr>
              <w:t>椅</w:t>
            </w:r>
            <w:proofErr w:type="gramEnd"/>
            <w:r w:rsidRPr="009A7718">
              <w:rPr>
                <w:rFonts w:asciiTheme="minorEastAsia" w:eastAsiaTheme="minorEastAsia" w:hAnsiTheme="minorEastAsia" w:cs="Arial" w:hint="eastAsia"/>
                <w:kern w:val="0"/>
                <w:sz w:val="20"/>
                <w:szCs w:val="20"/>
              </w:rPr>
              <w:t xml:space="preserve">主体配套24V安全电源1个                 </w:t>
            </w:r>
          </w:p>
          <w:p w14:paraId="22CE00C0"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（七）无线</w:t>
            </w:r>
            <w:proofErr w:type="gramStart"/>
            <w:r w:rsidRPr="009A7718">
              <w:rPr>
                <w:rFonts w:asciiTheme="minorEastAsia" w:eastAsiaTheme="minorEastAsia" w:hAnsiTheme="minorEastAsia" w:cs="Arial" w:hint="eastAsia"/>
                <w:kern w:val="0"/>
                <w:sz w:val="20"/>
                <w:szCs w:val="20"/>
              </w:rPr>
              <w:t>腕</w:t>
            </w:r>
            <w:proofErr w:type="gramEnd"/>
            <w:r w:rsidRPr="009A7718">
              <w:rPr>
                <w:rFonts w:asciiTheme="minorEastAsia" w:eastAsiaTheme="minorEastAsia" w:hAnsiTheme="minorEastAsia" w:cs="Arial" w:hint="eastAsia"/>
                <w:kern w:val="0"/>
                <w:sz w:val="20"/>
                <w:szCs w:val="20"/>
              </w:rPr>
              <w:t xml:space="preserve">表式生理指标采集仪 1个 </w:t>
            </w:r>
          </w:p>
          <w:p w14:paraId="53FF7F12"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标记▲参数需要提供证明材料，证明材料可以是产品检验报告或产品说明书等。</w:t>
            </w:r>
          </w:p>
        </w:tc>
      </w:tr>
      <w:tr w:rsidR="009A7718" w:rsidRPr="009A7718" w14:paraId="2D98B98C" w14:textId="77777777">
        <w:trPr>
          <w:trHeight w:val="91"/>
          <w:jc w:val="center"/>
        </w:trPr>
        <w:tc>
          <w:tcPr>
            <w:tcW w:w="209" w:type="pct"/>
            <w:vAlign w:val="center"/>
          </w:tcPr>
          <w:p w14:paraId="13A4D0E3" w14:textId="77777777" w:rsidR="000547F8" w:rsidRPr="009A7718" w:rsidRDefault="00000000">
            <w:pPr>
              <w:widowControl/>
              <w:numPr>
                <w:ilvl w:val="0"/>
                <w:numId w:val="7"/>
              </w:numPr>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lastRenderedPageBreak/>
              <w:t>13</w:t>
            </w:r>
          </w:p>
        </w:tc>
        <w:tc>
          <w:tcPr>
            <w:tcW w:w="603" w:type="pct"/>
            <w:vAlign w:val="center"/>
          </w:tcPr>
          <w:p w14:paraId="34EE598D"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实木沙盘游戏1500套装</w:t>
            </w:r>
          </w:p>
        </w:tc>
        <w:tc>
          <w:tcPr>
            <w:tcW w:w="335" w:type="pct"/>
            <w:vAlign w:val="center"/>
          </w:tcPr>
          <w:p w14:paraId="36EE3BD5"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w:t>
            </w:r>
          </w:p>
        </w:tc>
        <w:tc>
          <w:tcPr>
            <w:tcW w:w="391" w:type="pct"/>
            <w:vAlign w:val="center"/>
          </w:tcPr>
          <w:p w14:paraId="6C7A2A66"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套</w:t>
            </w:r>
          </w:p>
        </w:tc>
        <w:tc>
          <w:tcPr>
            <w:tcW w:w="3460" w:type="pct"/>
          </w:tcPr>
          <w:p w14:paraId="25B98AF6"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1.</w:t>
            </w:r>
            <w:proofErr w:type="gramStart"/>
            <w:r w:rsidRPr="009A7718">
              <w:rPr>
                <w:rFonts w:asciiTheme="minorEastAsia" w:eastAsiaTheme="minorEastAsia" w:hAnsiTheme="minorEastAsia" w:cs="Arial" w:hint="eastAsia"/>
                <w:kern w:val="0"/>
                <w:sz w:val="20"/>
                <w:szCs w:val="20"/>
              </w:rPr>
              <w:t>沙具1500件</w:t>
            </w:r>
            <w:proofErr w:type="gramEnd"/>
            <w:r w:rsidRPr="009A7718">
              <w:rPr>
                <w:rFonts w:asciiTheme="minorEastAsia" w:eastAsiaTheme="minorEastAsia" w:hAnsiTheme="minorEastAsia" w:cs="Arial" w:hint="eastAsia"/>
                <w:kern w:val="0"/>
                <w:sz w:val="20"/>
                <w:szCs w:val="20"/>
              </w:rPr>
              <w:t>(人物类、动物类、植物类、建筑类、家居类、交通类、水果食物类、石头贝壳及自然物质类、其他类）</w:t>
            </w:r>
          </w:p>
          <w:p w14:paraId="5A14B53D"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 xml:space="preserve">2.实木团体沙盘2个（尺寸：约100cm*72cm*7cm  材质：实木 颜色：外侧木本色，内侧涂蓝色）      </w:t>
            </w:r>
          </w:p>
          <w:p w14:paraId="6779D600"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3.实木团体沙盘支架2套（与团体沙盘配套，材质：实木 颜色：木本色）</w:t>
            </w:r>
          </w:p>
          <w:p w14:paraId="4813ACF8"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4.实</w:t>
            </w:r>
            <w:proofErr w:type="gramStart"/>
            <w:r w:rsidRPr="009A7718">
              <w:rPr>
                <w:rFonts w:asciiTheme="minorEastAsia" w:eastAsiaTheme="minorEastAsia" w:hAnsiTheme="minorEastAsia" w:cs="Arial" w:hint="eastAsia"/>
                <w:kern w:val="0"/>
                <w:sz w:val="20"/>
                <w:szCs w:val="20"/>
              </w:rPr>
              <w:t>木沙具陈列柜</w:t>
            </w:r>
            <w:proofErr w:type="gramEnd"/>
            <w:r w:rsidRPr="009A7718">
              <w:rPr>
                <w:rFonts w:asciiTheme="minorEastAsia" w:eastAsiaTheme="minorEastAsia" w:hAnsiTheme="minorEastAsia" w:cs="Arial" w:hint="eastAsia"/>
                <w:kern w:val="0"/>
                <w:sz w:val="20"/>
                <w:szCs w:val="20"/>
              </w:rPr>
              <w:t>3套（5层9阶，尺寸：约160cm*100cm*30cm 材质：实木 颜色：木本色）</w:t>
            </w:r>
          </w:p>
          <w:p w14:paraId="35DF804F"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5.原色海沙48公斤</w:t>
            </w:r>
          </w:p>
          <w:p w14:paraId="5A4A24D9"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6.沙盘游戏指导书籍1本（可操作性：书中附有完整的个案实操过程，</w:t>
            </w:r>
            <w:proofErr w:type="gramStart"/>
            <w:r w:rsidRPr="009A7718">
              <w:rPr>
                <w:rFonts w:asciiTheme="minorEastAsia" w:eastAsiaTheme="minorEastAsia" w:hAnsiTheme="minorEastAsia" w:cs="Arial" w:hint="eastAsia"/>
                <w:kern w:val="0"/>
                <w:sz w:val="20"/>
                <w:szCs w:val="20"/>
              </w:rPr>
              <w:t>对于箱庭</w:t>
            </w:r>
            <w:proofErr w:type="gramEnd"/>
            <w:r w:rsidRPr="009A7718">
              <w:rPr>
                <w:rFonts w:asciiTheme="minorEastAsia" w:eastAsiaTheme="minorEastAsia" w:hAnsiTheme="minorEastAsia" w:cs="Arial" w:hint="eastAsia"/>
                <w:kern w:val="0"/>
                <w:sz w:val="20"/>
                <w:szCs w:val="20"/>
              </w:rPr>
              <w:t>初学者可以起到手把手</w:t>
            </w:r>
            <w:proofErr w:type="gramStart"/>
            <w:r w:rsidRPr="009A7718">
              <w:rPr>
                <w:rFonts w:asciiTheme="minorEastAsia" w:eastAsiaTheme="minorEastAsia" w:hAnsiTheme="minorEastAsia" w:cs="Arial" w:hint="eastAsia"/>
                <w:kern w:val="0"/>
                <w:sz w:val="20"/>
                <w:szCs w:val="20"/>
              </w:rPr>
              <w:t>教学箱庭的</w:t>
            </w:r>
            <w:proofErr w:type="gramEnd"/>
            <w:r w:rsidRPr="009A7718">
              <w:rPr>
                <w:rFonts w:asciiTheme="minorEastAsia" w:eastAsiaTheme="minorEastAsia" w:hAnsiTheme="minorEastAsia" w:cs="Arial" w:hint="eastAsia"/>
                <w:kern w:val="0"/>
                <w:sz w:val="20"/>
                <w:szCs w:val="20"/>
              </w:rPr>
              <w:t>目的，还可以</w:t>
            </w:r>
            <w:proofErr w:type="gramStart"/>
            <w:r w:rsidRPr="009A7718">
              <w:rPr>
                <w:rFonts w:asciiTheme="minorEastAsia" w:eastAsiaTheme="minorEastAsia" w:hAnsiTheme="minorEastAsia" w:cs="Arial" w:hint="eastAsia"/>
                <w:kern w:val="0"/>
                <w:sz w:val="20"/>
                <w:szCs w:val="20"/>
              </w:rPr>
              <w:t>作为箱庭初学者</w:t>
            </w:r>
            <w:proofErr w:type="gramEnd"/>
            <w:r w:rsidRPr="009A7718">
              <w:rPr>
                <w:rFonts w:asciiTheme="minorEastAsia" w:eastAsiaTheme="minorEastAsia" w:hAnsiTheme="minorEastAsia" w:cs="Arial" w:hint="eastAsia"/>
                <w:kern w:val="0"/>
                <w:sz w:val="20"/>
                <w:szCs w:val="20"/>
              </w:rPr>
              <w:t>尝试性与探索性分析的资料。实用性：书中所附的</w:t>
            </w:r>
            <w:proofErr w:type="gramStart"/>
            <w:r w:rsidRPr="009A7718">
              <w:rPr>
                <w:rFonts w:asciiTheme="minorEastAsia" w:eastAsiaTheme="minorEastAsia" w:hAnsiTheme="minorEastAsia" w:cs="Arial" w:hint="eastAsia"/>
                <w:kern w:val="0"/>
                <w:sz w:val="20"/>
                <w:szCs w:val="20"/>
              </w:rPr>
              <w:t>箱庭治疗</w:t>
            </w:r>
            <w:proofErr w:type="gramEnd"/>
            <w:r w:rsidRPr="009A7718">
              <w:rPr>
                <w:rFonts w:asciiTheme="minorEastAsia" w:eastAsiaTheme="minorEastAsia" w:hAnsiTheme="minorEastAsia" w:cs="Arial" w:hint="eastAsia"/>
                <w:kern w:val="0"/>
                <w:sz w:val="20"/>
                <w:szCs w:val="20"/>
              </w:rPr>
              <w:t>个体案例、家庭案例及团体案例，均来自咨询中的真实案例，</w:t>
            </w:r>
            <w:proofErr w:type="gramStart"/>
            <w:r w:rsidRPr="009A7718">
              <w:rPr>
                <w:rFonts w:asciiTheme="minorEastAsia" w:eastAsiaTheme="minorEastAsia" w:hAnsiTheme="minorEastAsia" w:cs="Arial" w:hint="eastAsia"/>
                <w:kern w:val="0"/>
                <w:sz w:val="20"/>
                <w:szCs w:val="20"/>
              </w:rPr>
              <w:t>及箱庭培训</w:t>
            </w:r>
            <w:proofErr w:type="gramEnd"/>
            <w:r w:rsidRPr="009A7718">
              <w:rPr>
                <w:rFonts w:asciiTheme="minorEastAsia" w:eastAsiaTheme="minorEastAsia" w:hAnsiTheme="minorEastAsia" w:cs="Arial" w:hint="eastAsia"/>
                <w:kern w:val="0"/>
                <w:sz w:val="20"/>
                <w:szCs w:val="20"/>
              </w:rPr>
              <w:t>教学中的案例，注重理论和咨询实践的结合。）</w:t>
            </w:r>
          </w:p>
          <w:p w14:paraId="697483FA"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7.心理沙盘档案管理系统1套：系统功能：包含沙盘介绍；来访者信息管理；沙盘档案管理；查询；</w:t>
            </w:r>
            <w:proofErr w:type="gramStart"/>
            <w:r w:rsidRPr="009A7718">
              <w:rPr>
                <w:rFonts w:asciiTheme="minorEastAsia" w:eastAsiaTheme="minorEastAsia" w:hAnsiTheme="minorEastAsia" w:cs="Arial" w:hint="eastAsia"/>
                <w:kern w:val="0"/>
                <w:sz w:val="20"/>
                <w:szCs w:val="20"/>
              </w:rPr>
              <w:t>沙具意象</w:t>
            </w:r>
            <w:proofErr w:type="gramEnd"/>
            <w:r w:rsidRPr="009A7718">
              <w:rPr>
                <w:rFonts w:asciiTheme="minorEastAsia" w:eastAsiaTheme="minorEastAsia" w:hAnsiTheme="minorEastAsia" w:cs="Arial" w:hint="eastAsia"/>
                <w:kern w:val="0"/>
                <w:sz w:val="20"/>
                <w:szCs w:val="20"/>
              </w:rPr>
              <w:t>词典；沙盘记录表等功能。</w:t>
            </w:r>
          </w:p>
          <w:p w14:paraId="35F80448"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7-1、沙盘介绍：通过图文的方式展现沙盘功能，帮助初学者更好的理解沙盘游戏。</w:t>
            </w:r>
          </w:p>
          <w:p w14:paraId="06C91EAB"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7-2、来访者信息管理：添加来访者；批量导入来访者信息，修改来访者信息；</w:t>
            </w:r>
          </w:p>
          <w:p w14:paraId="6CAA37CC"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7-3、沙盘档案管理：可以添加图片加评语，视频加评语，方便心理老师后期沙盘游戏分析与档案的调取；</w:t>
            </w:r>
          </w:p>
          <w:p w14:paraId="592B775B"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lastRenderedPageBreak/>
              <w:t>7-4、查询：可以根据学号或者学生姓名调用档案记录。方便心理老师查询历史记录；</w:t>
            </w:r>
          </w:p>
          <w:p w14:paraId="738ECDC6"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7-5、</w:t>
            </w:r>
            <w:proofErr w:type="gramStart"/>
            <w:r w:rsidRPr="009A7718">
              <w:rPr>
                <w:rFonts w:asciiTheme="minorEastAsia" w:eastAsiaTheme="minorEastAsia" w:hAnsiTheme="minorEastAsia" w:cs="Arial" w:hint="eastAsia"/>
                <w:kern w:val="0"/>
                <w:sz w:val="20"/>
                <w:szCs w:val="20"/>
              </w:rPr>
              <w:t>沙具意象</w:t>
            </w:r>
            <w:proofErr w:type="gramEnd"/>
            <w:r w:rsidRPr="009A7718">
              <w:rPr>
                <w:rFonts w:asciiTheme="minorEastAsia" w:eastAsiaTheme="minorEastAsia" w:hAnsiTheme="minorEastAsia" w:cs="Arial" w:hint="eastAsia"/>
                <w:kern w:val="0"/>
                <w:sz w:val="20"/>
                <w:szCs w:val="20"/>
              </w:rPr>
              <w:t>词典：意象类型约10大类；总意象数量约60个；</w:t>
            </w:r>
          </w:p>
          <w:p w14:paraId="48791E77"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7-6、系统具备自主</w:t>
            </w:r>
            <w:proofErr w:type="gramStart"/>
            <w:r w:rsidRPr="009A7718">
              <w:rPr>
                <w:rFonts w:asciiTheme="minorEastAsia" w:eastAsiaTheme="minorEastAsia" w:hAnsiTheme="minorEastAsia" w:cs="Arial" w:hint="eastAsia"/>
                <w:kern w:val="0"/>
                <w:sz w:val="20"/>
                <w:szCs w:val="20"/>
              </w:rPr>
              <w:t>添加沙具意象</w:t>
            </w:r>
            <w:proofErr w:type="gramEnd"/>
            <w:r w:rsidRPr="009A7718">
              <w:rPr>
                <w:rFonts w:asciiTheme="minorEastAsia" w:eastAsiaTheme="minorEastAsia" w:hAnsiTheme="minorEastAsia" w:cs="Arial" w:hint="eastAsia"/>
                <w:kern w:val="0"/>
                <w:sz w:val="20"/>
                <w:szCs w:val="20"/>
              </w:rPr>
              <w:t>功能，心理老师可以根据自己的经验添加</w:t>
            </w:r>
            <w:proofErr w:type="gramStart"/>
            <w:r w:rsidRPr="009A7718">
              <w:rPr>
                <w:rFonts w:asciiTheme="minorEastAsia" w:eastAsiaTheme="minorEastAsia" w:hAnsiTheme="minorEastAsia" w:cs="Arial" w:hint="eastAsia"/>
                <w:kern w:val="0"/>
                <w:sz w:val="20"/>
                <w:szCs w:val="20"/>
              </w:rPr>
              <w:t>对沙具投射</w:t>
            </w:r>
            <w:proofErr w:type="gramEnd"/>
            <w:r w:rsidRPr="009A7718">
              <w:rPr>
                <w:rFonts w:asciiTheme="minorEastAsia" w:eastAsiaTheme="minorEastAsia" w:hAnsiTheme="minorEastAsia" w:cs="Arial" w:hint="eastAsia"/>
                <w:kern w:val="0"/>
                <w:sz w:val="20"/>
                <w:szCs w:val="20"/>
              </w:rPr>
              <w:t>意象的理解；</w:t>
            </w:r>
          </w:p>
          <w:p w14:paraId="699286AE"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7-7、沙盘记录表：系统可以自动分析并生成沙盘记录表，系统可以根据来访者操作的沙盘游戏情况，把</w:t>
            </w:r>
            <w:proofErr w:type="gramStart"/>
            <w:r w:rsidRPr="009A7718">
              <w:rPr>
                <w:rFonts w:asciiTheme="minorEastAsia" w:eastAsiaTheme="minorEastAsia" w:hAnsiTheme="minorEastAsia" w:cs="Arial" w:hint="eastAsia"/>
                <w:kern w:val="0"/>
                <w:sz w:val="20"/>
                <w:szCs w:val="20"/>
              </w:rPr>
              <w:t>沙具相关</w:t>
            </w:r>
            <w:proofErr w:type="gramEnd"/>
            <w:r w:rsidRPr="009A7718">
              <w:rPr>
                <w:rFonts w:asciiTheme="minorEastAsia" w:eastAsiaTheme="minorEastAsia" w:hAnsiTheme="minorEastAsia" w:cs="Arial" w:hint="eastAsia"/>
                <w:kern w:val="0"/>
                <w:sz w:val="20"/>
                <w:szCs w:val="20"/>
              </w:rPr>
              <w:t>数据在系统配置好即可一键自动分析，并生成团体沙盘记录表或者个体沙盘记录表；</w:t>
            </w:r>
          </w:p>
          <w:p w14:paraId="3545BE0B"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7-8、可与智能心理云平台管理系统实现对接，自动生成数据传输至云平台管理系统中。</w:t>
            </w:r>
          </w:p>
          <w:p w14:paraId="4F987700"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8.心理沙盘游戏视频剪辑1套 （最少含有4课时的沙盘游戏指导课程便于心理老师参考学习）</w:t>
            </w:r>
          </w:p>
          <w:p w14:paraId="271A0E06"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9.</w:t>
            </w:r>
            <w:proofErr w:type="gramStart"/>
            <w:r w:rsidRPr="009A7718">
              <w:rPr>
                <w:rFonts w:asciiTheme="minorEastAsia" w:eastAsiaTheme="minorEastAsia" w:hAnsiTheme="minorEastAsia" w:cs="Arial" w:hint="eastAsia"/>
                <w:kern w:val="0"/>
                <w:sz w:val="20"/>
                <w:szCs w:val="20"/>
              </w:rPr>
              <w:t>沙具选取</w:t>
            </w:r>
            <w:proofErr w:type="gramEnd"/>
            <w:r w:rsidRPr="009A7718">
              <w:rPr>
                <w:rFonts w:asciiTheme="minorEastAsia" w:eastAsiaTheme="minorEastAsia" w:hAnsiTheme="minorEastAsia" w:cs="Arial" w:hint="eastAsia"/>
                <w:kern w:val="0"/>
                <w:sz w:val="20"/>
                <w:szCs w:val="20"/>
              </w:rPr>
              <w:t>框3个+</w:t>
            </w:r>
            <w:proofErr w:type="gramStart"/>
            <w:r w:rsidRPr="009A7718">
              <w:rPr>
                <w:rFonts w:asciiTheme="minorEastAsia" w:eastAsiaTheme="minorEastAsia" w:hAnsiTheme="minorEastAsia" w:cs="Arial" w:hint="eastAsia"/>
                <w:kern w:val="0"/>
                <w:sz w:val="20"/>
                <w:szCs w:val="20"/>
              </w:rPr>
              <w:t>沙刷3个</w:t>
            </w:r>
            <w:proofErr w:type="gramEnd"/>
            <w:r w:rsidRPr="009A7718">
              <w:rPr>
                <w:rFonts w:asciiTheme="minorEastAsia" w:eastAsiaTheme="minorEastAsia" w:hAnsiTheme="minorEastAsia" w:cs="Arial" w:hint="eastAsia"/>
                <w:kern w:val="0"/>
                <w:sz w:val="20"/>
                <w:szCs w:val="20"/>
              </w:rPr>
              <w:t>+沙扒3个（</w:t>
            </w:r>
            <w:proofErr w:type="gramStart"/>
            <w:r w:rsidRPr="009A7718">
              <w:rPr>
                <w:rFonts w:asciiTheme="minorEastAsia" w:eastAsiaTheme="minorEastAsia" w:hAnsiTheme="minorEastAsia" w:cs="Arial" w:hint="eastAsia"/>
                <w:kern w:val="0"/>
                <w:sz w:val="20"/>
                <w:szCs w:val="20"/>
              </w:rPr>
              <w:t>用于沙具选取</w:t>
            </w:r>
            <w:proofErr w:type="gramEnd"/>
            <w:r w:rsidRPr="009A7718">
              <w:rPr>
                <w:rFonts w:asciiTheme="minorEastAsia" w:eastAsiaTheme="minorEastAsia" w:hAnsiTheme="minorEastAsia" w:cs="Arial" w:hint="eastAsia"/>
                <w:kern w:val="0"/>
                <w:sz w:val="20"/>
                <w:szCs w:val="20"/>
              </w:rPr>
              <w:t>及清理)</w:t>
            </w:r>
          </w:p>
        </w:tc>
      </w:tr>
      <w:tr w:rsidR="009A7718" w:rsidRPr="009A7718" w14:paraId="49854876" w14:textId="77777777">
        <w:trPr>
          <w:trHeight w:val="91"/>
          <w:jc w:val="center"/>
        </w:trPr>
        <w:tc>
          <w:tcPr>
            <w:tcW w:w="209" w:type="pct"/>
            <w:vAlign w:val="center"/>
          </w:tcPr>
          <w:p w14:paraId="571300A2" w14:textId="77777777" w:rsidR="000547F8" w:rsidRPr="009A7718" w:rsidRDefault="00000000">
            <w:pPr>
              <w:widowControl/>
              <w:numPr>
                <w:ilvl w:val="0"/>
                <w:numId w:val="7"/>
              </w:numPr>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lastRenderedPageBreak/>
              <w:t>14</w:t>
            </w:r>
          </w:p>
        </w:tc>
        <w:tc>
          <w:tcPr>
            <w:tcW w:w="603" w:type="pct"/>
            <w:vAlign w:val="center"/>
          </w:tcPr>
          <w:p w14:paraId="0F0C195A"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正</w:t>
            </w:r>
            <w:proofErr w:type="gramStart"/>
            <w:r w:rsidRPr="009A7718">
              <w:rPr>
                <w:rFonts w:asciiTheme="minorEastAsia" w:eastAsiaTheme="minorEastAsia" w:hAnsiTheme="minorEastAsia" w:cs="宋体" w:hint="eastAsia"/>
                <w:kern w:val="0"/>
                <w:szCs w:val="21"/>
              </w:rPr>
              <w:t>念引导</w:t>
            </w:r>
            <w:proofErr w:type="gramEnd"/>
            <w:r w:rsidRPr="009A7718">
              <w:rPr>
                <w:rFonts w:asciiTheme="minorEastAsia" w:eastAsiaTheme="minorEastAsia" w:hAnsiTheme="minorEastAsia" w:cs="宋体" w:hint="eastAsia"/>
                <w:kern w:val="0"/>
                <w:szCs w:val="21"/>
              </w:rPr>
              <w:t>呼吸灯</w:t>
            </w:r>
          </w:p>
        </w:tc>
        <w:tc>
          <w:tcPr>
            <w:tcW w:w="335" w:type="pct"/>
            <w:vAlign w:val="center"/>
          </w:tcPr>
          <w:p w14:paraId="5E3544A5"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w:t>
            </w:r>
          </w:p>
        </w:tc>
        <w:tc>
          <w:tcPr>
            <w:tcW w:w="391" w:type="pct"/>
            <w:vAlign w:val="center"/>
          </w:tcPr>
          <w:p w14:paraId="3C975B90"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套</w:t>
            </w:r>
          </w:p>
        </w:tc>
        <w:tc>
          <w:tcPr>
            <w:tcW w:w="3460" w:type="pct"/>
          </w:tcPr>
          <w:p w14:paraId="15A07330"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一、圆形，直径：78cm±2cm 圆形外围有一圈黄光包围，圆内有一轮蓝色的明月和蓝色海浪的纹理，蓝色部分忽明忽暗有着呼吸的效果，呼吸频率为一分钟9次，根据次呼吸频率，可以很好的改善心率变异性(HRV)水平值，提高肺活量（vital capacity）。</w:t>
            </w:r>
          </w:p>
          <w:p w14:paraId="476FC40A"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二、控制方式：无线遥控器控制工作状态。</w:t>
            </w:r>
          </w:p>
          <w:p w14:paraId="25C0980A"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三、使用场地：正念中心，放松中心</w:t>
            </w:r>
          </w:p>
          <w:p w14:paraId="68957A64"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四、电源：220v</w:t>
            </w:r>
          </w:p>
        </w:tc>
      </w:tr>
      <w:tr w:rsidR="009A7718" w:rsidRPr="009A7718" w14:paraId="7F2182AB" w14:textId="77777777">
        <w:trPr>
          <w:trHeight w:val="91"/>
          <w:jc w:val="center"/>
        </w:trPr>
        <w:tc>
          <w:tcPr>
            <w:tcW w:w="209" w:type="pct"/>
            <w:vAlign w:val="center"/>
          </w:tcPr>
          <w:p w14:paraId="1939B38E" w14:textId="77777777" w:rsidR="000547F8" w:rsidRPr="009A7718" w:rsidRDefault="00000000">
            <w:pPr>
              <w:widowControl/>
              <w:numPr>
                <w:ilvl w:val="0"/>
                <w:numId w:val="7"/>
              </w:numPr>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15</w:t>
            </w:r>
          </w:p>
        </w:tc>
        <w:tc>
          <w:tcPr>
            <w:tcW w:w="603" w:type="pct"/>
            <w:vAlign w:val="center"/>
          </w:tcPr>
          <w:p w14:paraId="55AA1C83"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MBCT</w:t>
            </w:r>
            <w:proofErr w:type="gramStart"/>
            <w:r w:rsidRPr="009A7718">
              <w:rPr>
                <w:rFonts w:asciiTheme="minorEastAsia" w:eastAsiaTheme="minorEastAsia" w:hAnsiTheme="minorEastAsia" w:cs="宋体" w:hint="eastAsia"/>
                <w:kern w:val="0"/>
                <w:szCs w:val="21"/>
              </w:rPr>
              <w:t>反馈正</w:t>
            </w:r>
            <w:proofErr w:type="gramEnd"/>
            <w:r w:rsidRPr="009A7718">
              <w:rPr>
                <w:rFonts w:asciiTheme="minorEastAsia" w:eastAsiaTheme="minorEastAsia" w:hAnsiTheme="minorEastAsia" w:cs="宋体" w:hint="eastAsia"/>
                <w:kern w:val="0"/>
                <w:szCs w:val="21"/>
              </w:rPr>
              <w:t>念精灵</w:t>
            </w:r>
          </w:p>
        </w:tc>
        <w:tc>
          <w:tcPr>
            <w:tcW w:w="335" w:type="pct"/>
            <w:vAlign w:val="center"/>
          </w:tcPr>
          <w:p w14:paraId="7A14A3D4"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w:t>
            </w:r>
          </w:p>
        </w:tc>
        <w:tc>
          <w:tcPr>
            <w:tcW w:w="391" w:type="pct"/>
            <w:vAlign w:val="center"/>
          </w:tcPr>
          <w:p w14:paraId="04DDFED8"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套</w:t>
            </w:r>
          </w:p>
        </w:tc>
        <w:tc>
          <w:tcPr>
            <w:tcW w:w="3460" w:type="pct"/>
          </w:tcPr>
          <w:p w14:paraId="53865DA3"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一、产品硬件参数：</w:t>
            </w:r>
          </w:p>
          <w:p w14:paraId="64C326C1"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（一）设备外形模拟</w:t>
            </w:r>
            <w:proofErr w:type="gramStart"/>
            <w:r w:rsidRPr="009A7718">
              <w:rPr>
                <w:rFonts w:asciiTheme="minorEastAsia" w:eastAsiaTheme="minorEastAsia" w:hAnsiTheme="minorEastAsia" w:cs="Arial" w:hint="eastAsia"/>
                <w:kern w:val="0"/>
                <w:sz w:val="20"/>
                <w:szCs w:val="20"/>
              </w:rPr>
              <w:t>反馈正</w:t>
            </w:r>
            <w:proofErr w:type="gramEnd"/>
            <w:r w:rsidRPr="009A7718">
              <w:rPr>
                <w:rFonts w:asciiTheme="minorEastAsia" w:eastAsiaTheme="minorEastAsia" w:hAnsiTheme="minorEastAsia" w:cs="Arial" w:hint="eastAsia"/>
                <w:kern w:val="0"/>
                <w:sz w:val="20"/>
                <w:szCs w:val="20"/>
              </w:rPr>
              <w:t>念精灵头部设计，中间为直径80CM高度30CM圆柱，两旁耳朵为椭圆形柱。主体采用2mm厚镀锌板并有加强筋加固，钢板圆弧架构。人体接触面采用了厚钢板加固载重200斤，满足盘坐和站立使用。</w:t>
            </w:r>
          </w:p>
          <w:p w14:paraId="2DB2B393"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（二）尺寸：长≧140cm*宽≧80cm*高≦31cm，中间圆形部分的直径≧800mm。</w:t>
            </w:r>
          </w:p>
          <w:p w14:paraId="3B9FD2BD"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（三）为提高产品的体验效果和安全性满足用户盘坐或者站立使用需求。</w:t>
            </w:r>
          </w:p>
          <w:p w14:paraId="7D64694F"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（四）表面处理:采用喷塑处理，防锈、防静电；产品选用蓝、白色调，</w:t>
            </w:r>
          </w:p>
          <w:p w14:paraId="1028F4F0"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（五）LED氛围灯：蓝色，LED氛围灯可以控制。</w:t>
            </w:r>
          </w:p>
          <w:p w14:paraId="0E494AC5"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（六）无线音乐随动体</w:t>
            </w:r>
            <w:proofErr w:type="gramStart"/>
            <w:r w:rsidRPr="009A7718">
              <w:rPr>
                <w:rFonts w:asciiTheme="minorEastAsia" w:eastAsiaTheme="minorEastAsia" w:hAnsiTheme="minorEastAsia" w:cs="Arial" w:hint="eastAsia"/>
                <w:kern w:val="0"/>
                <w:sz w:val="20"/>
                <w:szCs w:val="20"/>
              </w:rPr>
              <w:t>感独立</w:t>
            </w:r>
            <w:proofErr w:type="gramEnd"/>
            <w:r w:rsidRPr="009A7718">
              <w:rPr>
                <w:rFonts w:asciiTheme="minorEastAsia" w:eastAsiaTheme="minorEastAsia" w:hAnsiTheme="minorEastAsia" w:cs="Arial" w:hint="eastAsia"/>
                <w:kern w:val="0"/>
                <w:sz w:val="20"/>
                <w:szCs w:val="20"/>
              </w:rPr>
              <w:t>调节功能：智能分辨音乐强度，通过底座将韵律振动传递全身，无论是坐姿训练还是站姿训练都可以很好的传递震动能量，增强现成还原感，其体感震动大小可通过无线遥控器进行调节，震动的特效采用的是低频振动器。</w:t>
            </w:r>
          </w:p>
          <w:p w14:paraId="2CC62828"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（七）无线遥控功能：无线控制系统开关机，音量增减，上下训练内容选择，温馨的语音提示（开关机）</w:t>
            </w:r>
          </w:p>
          <w:p w14:paraId="48FF5009"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（八）外接24V安全电源无高电压，配有无线遥控器1个。</w:t>
            </w:r>
          </w:p>
          <w:p w14:paraId="05AE4A61"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（九）声场系统：调音师为正念精灵的量身打造，由</w:t>
            </w:r>
            <w:proofErr w:type="gramStart"/>
            <w:r w:rsidRPr="009A7718">
              <w:rPr>
                <w:rFonts w:asciiTheme="minorEastAsia" w:eastAsiaTheme="minorEastAsia" w:hAnsiTheme="minorEastAsia" w:cs="Arial" w:hint="eastAsia"/>
                <w:kern w:val="0"/>
                <w:sz w:val="20"/>
                <w:szCs w:val="20"/>
              </w:rPr>
              <w:t>钕磁全</w:t>
            </w:r>
            <w:proofErr w:type="gramEnd"/>
            <w:r w:rsidRPr="009A7718">
              <w:rPr>
                <w:rFonts w:asciiTheme="minorEastAsia" w:eastAsiaTheme="minorEastAsia" w:hAnsiTheme="minorEastAsia" w:cs="Arial" w:hint="eastAsia"/>
                <w:kern w:val="0"/>
                <w:sz w:val="20"/>
                <w:szCs w:val="20"/>
              </w:rPr>
              <w:t>频喇叭和</w:t>
            </w:r>
            <w:proofErr w:type="gramStart"/>
            <w:r w:rsidRPr="009A7718">
              <w:rPr>
                <w:rFonts w:asciiTheme="minorEastAsia" w:eastAsiaTheme="minorEastAsia" w:hAnsiTheme="minorEastAsia" w:cs="Arial" w:hint="eastAsia"/>
                <w:kern w:val="0"/>
                <w:sz w:val="20"/>
                <w:szCs w:val="20"/>
              </w:rPr>
              <w:t>钕磁</w:t>
            </w:r>
            <w:proofErr w:type="gramEnd"/>
            <w:r w:rsidRPr="009A7718">
              <w:rPr>
                <w:rFonts w:asciiTheme="minorEastAsia" w:eastAsiaTheme="minorEastAsia" w:hAnsiTheme="minorEastAsia" w:cs="Arial" w:hint="eastAsia"/>
                <w:kern w:val="0"/>
                <w:sz w:val="20"/>
                <w:szCs w:val="20"/>
              </w:rPr>
              <w:t>超高音、被动低频辐射板组成，每个细节都为完美音质，左右两边发声单元定位。扬声器功率约15-30瓦W。</w:t>
            </w:r>
          </w:p>
          <w:p w14:paraId="0A682E4D"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（十）≧10.1英寸平板电脑1个（内含MBCT系统）：运行内存:4G，存储容量:64G,屏幕尺寸:不低于10.1英寸,LCD屏幕，分辨率:2000/1200。</w:t>
            </w:r>
          </w:p>
          <w:p w14:paraId="59C50940"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二、MBCT系统介绍如下：</w:t>
            </w:r>
          </w:p>
          <w:p w14:paraId="7700CED0"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lastRenderedPageBreak/>
              <w:t>（一）配有智能无线</w:t>
            </w:r>
            <w:proofErr w:type="gramStart"/>
            <w:r w:rsidRPr="009A7718">
              <w:rPr>
                <w:rFonts w:asciiTheme="minorEastAsia" w:eastAsiaTheme="minorEastAsia" w:hAnsiTheme="minorEastAsia" w:cs="Arial" w:hint="eastAsia"/>
                <w:kern w:val="0"/>
                <w:sz w:val="20"/>
                <w:szCs w:val="20"/>
              </w:rPr>
              <w:t>腕</w:t>
            </w:r>
            <w:proofErr w:type="gramEnd"/>
            <w:r w:rsidRPr="009A7718">
              <w:rPr>
                <w:rFonts w:asciiTheme="minorEastAsia" w:eastAsiaTheme="minorEastAsia" w:hAnsiTheme="minorEastAsia" w:cs="Arial" w:hint="eastAsia"/>
                <w:kern w:val="0"/>
                <w:sz w:val="20"/>
                <w:szCs w:val="20"/>
              </w:rPr>
              <w:t>表式生理指标采集仪：训练过程中实时显示脉搏、血氧含量、血压（收缩压/舒张压）、疲劳度等生理指标，帮助来访者有意识的“意念”控制和心理训练，从而减弱病因，恢复身心健康；整个训练过程中实时检测并反馈手环佩戴情况，规避训练过程中因动作大或外因导致采集仪信号丢失；</w:t>
            </w:r>
          </w:p>
          <w:p w14:paraId="750AF759"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（二）多通道进入方式：a、注册进入，简单注册，直接用户名和密码即可完成注册；b、admin管理员进入；c、游客进入，游客可以无需注册也可以进入系统体验。</w:t>
            </w:r>
          </w:p>
          <w:p w14:paraId="40BFFFDA"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（三）▲MBCT：训练项目有：葡萄干练习（超越自动导航自由调用心智模式）、正念静坐（直接感知身体，削弱思想反刍）、正念伸展（通过站立于</w:t>
            </w:r>
            <w:proofErr w:type="gramStart"/>
            <w:r w:rsidRPr="009A7718">
              <w:rPr>
                <w:rFonts w:asciiTheme="minorEastAsia" w:eastAsiaTheme="minorEastAsia" w:hAnsiTheme="minorEastAsia" w:cs="Arial" w:hint="eastAsia"/>
                <w:kern w:val="0"/>
                <w:sz w:val="20"/>
                <w:szCs w:val="20"/>
              </w:rPr>
              <w:t>反馈正</w:t>
            </w:r>
            <w:proofErr w:type="gramEnd"/>
            <w:r w:rsidRPr="009A7718">
              <w:rPr>
                <w:rFonts w:asciiTheme="minorEastAsia" w:eastAsiaTheme="minorEastAsia" w:hAnsiTheme="minorEastAsia" w:cs="Arial" w:hint="eastAsia"/>
                <w:kern w:val="0"/>
                <w:sz w:val="20"/>
                <w:szCs w:val="20"/>
              </w:rPr>
              <w:t>念精灵上伸展练习，达到觉察身体、想法、意识三者关系）等数十个</w:t>
            </w:r>
            <w:proofErr w:type="gramStart"/>
            <w:r w:rsidRPr="009A7718">
              <w:rPr>
                <w:rFonts w:asciiTheme="minorEastAsia" w:eastAsiaTheme="minorEastAsia" w:hAnsiTheme="minorEastAsia" w:cs="Arial" w:hint="eastAsia"/>
                <w:kern w:val="0"/>
                <w:sz w:val="20"/>
                <w:szCs w:val="20"/>
              </w:rPr>
              <w:t>处方级</w:t>
            </w:r>
            <w:proofErr w:type="gramEnd"/>
            <w:r w:rsidRPr="009A7718">
              <w:rPr>
                <w:rFonts w:asciiTheme="minorEastAsia" w:eastAsiaTheme="minorEastAsia" w:hAnsiTheme="minorEastAsia" w:cs="Arial" w:hint="eastAsia"/>
                <w:kern w:val="0"/>
                <w:sz w:val="20"/>
                <w:szCs w:val="20"/>
              </w:rPr>
              <w:t>专业MBCT训练方案，训练过程中随时更换训练方案。</w:t>
            </w:r>
          </w:p>
          <w:p w14:paraId="20C7250A"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（四）MBSR：内置身体扫描、正念呼吸法等五个以上专业MBSR指导训练方案，训练过程中随时更换训练方案，实时显示不少于4种生理指标脉搏、血氧、血压、疲劳度。</w:t>
            </w:r>
          </w:p>
          <w:p w14:paraId="12E4B81E"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（五）▲正念练习：内置四种呼吸方法以及配套正念冥想专业训练，使用者可有效进行针对性训练。</w:t>
            </w:r>
          </w:p>
          <w:p w14:paraId="6B781550"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1. 腹式呼吸法，2. 霍夫呼吸法，3. 4-7-8呼吸法，4. 盒式呼吸法。</w:t>
            </w:r>
          </w:p>
          <w:p w14:paraId="78D683AA"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5.正念冥想：内置7</w:t>
            </w:r>
            <w:proofErr w:type="gramStart"/>
            <w:r w:rsidRPr="009A7718">
              <w:rPr>
                <w:rFonts w:asciiTheme="minorEastAsia" w:eastAsiaTheme="minorEastAsia" w:hAnsiTheme="minorEastAsia" w:cs="Arial" w:hint="eastAsia"/>
                <w:kern w:val="0"/>
                <w:sz w:val="20"/>
                <w:szCs w:val="20"/>
              </w:rPr>
              <w:t>脉轮愈合</w:t>
            </w:r>
            <w:proofErr w:type="gramEnd"/>
            <w:r w:rsidRPr="009A7718">
              <w:rPr>
                <w:rFonts w:asciiTheme="minorEastAsia" w:eastAsiaTheme="minorEastAsia" w:hAnsiTheme="minorEastAsia" w:cs="Arial" w:hint="eastAsia"/>
                <w:kern w:val="0"/>
                <w:sz w:val="20"/>
                <w:szCs w:val="20"/>
              </w:rPr>
              <w:t>冥想、OM冥想训练、θ脑波放松训练、德曼布洛特分形变焦、正念练习、呼吸训练项目。</w:t>
            </w:r>
          </w:p>
          <w:p w14:paraId="5885F649"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（七）白噪冥想：21种自然白噪组合，用户可以自行搭配使用，可同时搭配组合白噪声音不低于4种，组合白噪声中可通过滑动单独对</w:t>
            </w:r>
            <w:proofErr w:type="gramStart"/>
            <w:r w:rsidRPr="009A7718">
              <w:rPr>
                <w:rFonts w:asciiTheme="minorEastAsia" w:eastAsiaTheme="minorEastAsia" w:hAnsiTheme="minorEastAsia" w:cs="Arial" w:hint="eastAsia"/>
                <w:kern w:val="0"/>
                <w:sz w:val="20"/>
                <w:szCs w:val="20"/>
              </w:rPr>
              <w:t>每个白噪音频</w:t>
            </w:r>
            <w:proofErr w:type="gramEnd"/>
            <w:r w:rsidRPr="009A7718">
              <w:rPr>
                <w:rFonts w:asciiTheme="minorEastAsia" w:eastAsiaTheme="minorEastAsia" w:hAnsiTheme="minorEastAsia" w:cs="Arial" w:hint="eastAsia"/>
                <w:kern w:val="0"/>
                <w:sz w:val="20"/>
                <w:szCs w:val="20"/>
              </w:rPr>
              <w:t>调节合增减白噪音。结合体感震动，还原来访者最大的现场感，仿佛置身户外，感受自然。</w:t>
            </w:r>
          </w:p>
          <w:p w14:paraId="26462D28"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（八）▲ECG检测功能：检测来访者心电数据，并生成心电报告，心电报告包含：QT间期、HRV指标、心率数据、心电以及心电（P波、P-R间期、QRS波群、ST段、T波、U波）的解读分析，并自动分析生成检测结果。</w:t>
            </w:r>
          </w:p>
          <w:p w14:paraId="6D3F1AD0"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（九）报告管理：可查看和删除历史报告；管理员可以把所有报告导出功能，方便系统数据转移与备份</w:t>
            </w:r>
          </w:p>
          <w:p w14:paraId="28F4A21D"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（十）个人中心：可以编辑修改个人信息，管理员可以通过个人中心批量导入用户信息与导出用户信息。</w:t>
            </w:r>
          </w:p>
          <w:p w14:paraId="4BFBF273"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（十一）系统设置：背景设置：每个用户可分别自行设置不同背景，也可自由添加个性化背景，放置在相应文件夹下选择后即可实现。</w:t>
            </w:r>
          </w:p>
          <w:p w14:paraId="1B90FD4C"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（十二）获取帮助：正念精灵系统电子版使用说明书</w:t>
            </w:r>
          </w:p>
          <w:p w14:paraId="24520615"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三、MBCT系统功能：</w:t>
            </w:r>
          </w:p>
          <w:p w14:paraId="79C01351"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（一）软件功能：MBCT</w:t>
            </w:r>
            <w:proofErr w:type="gramStart"/>
            <w:r w:rsidRPr="009A7718">
              <w:rPr>
                <w:rFonts w:asciiTheme="minorEastAsia" w:eastAsiaTheme="minorEastAsia" w:hAnsiTheme="minorEastAsia" w:cs="Arial" w:hint="eastAsia"/>
                <w:kern w:val="0"/>
                <w:sz w:val="20"/>
                <w:szCs w:val="20"/>
              </w:rPr>
              <w:t>反馈正念系统</w:t>
            </w:r>
            <w:proofErr w:type="gramEnd"/>
            <w:r w:rsidRPr="009A7718">
              <w:rPr>
                <w:rFonts w:asciiTheme="minorEastAsia" w:eastAsiaTheme="minorEastAsia" w:hAnsiTheme="minorEastAsia" w:cs="Arial" w:hint="eastAsia"/>
                <w:kern w:val="0"/>
                <w:sz w:val="20"/>
                <w:szCs w:val="20"/>
              </w:rPr>
              <w:t>内置8周正念冥想引导课程，自动引导来访者体验正念觉察，列出每日需要完成的任务。系统自动配置每周训练主题，及本周每日家庭作业，让体验者更容易正</w:t>
            </w:r>
            <w:proofErr w:type="gramStart"/>
            <w:r w:rsidRPr="009A7718">
              <w:rPr>
                <w:rFonts w:asciiTheme="minorEastAsia" w:eastAsiaTheme="minorEastAsia" w:hAnsiTheme="minorEastAsia" w:cs="Arial" w:hint="eastAsia"/>
                <w:kern w:val="0"/>
                <w:sz w:val="20"/>
                <w:szCs w:val="20"/>
              </w:rPr>
              <w:t>念习惯</w:t>
            </w:r>
            <w:proofErr w:type="gramEnd"/>
            <w:r w:rsidRPr="009A7718">
              <w:rPr>
                <w:rFonts w:asciiTheme="minorEastAsia" w:eastAsiaTheme="minorEastAsia" w:hAnsiTheme="minorEastAsia" w:cs="Arial" w:hint="eastAsia"/>
                <w:kern w:val="0"/>
                <w:sz w:val="20"/>
                <w:szCs w:val="20"/>
              </w:rPr>
              <w:t>的养成，系统关注行动模式的不同方面，辨识这种模式，摆脱并将它转化为存在模式：帮助你更早的辨识出那些创造情绪压力、将你拖入持续情绪痛苦的习惯性心智模式，并能更有技巧的回应；培养一种存在模式：这种存在方式意味着心智的破坏性习惯模式不再那么容易被触发；让你整个生命中拥有更大的安康、轻松和满</w:t>
            </w:r>
            <w:r w:rsidRPr="009A7718">
              <w:rPr>
                <w:rFonts w:asciiTheme="minorEastAsia" w:eastAsiaTheme="minorEastAsia" w:hAnsiTheme="minorEastAsia" w:cs="Arial" w:hint="eastAsia"/>
                <w:kern w:val="0"/>
                <w:sz w:val="20"/>
                <w:szCs w:val="20"/>
              </w:rPr>
              <w:lastRenderedPageBreak/>
              <w:t>意度；让你信赖内在智慧的引导，带着友善穿越情绪的风暴。具体训练目标如下：</w:t>
            </w:r>
          </w:p>
          <w:p w14:paraId="58B1F366"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第一周：从“自动导航”模式转化为有意识选择和察觉的生活模式；</w:t>
            </w:r>
          </w:p>
          <w:p w14:paraId="3DD37C54"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第二周：从由思考连接经验转化为直接感知经验；</w:t>
            </w:r>
          </w:p>
          <w:p w14:paraId="7555680C"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第三周：从沉浸过去和未来转化为全然活在当下；</w:t>
            </w:r>
          </w:p>
          <w:p w14:paraId="688583C7"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第四周：从力图回避、逃离或者消除不愉快体验转化为有兴趣的接近它；第五周：从试图改变事物转化为允许事物本来的样子；</w:t>
            </w:r>
          </w:p>
          <w:p w14:paraId="651D4707"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第六周；从视想法为真实和实际的转化为将想法看作不一定反映现实心理事件；</w:t>
            </w:r>
          </w:p>
          <w:p w14:paraId="2F3ABA4D"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第七周：从苛刻的对待自己转化为宽容与慈悲照顾自己；</w:t>
            </w:r>
          </w:p>
          <w:p w14:paraId="7B09DEE1"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第八周：规划一个充满正念的未来。</w:t>
            </w:r>
          </w:p>
          <w:p w14:paraId="44B865CF"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五、产品配置：</w:t>
            </w:r>
          </w:p>
          <w:p w14:paraId="71268AA4"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（一）冥想</w:t>
            </w:r>
            <w:proofErr w:type="gramStart"/>
            <w:r w:rsidRPr="009A7718">
              <w:rPr>
                <w:rFonts w:asciiTheme="minorEastAsia" w:eastAsiaTheme="minorEastAsia" w:hAnsiTheme="minorEastAsia" w:cs="Arial" w:hint="eastAsia"/>
                <w:kern w:val="0"/>
                <w:sz w:val="20"/>
                <w:szCs w:val="20"/>
              </w:rPr>
              <w:t>反馈正</w:t>
            </w:r>
            <w:proofErr w:type="gramEnd"/>
            <w:r w:rsidRPr="009A7718">
              <w:rPr>
                <w:rFonts w:asciiTheme="minorEastAsia" w:eastAsiaTheme="minorEastAsia" w:hAnsiTheme="minorEastAsia" w:cs="Arial" w:hint="eastAsia"/>
                <w:kern w:val="0"/>
                <w:sz w:val="20"/>
                <w:szCs w:val="20"/>
              </w:rPr>
              <w:t>念精灵主机1台（含配套专用支架）；</w:t>
            </w:r>
          </w:p>
          <w:p w14:paraId="6EA1AA9D"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（二）≧10.1英寸平板电脑1个（内置MBCT系统）；：运行内存:4G，存储容量:64G,屏幕尺寸:不低于10.1英寸,LCD屏幕，分辨率:2000/1200。</w:t>
            </w:r>
          </w:p>
          <w:p w14:paraId="4B1B3EBF"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（三）生理指标采集仪1套；</w:t>
            </w:r>
          </w:p>
          <w:p w14:paraId="6F430D03"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（四）电源适配器1个；</w:t>
            </w:r>
          </w:p>
          <w:p w14:paraId="7A570DF1"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 xml:space="preserve">（五）无线遥控器1个。 </w:t>
            </w:r>
          </w:p>
          <w:p w14:paraId="78BEDF71"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六、产品资质：</w:t>
            </w:r>
          </w:p>
          <w:p w14:paraId="4D8EECDC"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标记▲参数需要提供证明材料，证明材料可以是软件登记测试报告和产品说明书等证明材料。</w:t>
            </w:r>
          </w:p>
        </w:tc>
      </w:tr>
      <w:tr w:rsidR="009A7718" w:rsidRPr="009A7718" w14:paraId="72C8DF80" w14:textId="77777777">
        <w:trPr>
          <w:trHeight w:val="91"/>
          <w:jc w:val="center"/>
        </w:trPr>
        <w:tc>
          <w:tcPr>
            <w:tcW w:w="209" w:type="pct"/>
            <w:vAlign w:val="center"/>
          </w:tcPr>
          <w:p w14:paraId="439ED6A7" w14:textId="77777777" w:rsidR="000547F8" w:rsidRPr="009A7718" w:rsidRDefault="00000000">
            <w:pPr>
              <w:widowControl/>
              <w:numPr>
                <w:ilvl w:val="0"/>
                <w:numId w:val="7"/>
              </w:numPr>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lastRenderedPageBreak/>
              <w:t>16</w:t>
            </w:r>
          </w:p>
        </w:tc>
        <w:tc>
          <w:tcPr>
            <w:tcW w:w="603" w:type="pct"/>
            <w:vAlign w:val="center"/>
          </w:tcPr>
          <w:p w14:paraId="3F9D9A50"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彩色变型团体活动桌椅 （六色）</w:t>
            </w:r>
          </w:p>
        </w:tc>
        <w:tc>
          <w:tcPr>
            <w:tcW w:w="335" w:type="pct"/>
            <w:vAlign w:val="center"/>
          </w:tcPr>
          <w:p w14:paraId="1C35BA25"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4</w:t>
            </w:r>
          </w:p>
        </w:tc>
        <w:tc>
          <w:tcPr>
            <w:tcW w:w="391" w:type="pct"/>
            <w:vAlign w:val="center"/>
          </w:tcPr>
          <w:p w14:paraId="5432D111"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套</w:t>
            </w:r>
          </w:p>
        </w:tc>
        <w:tc>
          <w:tcPr>
            <w:tcW w:w="3460" w:type="pct"/>
          </w:tcPr>
          <w:p w14:paraId="3C8B58C9"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一、桌面：E1级18mm MDF板芯，双面三聚氰胺贴纸，防水盔甲边封边，桌面全方位防水，防脱落，防爆边，防变形，圆边圆角设计更安全合理；支架：采用直径约50mm喷塑支架；包含6张扇形桌，组合成圆型内圆直径尺寸约50cm，外圆直径约160cm，还可拼接成S形等多种形状。粉色、浅蓝、浅绿等多种颜色搭配，配套彩色活动凳子 6张：整体高度约420mm。凳面E1的高密度板尺寸约340*240*18mm。</w:t>
            </w:r>
          </w:p>
          <w:p w14:paraId="48D9E82B"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二、产品清单：</w:t>
            </w:r>
          </w:p>
          <w:p w14:paraId="6AAC8898"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 xml:space="preserve">（一）团体活动6色桌面 1套  </w:t>
            </w:r>
          </w:p>
          <w:p w14:paraId="78011A4A"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 xml:space="preserve">（一）团体活动桌脚 1套  </w:t>
            </w:r>
          </w:p>
          <w:p w14:paraId="5D5A7860"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（一）配套彩色活动凳子6张</w:t>
            </w:r>
          </w:p>
        </w:tc>
      </w:tr>
      <w:tr w:rsidR="009A7718" w:rsidRPr="009A7718" w14:paraId="2E454319" w14:textId="77777777">
        <w:trPr>
          <w:trHeight w:val="806"/>
          <w:jc w:val="center"/>
        </w:trPr>
        <w:tc>
          <w:tcPr>
            <w:tcW w:w="209" w:type="pct"/>
            <w:vAlign w:val="center"/>
          </w:tcPr>
          <w:p w14:paraId="1F332F88" w14:textId="77777777" w:rsidR="000547F8" w:rsidRPr="009A7718" w:rsidRDefault="00000000">
            <w:pPr>
              <w:widowControl/>
              <w:numPr>
                <w:ilvl w:val="0"/>
                <w:numId w:val="7"/>
              </w:numPr>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17</w:t>
            </w:r>
          </w:p>
        </w:tc>
        <w:tc>
          <w:tcPr>
            <w:tcW w:w="603" w:type="pct"/>
            <w:vAlign w:val="center"/>
          </w:tcPr>
          <w:p w14:paraId="09B33BF7"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陈列架</w:t>
            </w:r>
          </w:p>
        </w:tc>
        <w:tc>
          <w:tcPr>
            <w:tcW w:w="335" w:type="pct"/>
            <w:vAlign w:val="center"/>
          </w:tcPr>
          <w:p w14:paraId="3C10381D"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w:t>
            </w:r>
          </w:p>
        </w:tc>
        <w:tc>
          <w:tcPr>
            <w:tcW w:w="391" w:type="pct"/>
            <w:vAlign w:val="center"/>
          </w:tcPr>
          <w:p w14:paraId="55459204"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套</w:t>
            </w:r>
          </w:p>
        </w:tc>
        <w:tc>
          <w:tcPr>
            <w:tcW w:w="3460" w:type="pct"/>
          </w:tcPr>
          <w:p w14:paraId="68FF895A" w14:textId="77777777" w:rsidR="000547F8" w:rsidRPr="009A7718" w:rsidRDefault="00000000">
            <w:pPr>
              <w:widowControl/>
              <w:spacing w:line="360" w:lineRule="auto"/>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实木书架，落地靠墙</w:t>
            </w:r>
            <w:proofErr w:type="gramStart"/>
            <w:r w:rsidRPr="009A7718">
              <w:rPr>
                <w:rFonts w:asciiTheme="minorEastAsia" w:eastAsiaTheme="minorEastAsia" w:hAnsiTheme="minorEastAsia" w:cs="宋体" w:hint="eastAsia"/>
                <w:kern w:val="0"/>
                <w:szCs w:val="21"/>
              </w:rPr>
              <w:t>置物架带后背板</w:t>
            </w:r>
            <w:proofErr w:type="gramEnd"/>
            <w:r w:rsidRPr="009A7718">
              <w:rPr>
                <w:rFonts w:asciiTheme="minorEastAsia" w:eastAsiaTheme="minorEastAsia" w:hAnsiTheme="minorEastAsia" w:cs="宋体" w:hint="eastAsia"/>
                <w:kern w:val="0"/>
                <w:szCs w:val="21"/>
              </w:rPr>
              <w:t>-九格，尺寸：约90*30*90cm。</w:t>
            </w:r>
          </w:p>
        </w:tc>
      </w:tr>
      <w:tr w:rsidR="009A7718" w:rsidRPr="009A7718" w14:paraId="2BEB5A54" w14:textId="77777777">
        <w:trPr>
          <w:trHeight w:val="91"/>
          <w:jc w:val="center"/>
        </w:trPr>
        <w:tc>
          <w:tcPr>
            <w:tcW w:w="209" w:type="pct"/>
            <w:vAlign w:val="center"/>
          </w:tcPr>
          <w:p w14:paraId="322BE429" w14:textId="77777777" w:rsidR="000547F8" w:rsidRPr="009A7718" w:rsidRDefault="00000000">
            <w:pPr>
              <w:widowControl/>
              <w:numPr>
                <w:ilvl w:val="0"/>
                <w:numId w:val="7"/>
              </w:numPr>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18</w:t>
            </w:r>
          </w:p>
        </w:tc>
        <w:tc>
          <w:tcPr>
            <w:tcW w:w="603" w:type="pct"/>
            <w:vAlign w:val="center"/>
          </w:tcPr>
          <w:p w14:paraId="58DCB6B6"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档案柜</w:t>
            </w:r>
          </w:p>
        </w:tc>
        <w:tc>
          <w:tcPr>
            <w:tcW w:w="335" w:type="pct"/>
            <w:vAlign w:val="center"/>
          </w:tcPr>
          <w:p w14:paraId="265A3857"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w:t>
            </w:r>
          </w:p>
        </w:tc>
        <w:tc>
          <w:tcPr>
            <w:tcW w:w="391" w:type="pct"/>
            <w:vAlign w:val="center"/>
          </w:tcPr>
          <w:p w14:paraId="6E301B5F"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套</w:t>
            </w:r>
          </w:p>
        </w:tc>
        <w:tc>
          <w:tcPr>
            <w:tcW w:w="3460" w:type="pct"/>
          </w:tcPr>
          <w:p w14:paraId="46970D70" w14:textId="77777777" w:rsidR="000547F8" w:rsidRPr="009A7718" w:rsidRDefault="00000000">
            <w:pPr>
              <w:widowControl/>
              <w:spacing w:line="360" w:lineRule="auto"/>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原木书架，多层分类，不易变形，经久耐用；环保材质，承重力强；尺寸：约126*30*180cm</w:t>
            </w:r>
          </w:p>
        </w:tc>
      </w:tr>
      <w:tr w:rsidR="009A7718" w:rsidRPr="009A7718" w14:paraId="234FF62A" w14:textId="77777777">
        <w:trPr>
          <w:trHeight w:val="91"/>
          <w:jc w:val="center"/>
        </w:trPr>
        <w:tc>
          <w:tcPr>
            <w:tcW w:w="209" w:type="pct"/>
            <w:vAlign w:val="center"/>
          </w:tcPr>
          <w:p w14:paraId="7EF51DC8" w14:textId="77777777" w:rsidR="000547F8" w:rsidRPr="009A7718" w:rsidRDefault="00000000">
            <w:pPr>
              <w:widowControl/>
              <w:numPr>
                <w:ilvl w:val="0"/>
                <w:numId w:val="7"/>
              </w:numPr>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19</w:t>
            </w:r>
          </w:p>
        </w:tc>
        <w:tc>
          <w:tcPr>
            <w:tcW w:w="603" w:type="pct"/>
            <w:vAlign w:val="center"/>
          </w:tcPr>
          <w:p w14:paraId="1C84769F"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会议桌椅</w:t>
            </w:r>
          </w:p>
        </w:tc>
        <w:tc>
          <w:tcPr>
            <w:tcW w:w="335" w:type="pct"/>
            <w:vAlign w:val="center"/>
          </w:tcPr>
          <w:p w14:paraId="20C77A12"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w:t>
            </w:r>
          </w:p>
        </w:tc>
        <w:tc>
          <w:tcPr>
            <w:tcW w:w="391" w:type="pct"/>
            <w:vAlign w:val="center"/>
          </w:tcPr>
          <w:p w14:paraId="1FA2C2E2"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套</w:t>
            </w:r>
          </w:p>
        </w:tc>
        <w:tc>
          <w:tcPr>
            <w:tcW w:w="3460" w:type="pct"/>
          </w:tcPr>
          <w:p w14:paraId="421B105F" w14:textId="77777777" w:rsidR="000547F8" w:rsidRPr="009A7718" w:rsidRDefault="00000000">
            <w:pPr>
              <w:widowControl/>
              <w:spacing w:line="360" w:lineRule="auto"/>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会议桌椅，钢木材质，尺寸：约160cm*80cm*75cm，椅子4张，适用于主任办公室会议使用。</w:t>
            </w:r>
          </w:p>
        </w:tc>
      </w:tr>
      <w:tr w:rsidR="009A7718" w:rsidRPr="009A7718" w14:paraId="60A607B3" w14:textId="77777777">
        <w:trPr>
          <w:trHeight w:val="91"/>
          <w:jc w:val="center"/>
        </w:trPr>
        <w:tc>
          <w:tcPr>
            <w:tcW w:w="209" w:type="pct"/>
            <w:vAlign w:val="center"/>
          </w:tcPr>
          <w:p w14:paraId="4DA36114" w14:textId="77777777" w:rsidR="000547F8" w:rsidRPr="009A7718" w:rsidRDefault="00000000">
            <w:pPr>
              <w:widowControl/>
              <w:numPr>
                <w:ilvl w:val="0"/>
                <w:numId w:val="7"/>
              </w:numPr>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lastRenderedPageBreak/>
              <w:t>20</w:t>
            </w:r>
          </w:p>
        </w:tc>
        <w:tc>
          <w:tcPr>
            <w:tcW w:w="603" w:type="pct"/>
            <w:vAlign w:val="center"/>
          </w:tcPr>
          <w:p w14:paraId="0FD02279"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会议桌椅</w:t>
            </w:r>
          </w:p>
        </w:tc>
        <w:tc>
          <w:tcPr>
            <w:tcW w:w="335" w:type="pct"/>
            <w:vAlign w:val="center"/>
          </w:tcPr>
          <w:p w14:paraId="3EC72624"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w:t>
            </w:r>
          </w:p>
        </w:tc>
        <w:tc>
          <w:tcPr>
            <w:tcW w:w="391" w:type="pct"/>
            <w:vAlign w:val="center"/>
          </w:tcPr>
          <w:p w14:paraId="790F1708"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套</w:t>
            </w:r>
          </w:p>
        </w:tc>
        <w:tc>
          <w:tcPr>
            <w:tcW w:w="3460" w:type="pct"/>
          </w:tcPr>
          <w:p w14:paraId="52F37395" w14:textId="77777777" w:rsidR="000547F8" w:rsidRPr="009A7718" w:rsidRDefault="00000000">
            <w:pPr>
              <w:widowControl/>
              <w:spacing w:line="360" w:lineRule="auto"/>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会议桌椅，钢木材质，尺寸：约300cm*120cm*75cm。椅子10张，适用于督导室多人会议使用。</w:t>
            </w:r>
          </w:p>
        </w:tc>
      </w:tr>
      <w:tr w:rsidR="009A7718" w:rsidRPr="009A7718" w14:paraId="0A2D1B15" w14:textId="77777777">
        <w:trPr>
          <w:trHeight w:val="91"/>
          <w:jc w:val="center"/>
        </w:trPr>
        <w:tc>
          <w:tcPr>
            <w:tcW w:w="209" w:type="pct"/>
            <w:vAlign w:val="center"/>
          </w:tcPr>
          <w:p w14:paraId="5C823F6F" w14:textId="77777777" w:rsidR="000547F8" w:rsidRPr="009A7718" w:rsidRDefault="00000000">
            <w:pPr>
              <w:widowControl/>
              <w:numPr>
                <w:ilvl w:val="0"/>
                <w:numId w:val="7"/>
              </w:numPr>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21</w:t>
            </w:r>
          </w:p>
        </w:tc>
        <w:tc>
          <w:tcPr>
            <w:tcW w:w="603" w:type="pct"/>
            <w:vAlign w:val="center"/>
          </w:tcPr>
          <w:p w14:paraId="0BC86443"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空调</w:t>
            </w:r>
          </w:p>
        </w:tc>
        <w:tc>
          <w:tcPr>
            <w:tcW w:w="335" w:type="pct"/>
            <w:vAlign w:val="center"/>
          </w:tcPr>
          <w:p w14:paraId="21BB1723"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6</w:t>
            </w:r>
          </w:p>
        </w:tc>
        <w:tc>
          <w:tcPr>
            <w:tcW w:w="391" w:type="pct"/>
            <w:vAlign w:val="center"/>
          </w:tcPr>
          <w:p w14:paraId="2173676B"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套</w:t>
            </w:r>
          </w:p>
        </w:tc>
        <w:tc>
          <w:tcPr>
            <w:tcW w:w="3460" w:type="pct"/>
          </w:tcPr>
          <w:p w14:paraId="63533535" w14:textId="77777777" w:rsidR="000547F8" w:rsidRPr="009A7718" w:rsidRDefault="00000000">
            <w:pPr>
              <w:widowControl/>
              <w:spacing w:line="360" w:lineRule="auto"/>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正1匹冷暖变频空调，-级能效，壁挂式空调，适用面积：10-15平米，国内知名品牌</w:t>
            </w:r>
            <w:r w:rsidRPr="009A7718">
              <w:rPr>
                <w:rFonts w:asciiTheme="minorEastAsia" w:eastAsiaTheme="minorEastAsia" w:hAnsiTheme="minorEastAsia" w:cs="宋体" w:hint="eastAsia"/>
                <w:kern w:val="0"/>
                <w:szCs w:val="21"/>
              </w:rPr>
              <w:br/>
            </w:r>
            <w:r w:rsidRPr="009A7718">
              <w:rPr>
                <w:rFonts w:asciiTheme="minorEastAsia" w:eastAsiaTheme="minorEastAsia" w:hAnsiTheme="minorEastAsia" w:cs="Arial" w:hint="eastAsia"/>
                <w:kern w:val="0"/>
                <w:sz w:val="20"/>
                <w:szCs w:val="20"/>
              </w:rPr>
              <w:t>包含全部安装，配套电路改造，耗材等费用。</w:t>
            </w:r>
          </w:p>
        </w:tc>
      </w:tr>
      <w:tr w:rsidR="009A7718" w:rsidRPr="009A7718" w14:paraId="580725AF" w14:textId="77777777">
        <w:trPr>
          <w:trHeight w:val="91"/>
          <w:jc w:val="center"/>
        </w:trPr>
        <w:tc>
          <w:tcPr>
            <w:tcW w:w="209" w:type="pct"/>
            <w:vAlign w:val="center"/>
          </w:tcPr>
          <w:p w14:paraId="7F74AC86" w14:textId="77777777" w:rsidR="000547F8" w:rsidRPr="009A7718" w:rsidRDefault="00000000">
            <w:pPr>
              <w:widowControl/>
              <w:numPr>
                <w:ilvl w:val="0"/>
                <w:numId w:val="7"/>
              </w:numPr>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22</w:t>
            </w:r>
          </w:p>
        </w:tc>
        <w:tc>
          <w:tcPr>
            <w:tcW w:w="603" w:type="pct"/>
            <w:vAlign w:val="center"/>
          </w:tcPr>
          <w:p w14:paraId="3A0B7DDA"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空调</w:t>
            </w:r>
          </w:p>
        </w:tc>
        <w:tc>
          <w:tcPr>
            <w:tcW w:w="335" w:type="pct"/>
            <w:vAlign w:val="center"/>
          </w:tcPr>
          <w:p w14:paraId="65E7E0B2"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w:t>
            </w:r>
          </w:p>
        </w:tc>
        <w:tc>
          <w:tcPr>
            <w:tcW w:w="391" w:type="pct"/>
            <w:vAlign w:val="center"/>
          </w:tcPr>
          <w:p w14:paraId="0BA3F7F7"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套</w:t>
            </w:r>
          </w:p>
        </w:tc>
        <w:tc>
          <w:tcPr>
            <w:tcW w:w="3460" w:type="pct"/>
          </w:tcPr>
          <w:p w14:paraId="2C6C7667" w14:textId="77777777" w:rsidR="000547F8" w:rsidRPr="009A7718" w:rsidRDefault="00000000">
            <w:pPr>
              <w:widowControl/>
              <w:spacing w:line="360" w:lineRule="auto"/>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1.5P冷暖变频空调，一级能效，壁挂式空调，适用面积：15-20平米，国内知名品牌</w:t>
            </w:r>
            <w:r w:rsidRPr="009A7718">
              <w:rPr>
                <w:rFonts w:asciiTheme="minorEastAsia" w:eastAsiaTheme="minorEastAsia" w:hAnsiTheme="minorEastAsia" w:cs="宋体" w:hint="eastAsia"/>
                <w:kern w:val="0"/>
                <w:szCs w:val="21"/>
              </w:rPr>
              <w:br/>
            </w:r>
            <w:r w:rsidRPr="009A7718">
              <w:rPr>
                <w:rFonts w:asciiTheme="minorEastAsia" w:eastAsiaTheme="minorEastAsia" w:hAnsiTheme="minorEastAsia" w:cs="Arial" w:hint="eastAsia"/>
                <w:kern w:val="0"/>
                <w:sz w:val="20"/>
                <w:szCs w:val="20"/>
              </w:rPr>
              <w:t>包含全部安装，配套电路改造，耗材等费用。</w:t>
            </w:r>
          </w:p>
        </w:tc>
      </w:tr>
      <w:tr w:rsidR="009A7718" w:rsidRPr="009A7718" w14:paraId="7901BA72" w14:textId="77777777">
        <w:trPr>
          <w:trHeight w:val="91"/>
          <w:jc w:val="center"/>
        </w:trPr>
        <w:tc>
          <w:tcPr>
            <w:tcW w:w="209" w:type="pct"/>
            <w:vAlign w:val="center"/>
          </w:tcPr>
          <w:p w14:paraId="253D835E" w14:textId="77777777" w:rsidR="000547F8" w:rsidRPr="009A7718" w:rsidRDefault="00000000">
            <w:pPr>
              <w:widowControl/>
              <w:numPr>
                <w:ilvl w:val="0"/>
                <w:numId w:val="7"/>
              </w:numPr>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23</w:t>
            </w:r>
          </w:p>
        </w:tc>
        <w:tc>
          <w:tcPr>
            <w:tcW w:w="603" w:type="pct"/>
            <w:vAlign w:val="center"/>
          </w:tcPr>
          <w:p w14:paraId="43E569FE"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空调</w:t>
            </w:r>
          </w:p>
        </w:tc>
        <w:tc>
          <w:tcPr>
            <w:tcW w:w="335" w:type="pct"/>
            <w:vAlign w:val="center"/>
          </w:tcPr>
          <w:p w14:paraId="531FFBA1"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2</w:t>
            </w:r>
          </w:p>
        </w:tc>
        <w:tc>
          <w:tcPr>
            <w:tcW w:w="391" w:type="pct"/>
            <w:vAlign w:val="center"/>
          </w:tcPr>
          <w:p w14:paraId="0D053ED6"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套</w:t>
            </w:r>
          </w:p>
        </w:tc>
        <w:tc>
          <w:tcPr>
            <w:tcW w:w="3460" w:type="pct"/>
          </w:tcPr>
          <w:p w14:paraId="1D484813" w14:textId="77777777" w:rsidR="000547F8" w:rsidRPr="009A7718" w:rsidRDefault="00000000">
            <w:pPr>
              <w:widowControl/>
              <w:spacing w:line="360" w:lineRule="auto"/>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2P冷暖变频空调，一级能效，壁挂式空调，适用面积：20-25平米，国内知名品牌</w:t>
            </w:r>
            <w:r w:rsidRPr="009A7718">
              <w:rPr>
                <w:rFonts w:asciiTheme="minorEastAsia" w:eastAsiaTheme="minorEastAsia" w:hAnsiTheme="minorEastAsia" w:cs="宋体" w:hint="eastAsia"/>
                <w:kern w:val="0"/>
                <w:szCs w:val="21"/>
              </w:rPr>
              <w:br/>
            </w:r>
            <w:r w:rsidRPr="009A7718">
              <w:rPr>
                <w:rFonts w:asciiTheme="minorEastAsia" w:eastAsiaTheme="minorEastAsia" w:hAnsiTheme="minorEastAsia" w:cs="Arial" w:hint="eastAsia"/>
                <w:kern w:val="0"/>
                <w:sz w:val="20"/>
                <w:szCs w:val="20"/>
              </w:rPr>
              <w:t>包含全部安装，配套电路改造，耗材等费用。</w:t>
            </w:r>
          </w:p>
        </w:tc>
      </w:tr>
      <w:tr w:rsidR="009A7718" w:rsidRPr="009A7718" w14:paraId="36AFED88" w14:textId="77777777">
        <w:trPr>
          <w:trHeight w:val="91"/>
          <w:jc w:val="center"/>
        </w:trPr>
        <w:tc>
          <w:tcPr>
            <w:tcW w:w="209" w:type="pct"/>
            <w:vAlign w:val="center"/>
          </w:tcPr>
          <w:p w14:paraId="525A946F" w14:textId="77777777" w:rsidR="000547F8" w:rsidRPr="009A7718" w:rsidRDefault="00000000">
            <w:pPr>
              <w:widowControl/>
              <w:numPr>
                <w:ilvl w:val="0"/>
                <w:numId w:val="7"/>
              </w:numPr>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24</w:t>
            </w:r>
          </w:p>
        </w:tc>
        <w:tc>
          <w:tcPr>
            <w:tcW w:w="603" w:type="pct"/>
            <w:vAlign w:val="center"/>
          </w:tcPr>
          <w:p w14:paraId="77FD4B40"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前台</w:t>
            </w:r>
          </w:p>
        </w:tc>
        <w:tc>
          <w:tcPr>
            <w:tcW w:w="335" w:type="pct"/>
            <w:vAlign w:val="center"/>
          </w:tcPr>
          <w:p w14:paraId="4B3CC9CA"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w:t>
            </w:r>
          </w:p>
        </w:tc>
        <w:tc>
          <w:tcPr>
            <w:tcW w:w="391" w:type="pct"/>
            <w:vAlign w:val="center"/>
          </w:tcPr>
          <w:p w14:paraId="761627D1"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套</w:t>
            </w:r>
          </w:p>
        </w:tc>
        <w:tc>
          <w:tcPr>
            <w:tcW w:w="3460" w:type="pct"/>
          </w:tcPr>
          <w:p w14:paraId="4B026A2C" w14:textId="77777777" w:rsidR="000547F8" w:rsidRPr="009A7718" w:rsidRDefault="00000000">
            <w:pPr>
              <w:widowControl/>
              <w:spacing w:line="360" w:lineRule="auto"/>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尺寸：约240x60x100cm,奶油半圆平面前台桌接待，简约现代风，杏色或奶白色</w:t>
            </w:r>
          </w:p>
        </w:tc>
      </w:tr>
      <w:tr w:rsidR="009A7718" w:rsidRPr="009A7718" w14:paraId="66ED3AE0" w14:textId="77777777">
        <w:trPr>
          <w:trHeight w:val="91"/>
          <w:jc w:val="center"/>
        </w:trPr>
        <w:tc>
          <w:tcPr>
            <w:tcW w:w="209" w:type="pct"/>
            <w:vAlign w:val="center"/>
          </w:tcPr>
          <w:p w14:paraId="16384231" w14:textId="77777777" w:rsidR="000547F8" w:rsidRPr="009A7718" w:rsidRDefault="00000000">
            <w:pPr>
              <w:widowControl/>
              <w:numPr>
                <w:ilvl w:val="0"/>
                <w:numId w:val="7"/>
              </w:numPr>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26</w:t>
            </w:r>
          </w:p>
        </w:tc>
        <w:tc>
          <w:tcPr>
            <w:tcW w:w="603" w:type="pct"/>
            <w:vAlign w:val="center"/>
          </w:tcPr>
          <w:p w14:paraId="075005BB"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投影仪</w:t>
            </w:r>
          </w:p>
        </w:tc>
        <w:tc>
          <w:tcPr>
            <w:tcW w:w="335" w:type="pct"/>
            <w:vAlign w:val="center"/>
          </w:tcPr>
          <w:p w14:paraId="23F885B1"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w:t>
            </w:r>
          </w:p>
        </w:tc>
        <w:tc>
          <w:tcPr>
            <w:tcW w:w="391" w:type="pct"/>
            <w:vAlign w:val="center"/>
          </w:tcPr>
          <w:p w14:paraId="102D97F8"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本</w:t>
            </w:r>
          </w:p>
        </w:tc>
        <w:tc>
          <w:tcPr>
            <w:tcW w:w="3460" w:type="pct"/>
          </w:tcPr>
          <w:p w14:paraId="402BAF34" w14:textId="77777777" w:rsidR="000547F8" w:rsidRPr="009A7718" w:rsidRDefault="00000000">
            <w:pPr>
              <w:widowControl/>
              <w:spacing w:line="360" w:lineRule="auto"/>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会议室教学培训投影机，尺寸：约296x221x120mm，支持画面比例：4:3，分辨率：800x600dpi，亮度：4000ISO流明。</w:t>
            </w:r>
            <w:r w:rsidRPr="009A7718">
              <w:rPr>
                <w:rFonts w:asciiTheme="minorEastAsia" w:eastAsiaTheme="minorEastAsia" w:hAnsiTheme="minorEastAsia" w:cs="宋体"/>
                <w:kern w:val="0"/>
                <w:szCs w:val="21"/>
              </w:rPr>
              <w:t>电动壁挂投影幕布</w:t>
            </w:r>
            <w:r w:rsidRPr="009A7718">
              <w:rPr>
                <w:rFonts w:asciiTheme="minorEastAsia" w:eastAsiaTheme="minorEastAsia" w:hAnsiTheme="minorEastAsia" w:cs="宋体" w:hint="eastAsia"/>
                <w:kern w:val="0"/>
                <w:szCs w:val="21"/>
              </w:rPr>
              <w:t>，尺寸：100英寸，比例：16:9，材质：白塑。</w:t>
            </w:r>
          </w:p>
        </w:tc>
      </w:tr>
      <w:tr w:rsidR="009A7718" w:rsidRPr="009A7718" w14:paraId="20AAD385" w14:textId="77777777">
        <w:trPr>
          <w:trHeight w:val="91"/>
          <w:jc w:val="center"/>
        </w:trPr>
        <w:tc>
          <w:tcPr>
            <w:tcW w:w="209" w:type="pct"/>
            <w:vAlign w:val="center"/>
          </w:tcPr>
          <w:p w14:paraId="35F88D2D" w14:textId="77777777" w:rsidR="000547F8" w:rsidRPr="009A7718" w:rsidRDefault="000547F8">
            <w:pPr>
              <w:widowControl/>
              <w:numPr>
                <w:ilvl w:val="0"/>
                <w:numId w:val="7"/>
              </w:numPr>
              <w:jc w:val="center"/>
              <w:rPr>
                <w:rFonts w:asciiTheme="minorEastAsia" w:eastAsiaTheme="minorEastAsia" w:hAnsiTheme="minorEastAsia" w:cs="宋体" w:hint="eastAsia"/>
                <w:kern w:val="0"/>
                <w:szCs w:val="21"/>
              </w:rPr>
            </w:pPr>
          </w:p>
        </w:tc>
        <w:tc>
          <w:tcPr>
            <w:tcW w:w="603" w:type="pct"/>
            <w:vAlign w:val="center"/>
          </w:tcPr>
          <w:p w14:paraId="1B4CBD1C"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心理接待沙发</w:t>
            </w:r>
          </w:p>
        </w:tc>
        <w:tc>
          <w:tcPr>
            <w:tcW w:w="335" w:type="pct"/>
            <w:vAlign w:val="center"/>
          </w:tcPr>
          <w:p w14:paraId="69FF92C4"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w:t>
            </w:r>
          </w:p>
        </w:tc>
        <w:tc>
          <w:tcPr>
            <w:tcW w:w="391" w:type="pct"/>
            <w:vAlign w:val="center"/>
          </w:tcPr>
          <w:p w14:paraId="0CAE60DE"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套</w:t>
            </w:r>
          </w:p>
        </w:tc>
        <w:tc>
          <w:tcPr>
            <w:tcW w:w="3460" w:type="pct"/>
          </w:tcPr>
          <w:p w14:paraId="18C6DB33" w14:textId="77777777" w:rsidR="000547F8" w:rsidRPr="009A7718" w:rsidRDefault="00000000">
            <w:pPr>
              <w:widowControl/>
              <w:spacing w:line="360" w:lineRule="auto"/>
              <w:jc w:val="left"/>
              <w:rPr>
                <w:rFonts w:asciiTheme="minorEastAsia" w:eastAsiaTheme="minorEastAsia" w:hAnsiTheme="minorEastAsia" w:cs="宋体" w:hint="eastAsia"/>
                <w:kern w:val="0"/>
                <w:szCs w:val="21"/>
              </w:rPr>
            </w:pPr>
            <w:proofErr w:type="gramStart"/>
            <w:r w:rsidRPr="009A7718">
              <w:rPr>
                <w:rFonts w:asciiTheme="minorEastAsia" w:eastAsiaTheme="minorEastAsia" w:hAnsiTheme="minorEastAsia" w:cs="宋体" w:hint="eastAsia"/>
                <w:kern w:val="0"/>
                <w:szCs w:val="21"/>
              </w:rPr>
              <w:t>三人位沙发</w:t>
            </w:r>
            <w:proofErr w:type="gramEnd"/>
            <w:r w:rsidRPr="009A7718">
              <w:rPr>
                <w:rFonts w:asciiTheme="minorEastAsia" w:eastAsiaTheme="minorEastAsia" w:hAnsiTheme="minorEastAsia" w:cs="宋体" w:hint="eastAsia"/>
                <w:kern w:val="0"/>
                <w:szCs w:val="21"/>
              </w:rPr>
              <w:t>，约200cm*83cm*84cm，颜色：原木色</w:t>
            </w:r>
          </w:p>
          <w:p w14:paraId="1FD3EFFF" w14:textId="77777777" w:rsidR="000547F8" w:rsidRPr="009A7718" w:rsidRDefault="00000000">
            <w:pPr>
              <w:widowControl/>
              <w:spacing w:line="360" w:lineRule="auto"/>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茶几：约120cm*60cm*45cm，颜色：原木色</w:t>
            </w:r>
          </w:p>
        </w:tc>
      </w:tr>
      <w:tr w:rsidR="009A7718" w:rsidRPr="009A7718" w14:paraId="21BDC806" w14:textId="77777777">
        <w:trPr>
          <w:trHeight w:val="91"/>
          <w:jc w:val="center"/>
        </w:trPr>
        <w:tc>
          <w:tcPr>
            <w:tcW w:w="209" w:type="pct"/>
            <w:vAlign w:val="center"/>
          </w:tcPr>
          <w:p w14:paraId="54814C8A" w14:textId="77777777" w:rsidR="000547F8" w:rsidRPr="009A7718" w:rsidRDefault="000547F8">
            <w:pPr>
              <w:widowControl/>
              <w:numPr>
                <w:ilvl w:val="0"/>
                <w:numId w:val="7"/>
              </w:numPr>
              <w:jc w:val="center"/>
              <w:rPr>
                <w:rFonts w:asciiTheme="minorEastAsia" w:eastAsiaTheme="minorEastAsia" w:hAnsiTheme="minorEastAsia" w:cs="宋体" w:hint="eastAsia"/>
                <w:kern w:val="0"/>
                <w:szCs w:val="21"/>
              </w:rPr>
            </w:pPr>
          </w:p>
        </w:tc>
        <w:tc>
          <w:tcPr>
            <w:tcW w:w="603" w:type="pct"/>
            <w:vAlign w:val="center"/>
          </w:tcPr>
          <w:p w14:paraId="7F621EF3"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阅读组合座椅</w:t>
            </w:r>
          </w:p>
        </w:tc>
        <w:tc>
          <w:tcPr>
            <w:tcW w:w="335" w:type="pct"/>
            <w:vAlign w:val="center"/>
          </w:tcPr>
          <w:p w14:paraId="724A41CA"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w:t>
            </w:r>
          </w:p>
        </w:tc>
        <w:tc>
          <w:tcPr>
            <w:tcW w:w="391" w:type="pct"/>
            <w:vAlign w:val="center"/>
          </w:tcPr>
          <w:p w14:paraId="25CAE9C8"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套</w:t>
            </w:r>
          </w:p>
        </w:tc>
        <w:tc>
          <w:tcPr>
            <w:tcW w:w="3460" w:type="pct"/>
          </w:tcPr>
          <w:p w14:paraId="747759D2" w14:textId="77777777" w:rsidR="000547F8" w:rsidRPr="009A7718" w:rsidRDefault="00000000">
            <w:pPr>
              <w:widowControl/>
              <w:spacing w:line="360" w:lineRule="auto"/>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蓝色+黄色+米白色三个单人座椅+胡桃色木质桌面茶几，座椅尺寸：约73cm*56cm*40cm，面料：科技布面料。</w:t>
            </w:r>
          </w:p>
        </w:tc>
      </w:tr>
      <w:tr w:rsidR="009A7718" w:rsidRPr="009A7718" w14:paraId="50AA3429" w14:textId="77777777">
        <w:trPr>
          <w:trHeight w:val="91"/>
          <w:jc w:val="center"/>
        </w:trPr>
        <w:tc>
          <w:tcPr>
            <w:tcW w:w="209" w:type="pct"/>
            <w:vAlign w:val="center"/>
          </w:tcPr>
          <w:p w14:paraId="08AF560A" w14:textId="77777777" w:rsidR="000547F8" w:rsidRPr="009A7718" w:rsidRDefault="000547F8">
            <w:pPr>
              <w:widowControl/>
              <w:numPr>
                <w:ilvl w:val="0"/>
                <w:numId w:val="7"/>
              </w:numPr>
              <w:jc w:val="center"/>
              <w:rPr>
                <w:rFonts w:asciiTheme="minorEastAsia" w:eastAsiaTheme="minorEastAsia" w:hAnsiTheme="minorEastAsia" w:cs="宋体" w:hint="eastAsia"/>
                <w:kern w:val="0"/>
                <w:szCs w:val="21"/>
              </w:rPr>
            </w:pPr>
          </w:p>
        </w:tc>
        <w:tc>
          <w:tcPr>
            <w:tcW w:w="603" w:type="pct"/>
            <w:vAlign w:val="center"/>
          </w:tcPr>
          <w:p w14:paraId="49847887"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展示屏</w:t>
            </w:r>
          </w:p>
        </w:tc>
        <w:tc>
          <w:tcPr>
            <w:tcW w:w="335" w:type="pct"/>
            <w:vAlign w:val="center"/>
          </w:tcPr>
          <w:p w14:paraId="7A10A40A"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2</w:t>
            </w:r>
          </w:p>
        </w:tc>
        <w:tc>
          <w:tcPr>
            <w:tcW w:w="391" w:type="pct"/>
            <w:vAlign w:val="center"/>
          </w:tcPr>
          <w:p w14:paraId="6B71FB08"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套</w:t>
            </w:r>
          </w:p>
        </w:tc>
        <w:tc>
          <w:tcPr>
            <w:tcW w:w="3460" w:type="pct"/>
          </w:tcPr>
          <w:p w14:paraId="0EB85539" w14:textId="77777777" w:rsidR="000547F8" w:rsidRPr="009A7718" w:rsidRDefault="00000000">
            <w:pPr>
              <w:widowControl/>
              <w:spacing w:line="360" w:lineRule="auto"/>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50寸智能网络版高清智能电视机，可手机投屏使用，分辨率：1920x1080，屏幕比例：16:9，亮度：500cd/m^2</w:t>
            </w:r>
          </w:p>
        </w:tc>
      </w:tr>
      <w:tr w:rsidR="009A7718" w:rsidRPr="009A7718" w14:paraId="0BE36F16" w14:textId="77777777">
        <w:trPr>
          <w:trHeight w:val="91"/>
          <w:jc w:val="center"/>
        </w:trPr>
        <w:tc>
          <w:tcPr>
            <w:tcW w:w="209" w:type="pct"/>
            <w:vAlign w:val="center"/>
          </w:tcPr>
          <w:p w14:paraId="2C9FFB89" w14:textId="77777777" w:rsidR="000547F8" w:rsidRPr="009A7718" w:rsidRDefault="000547F8">
            <w:pPr>
              <w:widowControl/>
              <w:numPr>
                <w:ilvl w:val="0"/>
                <w:numId w:val="7"/>
              </w:numPr>
              <w:jc w:val="center"/>
              <w:rPr>
                <w:rFonts w:asciiTheme="minorEastAsia" w:eastAsiaTheme="minorEastAsia" w:hAnsiTheme="minorEastAsia" w:cs="宋体" w:hint="eastAsia"/>
                <w:kern w:val="0"/>
                <w:szCs w:val="21"/>
              </w:rPr>
            </w:pPr>
          </w:p>
        </w:tc>
        <w:tc>
          <w:tcPr>
            <w:tcW w:w="603" w:type="pct"/>
            <w:vAlign w:val="center"/>
          </w:tcPr>
          <w:p w14:paraId="10818D2A"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心理文化</w:t>
            </w:r>
          </w:p>
        </w:tc>
        <w:tc>
          <w:tcPr>
            <w:tcW w:w="335" w:type="pct"/>
            <w:vAlign w:val="center"/>
          </w:tcPr>
          <w:p w14:paraId="5511484B"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9</w:t>
            </w:r>
          </w:p>
        </w:tc>
        <w:tc>
          <w:tcPr>
            <w:tcW w:w="391" w:type="pct"/>
            <w:vAlign w:val="center"/>
          </w:tcPr>
          <w:p w14:paraId="130F3C64"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项</w:t>
            </w:r>
          </w:p>
        </w:tc>
        <w:tc>
          <w:tcPr>
            <w:tcW w:w="3460" w:type="pct"/>
          </w:tcPr>
          <w:p w14:paraId="4A8C8552" w14:textId="77777777" w:rsidR="000547F8" w:rsidRPr="009A7718" w:rsidRDefault="00000000">
            <w:pPr>
              <w:widowControl/>
              <w:spacing w:line="360" w:lineRule="auto"/>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心理功能</w:t>
            </w:r>
            <w:proofErr w:type="gramStart"/>
            <w:r w:rsidRPr="009A7718">
              <w:rPr>
                <w:rFonts w:asciiTheme="minorEastAsia" w:eastAsiaTheme="minorEastAsia" w:hAnsiTheme="minorEastAsia" w:cs="宋体" w:hint="eastAsia"/>
                <w:kern w:val="0"/>
                <w:szCs w:val="21"/>
              </w:rPr>
              <w:t>室文化</w:t>
            </w:r>
            <w:proofErr w:type="gramEnd"/>
            <w:r w:rsidRPr="009A7718">
              <w:rPr>
                <w:rFonts w:asciiTheme="minorEastAsia" w:eastAsiaTheme="minorEastAsia" w:hAnsiTheme="minorEastAsia" w:cs="宋体" w:hint="eastAsia"/>
                <w:kern w:val="0"/>
                <w:szCs w:val="21"/>
              </w:rPr>
              <w:t>设计及材料：亚克力或软质装饰件，装饰面积不小于2平米</w:t>
            </w:r>
          </w:p>
        </w:tc>
      </w:tr>
      <w:tr w:rsidR="009A7718" w:rsidRPr="009A7718" w14:paraId="7374907B" w14:textId="77777777">
        <w:trPr>
          <w:trHeight w:val="91"/>
          <w:jc w:val="center"/>
        </w:trPr>
        <w:tc>
          <w:tcPr>
            <w:tcW w:w="209" w:type="pct"/>
            <w:vAlign w:val="center"/>
          </w:tcPr>
          <w:p w14:paraId="2F295FBB" w14:textId="77777777" w:rsidR="000547F8" w:rsidRPr="009A7718" w:rsidRDefault="000547F8">
            <w:pPr>
              <w:widowControl/>
              <w:numPr>
                <w:ilvl w:val="0"/>
                <w:numId w:val="7"/>
              </w:numPr>
              <w:jc w:val="center"/>
              <w:rPr>
                <w:rFonts w:asciiTheme="minorEastAsia" w:eastAsiaTheme="minorEastAsia" w:hAnsiTheme="minorEastAsia" w:cs="宋体" w:hint="eastAsia"/>
                <w:kern w:val="0"/>
                <w:szCs w:val="21"/>
              </w:rPr>
            </w:pPr>
          </w:p>
        </w:tc>
        <w:tc>
          <w:tcPr>
            <w:tcW w:w="603" w:type="pct"/>
            <w:vAlign w:val="center"/>
          </w:tcPr>
          <w:p w14:paraId="614A6060"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心理走廊文化</w:t>
            </w:r>
          </w:p>
        </w:tc>
        <w:tc>
          <w:tcPr>
            <w:tcW w:w="335" w:type="pct"/>
            <w:vAlign w:val="center"/>
          </w:tcPr>
          <w:p w14:paraId="7D601BBD"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w:t>
            </w:r>
          </w:p>
        </w:tc>
        <w:tc>
          <w:tcPr>
            <w:tcW w:w="391" w:type="pct"/>
            <w:vAlign w:val="center"/>
          </w:tcPr>
          <w:p w14:paraId="6B150BD5"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项</w:t>
            </w:r>
          </w:p>
        </w:tc>
        <w:tc>
          <w:tcPr>
            <w:tcW w:w="3460" w:type="pct"/>
          </w:tcPr>
          <w:p w14:paraId="2173D30E" w14:textId="77777777" w:rsidR="000547F8" w:rsidRPr="009A7718" w:rsidRDefault="00000000">
            <w:pPr>
              <w:widowControl/>
              <w:spacing w:line="360" w:lineRule="auto"/>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走廊心理文化设计及材料：亚克力及安装尺寸不小于3平米</w:t>
            </w:r>
          </w:p>
        </w:tc>
      </w:tr>
      <w:tr w:rsidR="009A7718" w:rsidRPr="009A7718" w14:paraId="6F310CED" w14:textId="77777777">
        <w:trPr>
          <w:trHeight w:val="91"/>
          <w:jc w:val="center"/>
        </w:trPr>
        <w:tc>
          <w:tcPr>
            <w:tcW w:w="209" w:type="pct"/>
            <w:vAlign w:val="center"/>
          </w:tcPr>
          <w:p w14:paraId="59D7BB10" w14:textId="77777777" w:rsidR="000547F8" w:rsidRPr="009A7718" w:rsidRDefault="000547F8">
            <w:pPr>
              <w:widowControl/>
              <w:numPr>
                <w:ilvl w:val="0"/>
                <w:numId w:val="7"/>
              </w:numPr>
              <w:jc w:val="center"/>
              <w:rPr>
                <w:rFonts w:asciiTheme="minorEastAsia" w:eastAsiaTheme="minorEastAsia" w:hAnsiTheme="minorEastAsia" w:cs="宋体" w:hint="eastAsia"/>
                <w:kern w:val="0"/>
                <w:szCs w:val="21"/>
              </w:rPr>
            </w:pPr>
          </w:p>
        </w:tc>
        <w:tc>
          <w:tcPr>
            <w:tcW w:w="603" w:type="pct"/>
            <w:vAlign w:val="center"/>
          </w:tcPr>
          <w:p w14:paraId="443042BB"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正念坐垫</w:t>
            </w:r>
          </w:p>
        </w:tc>
        <w:tc>
          <w:tcPr>
            <w:tcW w:w="335" w:type="pct"/>
            <w:vAlign w:val="center"/>
          </w:tcPr>
          <w:p w14:paraId="0A7CEBAF"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30</w:t>
            </w:r>
          </w:p>
        </w:tc>
        <w:tc>
          <w:tcPr>
            <w:tcW w:w="391" w:type="pct"/>
            <w:vAlign w:val="center"/>
          </w:tcPr>
          <w:p w14:paraId="756A53B1"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proofErr w:type="gramStart"/>
            <w:r w:rsidRPr="009A7718">
              <w:rPr>
                <w:rFonts w:asciiTheme="minorEastAsia" w:eastAsiaTheme="minorEastAsia" w:hAnsiTheme="minorEastAsia" w:cs="宋体" w:hint="eastAsia"/>
                <w:kern w:val="0"/>
                <w:szCs w:val="21"/>
              </w:rPr>
              <w:t>个</w:t>
            </w:r>
            <w:proofErr w:type="gramEnd"/>
          </w:p>
        </w:tc>
        <w:tc>
          <w:tcPr>
            <w:tcW w:w="3460" w:type="pct"/>
          </w:tcPr>
          <w:p w14:paraId="0B199335" w14:textId="77777777" w:rsidR="000547F8" w:rsidRPr="009A7718" w:rsidRDefault="00000000">
            <w:pPr>
              <w:widowControl/>
              <w:spacing w:line="360" w:lineRule="auto"/>
              <w:jc w:val="left"/>
              <w:rPr>
                <w:rFonts w:asciiTheme="minorEastAsia" w:eastAsiaTheme="minorEastAsia" w:hAnsiTheme="minorEastAsia" w:hint="eastAsia"/>
                <w:szCs w:val="21"/>
              </w:rPr>
            </w:pPr>
            <w:r w:rsidRPr="009A7718">
              <w:rPr>
                <w:rFonts w:asciiTheme="minorEastAsia" w:eastAsiaTheme="minorEastAsia" w:hAnsiTheme="minorEastAsia" w:cs="宋体" w:hint="eastAsia"/>
                <w:kern w:val="0"/>
                <w:szCs w:val="21"/>
              </w:rPr>
              <w:t>丝绵填充，可收纳，厚度不低于15cm 宽度不低于35cm</w:t>
            </w:r>
          </w:p>
        </w:tc>
      </w:tr>
      <w:tr w:rsidR="009A7718" w:rsidRPr="009A7718" w14:paraId="3BDCAE96" w14:textId="77777777">
        <w:trPr>
          <w:trHeight w:val="91"/>
          <w:jc w:val="center"/>
        </w:trPr>
        <w:tc>
          <w:tcPr>
            <w:tcW w:w="209" w:type="pct"/>
            <w:vAlign w:val="center"/>
          </w:tcPr>
          <w:p w14:paraId="47C9D489" w14:textId="77777777" w:rsidR="000547F8" w:rsidRPr="009A7718" w:rsidRDefault="000547F8">
            <w:pPr>
              <w:widowControl/>
              <w:numPr>
                <w:ilvl w:val="0"/>
                <w:numId w:val="7"/>
              </w:numPr>
              <w:jc w:val="center"/>
              <w:rPr>
                <w:rFonts w:asciiTheme="minorEastAsia" w:eastAsiaTheme="minorEastAsia" w:hAnsiTheme="minorEastAsia" w:cs="宋体" w:hint="eastAsia"/>
                <w:kern w:val="0"/>
                <w:szCs w:val="21"/>
              </w:rPr>
            </w:pPr>
          </w:p>
        </w:tc>
        <w:tc>
          <w:tcPr>
            <w:tcW w:w="603" w:type="pct"/>
            <w:vAlign w:val="center"/>
          </w:tcPr>
          <w:p w14:paraId="24EB701A"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正念地毯</w:t>
            </w:r>
          </w:p>
        </w:tc>
        <w:tc>
          <w:tcPr>
            <w:tcW w:w="335" w:type="pct"/>
            <w:vAlign w:val="center"/>
          </w:tcPr>
          <w:p w14:paraId="7738513C"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46</w:t>
            </w:r>
          </w:p>
        </w:tc>
        <w:tc>
          <w:tcPr>
            <w:tcW w:w="391" w:type="pct"/>
            <w:vAlign w:val="center"/>
          </w:tcPr>
          <w:p w14:paraId="4691690D"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平米</w:t>
            </w:r>
          </w:p>
        </w:tc>
        <w:tc>
          <w:tcPr>
            <w:tcW w:w="3460" w:type="pct"/>
          </w:tcPr>
          <w:p w14:paraId="5377F41C" w14:textId="77777777" w:rsidR="000547F8" w:rsidRPr="009A7718" w:rsidRDefault="00000000">
            <w:pPr>
              <w:widowControl/>
              <w:spacing w:line="360" w:lineRule="auto"/>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圈绒工艺，脚感舒适，为正念练习舒适设计。</w:t>
            </w:r>
          </w:p>
        </w:tc>
      </w:tr>
      <w:tr w:rsidR="009A7718" w:rsidRPr="009A7718" w14:paraId="74ADCF7E" w14:textId="77777777">
        <w:trPr>
          <w:trHeight w:val="91"/>
          <w:jc w:val="center"/>
        </w:trPr>
        <w:tc>
          <w:tcPr>
            <w:tcW w:w="209" w:type="pct"/>
            <w:vAlign w:val="center"/>
          </w:tcPr>
          <w:p w14:paraId="1C229739" w14:textId="77777777" w:rsidR="000547F8" w:rsidRPr="009A7718" w:rsidRDefault="000547F8">
            <w:pPr>
              <w:widowControl/>
              <w:numPr>
                <w:ilvl w:val="0"/>
                <w:numId w:val="7"/>
              </w:numPr>
              <w:jc w:val="center"/>
              <w:rPr>
                <w:rFonts w:asciiTheme="minorEastAsia" w:eastAsiaTheme="minorEastAsia" w:hAnsiTheme="minorEastAsia" w:cs="宋体" w:hint="eastAsia"/>
                <w:kern w:val="0"/>
                <w:szCs w:val="21"/>
              </w:rPr>
            </w:pPr>
          </w:p>
        </w:tc>
        <w:tc>
          <w:tcPr>
            <w:tcW w:w="603" w:type="pct"/>
            <w:vAlign w:val="center"/>
          </w:tcPr>
          <w:p w14:paraId="76101A4E"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大号遮阳帘</w:t>
            </w:r>
          </w:p>
        </w:tc>
        <w:tc>
          <w:tcPr>
            <w:tcW w:w="335" w:type="pct"/>
            <w:vAlign w:val="center"/>
          </w:tcPr>
          <w:p w14:paraId="62CE0FCE"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5</w:t>
            </w:r>
          </w:p>
        </w:tc>
        <w:tc>
          <w:tcPr>
            <w:tcW w:w="391" w:type="pct"/>
            <w:vAlign w:val="center"/>
          </w:tcPr>
          <w:p w14:paraId="16413A37"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套</w:t>
            </w:r>
          </w:p>
        </w:tc>
        <w:tc>
          <w:tcPr>
            <w:tcW w:w="3460" w:type="pct"/>
          </w:tcPr>
          <w:p w14:paraId="5F63046E" w14:textId="77777777" w:rsidR="000547F8" w:rsidRPr="009A7718" w:rsidRDefault="00000000">
            <w:pPr>
              <w:widowControl/>
              <w:spacing w:line="360" w:lineRule="auto"/>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升级加厚遮光布，升降卷拉式。加固固定基座。宽度不低于2米</w:t>
            </w:r>
            <w:r w:rsidRPr="009A7718">
              <w:rPr>
                <w:rFonts w:asciiTheme="minorEastAsia" w:eastAsiaTheme="minorEastAsia" w:hAnsiTheme="minorEastAsia" w:cs="宋体"/>
                <w:kern w:val="0"/>
                <w:szCs w:val="21"/>
              </w:rPr>
              <w:t>(</w:t>
            </w:r>
            <w:r w:rsidRPr="009A7718">
              <w:rPr>
                <w:rFonts w:asciiTheme="minorEastAsia" w:eastAsiaTheme="minorEastAsia" w:hAnsiTheme="minorEastAsia" w:cs="宋体" w:hint="eastAsia"/>
                <w:kern w:val="0"/>
                <w:szCs w:val="21"/>
              </w:rPr>
              <w:t>可根据对应窗调剂宽度和高度</w:t>
            </w:r>
            <w:r w:rsidRPr="009A7718">
              <w:rPr>
                <w:rFonts w:asciiTheme="minorEastAsia" w:eastAsiaTheme="minorEastAsia" w:hAnsiTheme="minorEastAsia" w:cs="宋体"/>
                <w:kern w:val="0"/>
                <w:szCs w:val="21"/>
              </w:rPr>
              <w:t>)</w:t>
            </w:r>
          </w:p>
        </w:tc>
      </w:tr>
      <w:tr w:rsidR="009A7718" w:rsidRPr="009A7718" w14:paraId="0FAE07BF" w14:textId="77777777">
        <w:trPr>
          <w:trHeight w:val="91"/>
          <w:jc w:val="center"/>
        </w:trPr>
        <w:tc>
          <w:tcPr>
            <w:tcW w:w="209" w:type="pct"/>
            <w:vAlign w:val="center"/>
          </w:tcPr>
          <w:p w14:paraId="4AFE0551" w14:textId="77777777" w:rsidR="000547F8" w:rsidRPr="009A7718" w:rsidRDefault="000547F8">
            <w:pPr>
              <w:widowControl/>
              <w:numPr>
                <w:ilvl w:val="0"/>
                <w:numId w:val="7"/>
              </w:numPr>
              <w:jc w:val="center"/>
              <w:rPr>
                <w:rFonts w:asciiTheme="minorEastAsia" w:eastAsiaTheme="minorEastAsia" w:hAnsiTheme="minorEastAsia" w:cs="宋体" w:hint="eastAsia"/>
                <w:kern w:val="0"/>
                <w:szCs w:val="21"/>
              </w:rPr>
            </w:pPr>
          </w:p>
        </w:tc>
        <w:tc>
          <w:tcPr>
            <w:tcW w:w="603" w:type="pct"/>
            <w:vAlign w:val="center"/>
          </w:tcPr>
          <w:p w14:paraId="0E1EC7AD"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小号遮阳帘</w:t>
            </w:r>
          </w:p>
        </w:tc>
        <w:tc>
          <w:tcPr>
            <w:tcW w:w="335" w:type="pct"/>
            <w:vAlign w:val="center"/>
          </w:tcPr>
          <w:p w14:paraId="4DDEE3C1"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10</w:t>
            </w:r>
          </w:p>
        </w:tc>
        <w:tc>
          <w:tcPr>
            <w:tcW w:w="391" w:type="pct"/>
            <w:vAlign w:val="center"/>
          </w:tcPr>
          <w:p w14:paraId="7AD44DE2"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套</w:t>
            </w:r>
          </w:p>
        </w:tc>
        <w:tc>
          <w:tcPr>
            <w:tcW w:w="3460" w:type="pct"/>
          </w:tcPr>
          <w:p w14:paraId="3DBCD116" w14:textId="77777777" w:rsidR="000547F8" w:rsidRPr="009A7718" w:rsidRDefault="00000000">
            <w:pPr>
              <w:widowControl/>
              <w:spacing w:line="360" w:lineRule="auto"/>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升级加厚遮光布，升降卷拉式。加固固定基座。宽度不低于</w:t>
            </w:r>
            <w:r w:rsidRPr="009A7718">
              <w:rPr>
                <w:rFonts w:asciiTheme="minorEastAsia" w:eastAsiaTheme="minorEastAsia" w:hAnsiTheme="minorEastAsia" w:cs="宋体"/>
                <w:kern w:val="0"/>
                <w:szCs w:val="21"/>
              </w:rPr>
              <w:t>0.8</w:t>
            </w:r>
            <w:r w:rsidRPr="009A7718">
              <w:rPr>
                <w:rFonts w:asciiTheme="minorEastAsia" w:eastAsiaTheme="minorEastAsia" w:hAnsiTheme="minorEastAsia" w:cs="宋体" w:hint="eastAsia"/>
                <w:kern w:val="0"/>
                <w:szCs w:val="21"/>
              </w:rPr>
              <w:t>米</w:t>
            </w:r>
            <w:r w:rsidRPr="009A7718">
              <w:rPr>
                <w:rFonts w:asciiTheme="minorEastAsia" w:eastAsiaTheme="minorEastAsia" w:hAnsiTheme="minorEastAsia" w:cs="宋体"/>
                <w:kern w:val="0"/>
                <w:szCs w:val="21"/>
              </w:rPr>
              <w:t>(</w:t>
            </w:r>
            <w:r w:rsidRPr="009A7718">
              <w:rPr>
                <w:rFonts w:asciiTheme="minorEastAsia" w:eastAsiaTheme="minorEastAsia" w:hAnsiTheme="minorEastAsia" w:cs="宋体" w:hint="eastAsia"/>
                <w:kern w:val="0"/>
                <w:szCs w:val="21"/>
              </w:rPr>
              <w:t>可根据对应窗调剂宽度和高度</w:t>
            </w:r>
            <w:r w:rsidRPr="009A7718">
              <w:rPr>
                <w:rFonts w:asciiTheme="minorEastAsia" w:eastAsiaTheme="minorEastAsia" w:hAnsiTheme="minorEastAsia" w:cs="宋体"/>
                <w:kern w:val="0"/>
                <w:szCs w:val="21"/>
              </w:rPr>
              <w:t>)</w:t>
            </w:r>
          </w:p>
        </w:tc>
      </w:tr>
      <w:tr w:rsidR="009A7718" w:rsidRPr="009A7718" w14:paraId="7FC9D82F" w14:textId="77777777">
        <w:trPr>
          <w:trHeight w:val="91"/>
          <w:jc w:val="center"/>
        </w:trPr>
        <w:tc>
          <w:tcPr>
            <w:tcW w:w="209" w:type="pct"/>
            <w:vAlign w:val="center"/>
          </w:tcPr>
          <w:p w14:paraId="226BDA31" w14:textId="77777777" w:rsidR="000547F8" w:rsidRPr="009A7718" w:rsidRDefault="000547F8">
            <w:pPr>
              <w:widowControl/>
              <w:numPr>
                <w:ilvl w:val="0"/>
                <w:numId w:val="7"/>
              </w:numPr>
              <w:jc w:val="center"/>
              <w:rPr>
                <w:rFonts w:asciiTheme="minorEastAsia" w:eastAsiaTheme="minorEastAsia" w:hAnsiTheme="minorEastAsia" w:cs="宋体" w:hint="eastAsia"/>
                <w:kern w:val="0"/>
                <w:szCs w:val="21"/>
              </w:rPr>
            </w:pPr>
          </w:p>
        </w:tc>
        <w:tc>
          <w:tcPr>
            <w:tcW w:w="603" w:type="pct"/>
            <w:vAlign w:val="center"/>
          </w:tcPr>
          <w:p w14:paraId="1E9E5F4C"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桌椅</w:t>
            </w:r>
          </w:p>
        </w:tc>
        <w:tc>
          <w:tcPr>
            <w:tcW w:w="335" w:type="pct"/>
            <w:vAlign w:val="center"/>
          </w:tcPr>
          <w:p w14:paraId="3CBAA3C0"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w:t>
            </w:r>
          </w:p>
        </w:tc>
        <w:tc>
          <w:tcPr>
            <w:tcW w:w="391" w:type="pct"/>
            <w:vAlign w:val="center"/>
          </w:tcPr>
          <w:p w14:paraId="5F28DEFB" w14:textId="77777777" w:rsidR="000547F8" w:rsidRPr="009A7718" w:rsidRDefault="00000000">
            <w:pPr>
              <w:widowControl/>
              <w:spacing w:line="360" w:lineRule="auto"/>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套</w:t>
            </w:r>
          </w:p>
        </w:tc>
        <w:tc>
          <w:tcPr>
            <w:tcW w:w="3460" w:type="pct"/>
          </w:tcPr>
          <w:p w14:paraId="3DFF220B" w14:textId="77777777" w:rsidR="000547F8" w:rsidRPr="009A7718" w:rsidRDefault="00000000">
            <w:pPr>
              <w:widowControl/>
              <w:spacing w:line="360" w:lineRule="auto"/>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60个椅子和30张桌子改变桌椅颜色，根据现场改变设计颜色</w:t>
            </w:r>
          </w:p>
        </w:tc>
      </w:tr>
    </w:tbl>
    <w:p w14:paraId="7D777B41" w14:textId="77777777" w:rsidR="000547F8" w:rsidRPr="009A7718" w:rsidRDefault="00000000">
      <w:pPr>
        <w:widowControl/>
        <w:jc w:val="left"/>
        <w:rPr>
          <w:rFonts w:asciiTheme="minorEastAsia" w:eastAsiaTheme="minorEastAsia" w:hAnsiTheme="minorEastAsia" w:hint="eastAsia"/>
        </w:rPr>
      </w:pPr>
      <w:r w:rsidRPr="009A7718">
        <w:rPr>
          <w:rFonts w:asciiTheme="minorEastAsia" w:eastAsiaTheme="minorEastAsia" w:hAnsiTheme="minorEastAsia" w:hint="eastAsia"/>
        </w:rPr>
        <w:br w:type="page"/>
      </w:r>
      <w:r w:rsidRPr="009A7718">
        <w:rPr>
          <w:rFonts w:asciiTheme="minorEastAsia" w:eastAsiaTheme="minorEastAsia" w:hAnsiTheme="minorEastAsia" w:hint="eastAsia"/>
        </w:rPr>
        <w:lastRenderedPageBreak/>
        <w:t>第三部分</w:t>
      </w:r>
    </w:p>
    <w:tbl>
      <w:tblPr>
        <w:tblW w:w="9072" w:type="dxa"/>
        <w:jc w:val="center"/>
        <w:tblLayout w:type="fixed"/>
        <w:tblLook w:val="04A0" w:firstRow="1" w:lastRow="0" w:firstColumn="1" w:lastColumn="0" w:noHBand="0" w:noVBand="1"/>
      </w:tblPr>
      <w:tblGrid>
        <w:gridCol w:w="709"/>
        <w:gridCol w:w="1134"/>
        <w:gridCol w:w="709"/>
        <w:gridCol w:w="567"/>
        <w:gridCol w:w="5953"/>
      </w:tblGrid>
      <w:tr w:rsidR="009A7718" w:rsidRPr="009A7718" w14:paraId="674C6139" w14:textId="77777777">
        <w:trPr>
          <w:trHeight w:val="450"/>
          <w:tblHeader/>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C07A4D"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序号</w:t>
            </w:r>
          </w:p>
        </w:tc>
        <w:tc>
          <w:tcPr>
            <w:tcW w:w="1134" w:type="dxa"/>
            <w:tcBorders>
              <w:top w:val="single" w:sz="4" w:space="0" w:color="auto"/>
              <w:left w:val="nil"/>
              <w:bottom w:val="single" w:sz="4" w:space="0" w:color="auto"/>
              <w:right w:val="single" w:sz="4" w:space="0" w:color="auto"/>
            </w:tcBorders>
            <w:shd w:val="clear" w:color="auto" w:fill="auto"/>
            <w:vAlign w:val="center"/>
          </w:tcPr>
          <w:p w14:paraId="5220C865"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货物名称</w:t>
            </w:r>
          </w:p>
        </w:tc>
        <w:tc>
          <w:tcPr>
            <w:tcW w:w="709" w:type="dxa"/>
            <w:tcBorders>
              <w:top w:val="single" w:sz="4" w:space="0" w:color="auto"/>
              <w:left w:val="nil"/>
              <w:bottom w:val="single" w:sz="4" w:space="0" w:color="auto"/>
              <w:right w:val="single" w:sz="4" w:space="0" w:color="auto"/>
            </w:tcBorders>
            <w:shd w:val="clear" w:color="auto" w:fill="auto"/>
            <w:vAlign w:val="center"/>
          </w:tcPr>
          <w:p w14:paraId="4EB49E3C"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数量</w:t>
            </w:r>
          </w:p>
        </w:tc>
        <w:tc>
          <w:tcPr>
            <w:tcW w:w="567" w:type="dxa"/>
            <w:tcBorders>
              <w:top w:val="single" w:sz="4" w:space="0" w:color="auto"/>
              <w:left w:val="nil"/>
              <w:bottom w:val="single" w:sz="4" w:space="0" w:color="auto"/>
              <w:right w:val="single" w:sz="4" w:space="0" w:color="auto"/>
            </w:tcBorders>
            <w:shd w:val="clear" w:color="auto" w:fill="auto"/>
            <w:vAlign w:val="center"/>
          </w:tcPr>
          <w:p w14:paraId="022751F2"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单位</w:t>
            </w:r>
          </w:p>
        </w:tc>
        <w:tc>
          <w:tcPr>
            <w:tcW w:w="5953" w:type="dxa"/>
            <w:tcBorders>
              <w:top w:val="single" w:sz="4" w:space="0" w:color="auto"/>
              <w:left w:val="nil"/>
              <w:bottom w:val="single" w:sz="4" w:space="0" w:color="auto"/>
              <w:right w:val="single" w:sz="4" w:space="0" w:color="auto"/>
            </w:tcBorders>
            <w:shd w:val="clear" w:color="auto" w:fill="auto"/>
            <w:vAlign w:val="center"/>
          </w:tcPr>
          <w:p w14:paraId="397F64D7"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技术参数</w:t>
            </w:r>
          </w:p>
        </w:tc>
      </w:tr>
      <w:tr w:rsidR="009A7718" w:rsidRPr="009A7718" w14:paraId="0798965C" w14:textId="77777777">
        <w:trPr>
          <w:trHeight w:val="499"/>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83AC5BC" w14:textId="77777777" w:rsidR="000547F8" w:rsidRPr="009A7718" w:rsidRDefault="00000000">
            <w:pPr>
              <w:widowControl/>
              <w:jc w:val="righ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1</w:t>
            </w:r>
            <w:r w:rsidRPr="009A7718">
              <w:rPr>
                <w:rFonts w:asciiTheme="minorEastAsia" w:eastAsiaTheme="minorEastAsia" w:hAnsiTheme="minorEastAsia" w:cs="Arial"/>
                <w:kern w:val="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tcPr>
          <w:p w14:paraId="01C0AB12"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LED大屏</w:t>
            </w:r>
          </w:p>
        </w:tc>
        <w:tc>
          <w:tcPr>
            <w:tcW w:w="709" w:type="dxa"/>
            <w:tcBorders>
              <w:top w:val="nil"/>
              <w:left w:val="nil"/>
              <w:bottom w:val="single" w:sz="4" w:space="0" w:color="auto"/>
              <w:right w:val="single" w:sz="4" w:space="0" w:color="auto"/>
            </w:tcBorders>
            <w:shd w:val="clear" w:color="auto" w:fill="auto"/>
            <w:noWrap/>
            <w:vAlign w:val="center"/>
          </w:tcPr>
          <w:p w14:paraId="576F890F"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1.0</w:t>
            </w:r>
          </w:p>
        </w:tc>
        <w:tc>
          <w:tcPr>
            <w:tcW w:w="567" w:type="dxa"/>
            <w:tcBorders>
              <w:top w:val="nil"/>
              <w:left w:val="nil"/>
              <w:bottom w:val="single" w:sz="4" w:space="0" w:color="auto"/>
              <w:right w:val="single" w:sz="4" w:space="0" w:color="auto"/>
            </w:tcBorders>
            <w:shd w:val="clear" w:color="auto" w:fill="auto"/>
            <w:noWrap/>
            <w:vAlign w:val="center"/>
          </w:tcPr>
          <w:p w14:paraId="6CE9F524"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套</w:t>
            </w:r>
          </w:p>
        </w:tc>
        <w:tc>
          <w:tcPr>
            <w:tcW w:w="5953" w:type="dxa"/>
            <w:tcBorders>
              <w:top w:val="nil"/>
              <w:left w:val="nil"/>
              <w:bottom w:val="single" w:sz="4" w:space="0" w:color="auto"/>
              <w:right w:val="single" w:sz="4" w:space="0" w:color="auto"/>
            </w:tcBorders>
            <w:shd w:val="clear" w:color="auto" w:fill="auto"/>
            <w:noWrap/>
            <w:vAlign w:val="center"/>
          </w:tcPr>
          <w:p w14:paraId="666E5E1C"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长5.44</w:t>
            </w:r>
            <w:r w:rsidRPr="009A7718">
              <w:rPr>
                <w:rFonts w:asciiTheme="minorEastAsia" w:eastAsiaTheme="minorEastAsia" w:hAnsiTheme="minorEastAsia" w:cs="Arial" w:hint="eastAsia"/>
                <w:kern w:val="0"/>
                <w:sz w:val="20"/>
                <w:szCs w:val="20"/>
              </w:rPr>
              <w:t>M</w:t>
            </w:r>
            <w:r w:rsidRPr="009A7718">
              <w:rPr>
                <w:rFonts w:asciiTheme="minorEastAsia" w:eastAsiaTheme="minorEastAsia" w:hAnsiTheme="minorEastAsia" w:cs="Arial"/>
                <w:kern w:val="0"/>
                <w:sz w:val="20"/>
                <w:szCs w:val="20"/>
              </w:rPr>
              <w:t>高1.52</w:t>
            </w:r>
            <w:r w:rsidRPr="009A7718">
              <w:rPr>
                <w:rFonts w:asciiTheme="minorEastAsia" w:eastAsiaTheme="minorEastAsia" w:hAnsiTheme="minorEastAsia" w:cs="Arial" w:hint="eastAsia"/>
                <w:kern w:val="0"/>
                <w:sz w:val="20"/>
                <w:szCs w:val="20"/>
              </w:rPr>
              <w:t>M</w:t>
            </w:r>
            <w:r w:rsidRPr="009A7718">
              <w:rPr>
                <w:rFonts w:asciiTheme="minorEastAsia" w:eastAsiaTheme="minorEastAsia" w:hAnsiTheme="minorEastAsia" w:cs="Arial"/>
                <w:kern w:val="0"/>
                <w:sz w:val="20"/>
                <w:szCs w:val="20"/>
              </w:rPr>
              <w:br/>
              <w:t>1.产品规格：≤PH1.839；</w:t>
            </w:r>
          </w:p>
          <w:p w14:paraId="331D5813"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2.像素点间距:1.89mm；</w:t>
            </w:r>
          </w:p>
          <w:p w14:paraId="07C8AD11"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3.模组尺寸：320mm×160mm；</w:t>
            </w:r>
          </w:p>
          <w:p w14:paraId="38A428B0"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4</w:t>
            </w:r>
            <w:r w:rsidRPr="009A7718">
              <w:rPr>
                <w:rFonts w:asciiTheme="minorEastAsia" w:eastAsiaTheme="minorEastAsia" w:hAnsiTheme="minorEastAsia" w:cs="Arial"/>
                <w:kern w:val="0"/>
                <w:sz w:val="20"/>
                <w:szCs w:val="20"/>
              </w:rPr>
              <w:t>.模组分辨率：174*87；</w:t>
            </w:r>
          </w:p>
          <w:p w14:paraId="0CB9B4AB"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5</w:t>
            </w:r>
            <w:r w:rsidRPr="009A7718">
              <w:rPr>
                <w:rFonts w:asciiTheme="minorEastAsia" w:eastAsiaTheme="minorEastAsia" w:hAnsiTheme="minorEastAsia" w:cs="Arial"/>
                <w:kern w:val="0"/>
                <w:sz w:val="20"/>
                <w:szCs w:val="20"/>
              </w:rPr>
              <w:t>.可视角度：水平</w:t>
            </w:r>
            <w:r w:rsidRPr="009A7718">
              <w:rPr>
                <w:rFonts w:asciiTheme="minorEastAsia" w:eastAsiaTheme="minorEastAsia" w:hAnsiTheme="minorEastAsia" w:cs="宋体"/>
                <w:kern w:val="0"/>
                <w:sz w:val="20"/>
                <w:szCs w:val="20"/>
              </w:rPr>
              <w:t>≧</w:t>
            </w:r>
            <w:r w:rsidRPr="009A7718">
              <w:rPr>
                <w:rFonts w:asciiTheme="minorEastAsia" w:eastAsiaTheme="minorEastAsia" w:hAnsiTheme="minorEastAsia" w:cs="Arial"/>
                <w:kern w:val="0"/>
                <w:sz w:val="20"/>
                <w:szCs w:val="20"/>
              </w:rPr>
              <w:t>170° 垂直：</w:t>
            </w:r>
            <w:r w:rsidRPr="009A7718">
              <w:rPr>
                <w:rFonts w:asciiTheme="minorEastAsia" w:eastAsiaTheme="minorEastAsia" w:hAnsiTheme="minorEastAsia" w:cs="宋体"/>
                <w:kern w:val="0"/>
                <w:sz w:val="20"/>
                <w:szCs w:val="20"/>
              </w:rPr>
              <w:t>≧</w:t>
            </w:r>
            <w:r w:rsidRPr="009A7718">
              <w:rPr>
                <w:rFonts w:asciiTheme="minorEastAsia" w:eastAsiaTheme="minorEastAsia" w:hAnsiTheme="minorEastAsia" w:cs="Arial"/>
                <w:kern w:val="0"/>
                <w:sz w:val="20"/>
                <w:szCs w:val="20"/>
              </w:rPr>
              <w:t>170°；</w:t>
            </w:r>
          </w:p>
          <w:p w14:paraId="4B54B799"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6</w:t>
            </w:r>
            <w:r w:rsidRPr="009A7718">
              <w:rPr>
                <w:rFonts w:asciiTheme="minorEastAsia" w:eastAsiaTheme="minorEastAsia" w:hAnsiTheme="minorEastAsia" w:cs="Arial"/>
                <w:kern w:val="0"/>
                <w:sz w:val="20"/>
                <w:szCs w:val="20"/>
              </w:rPr>
              <w:t>.亮度：≥600cd/㎡，0-100%任意可调；</w:t>
            </w:r>
          </w:p>
          <w:p w14:paraId="0C143A42"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7</w:t>
            </w:r>
            <w:r w:rsidRPr="009A7718">
              <w:rPr>
                <w:rFonts w:asciiTheme="minorEastAsia" w:eastAsiaTheme="minorEastAsia" w:hAnsiTheme="minorEastAsia" w:cs="Arial"/>
                <w:kern w:val="0"/>
                <w:sz w:val="20"/>
                <w:szCs w:val="20"/>
              </w:rPr>
              <w:t>.亮度调节方式：支持通过配套软件0-100%多级调节，设置亮度定时调节，及通过亮度传感器自动调节（手动/自动/软件任意调节）支持HDR高动态范围图像技术显示；</w:t>
            </w:r>
          </w:p>
          <w:p w14:paraId="7F0BA900"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8</w:t>
            </w:r>
            <w:r w:rsidRPr="009A7718">
              <w:rPr>
                <w:rFonts w:asciiTheme="minorEastAsia" w:eastAsiaTheme="minorEastAsia" w:hAnsiTheme="minorEastAsia" w:cs="Arial"/>
                <w:kern w:val="0"/>
                <w:sz w:val="20"/>
                <w:szCs w:val="20"/>
              </w:rPr>
              <w:t>.对比度：≥8000:1；</w:t>
            </w:r>
          </w:p>
          <w:p w14:paraId="7D5F5996"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9</w:t>
            </w:r>
            <w:r w:rsidRPr="009A7718">
              <w:rPr>
                <w:rFonts w:asciiTheme="minorEastAsia" w:eastAsiaTheme="minorEastAsia" w:hAnsiTheme="minorEastAsia" w:cs="Arial"/>
                <w:kern w:val="0"/>
                <w:sz w:val="20"/>
                <w:szCs w:val="20"/>
              </w:rPr>
              <w:t>.功耗：峰值：≤450W/㎡，平均：≤140W/㎡，带电黑屏的睡眠功率密度：≤50W/㎡；</w:t>
            </w:r>
          </w:p>
          <w:p w14:paraId="4DFCC19C"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1</w:t>
            </w:r>
            <w:r w:rsidRPr="009A7718">
              <w:rPr>
                <w:rFonts w:asciiTheme="minorEastAsia" w:eastAsiaTheme="minorEastAsia" w:hAnsiTheme="minorEastAsia" w:cs="Arial" w:hint="eastAsia"/>
                <w:kern w:val="0"/>
                <w:sz w:val="20"/>
                <w:szCs w:val="20"/>
              </w:rPr>
              <w:t>0</w:t>
            </w:r>
            <w:r w:rsidRPr="009A7718">
              <w:rPr>
                <w:rFonts w:asciiTheme="minorEastAsia" w:eastAsiaTheme="minorEastAsia" w:hAnsiTheme="minorEastAsia" w:cs="Arial"/>
                <w:kern w:val="0"/>
                <w:sz w:val="20"/>
                <w:szCs w:val="20"/>
              </w:rPr>
              <w:t>.发光点中心距偏：≤0.9%；</w:t>
            </w:r>
          </w:p>
          <w:p w14:paraId="749C49B9"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1</w:t>
            </w:r>
            <w:r w:rsidRPr="009A7718">
              <w:rPr>
                <w:rFonts w:asciiTheme="minorEastAsia" w:eastAsiaTheme="minorEastAsia" w:hAnsiTheme="minorEastAsia" w:cs="Arial" w:hint="eastAsia"/>
                <w:kern w:val="0"/>
                <w:sz w:val="20"/>
                <w:szCs w:val="20"/>
              </w:rPr>
              <w:t>1</w:t>
            </w:r>
            <w:r w:rsidRPr="009A7718">
              <w:rPr>
                <w:rFonts w:asciiTheme="minorEastAsia" w:eastAsiaTheme="minorEastAsia" w:hAnsiTheme="minorEastAsia" w:cs="Arial"/>
                <w:kern w:val="0"/>
                <w:sz w:val="20"/>
                <w:szCs w:val="20"/>
              </w:rPr>
              <w:t>.画面延时：≤1ms；</w:t>
            </w:r>
          </w:p>
          <w:p w14:paraId="2AC5260F"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1</w:t>
            </w:r>
            <w:r w:rsidRPr="009A7718">
              <w:rPr>
                <w:rFonts w:asciiTheme="minorEastAsia" w:eastAsiaTheme="minorEastAsia" w:hAnsiTheme="minorEastAsia" w:cs="Arial" w:hint="eastAsia"/>
                <w:kern w:val="0"/>
                <w:sz w:val="20"/>
                <w:szCs w:val="20"/>
              </w:rPr>
              <w:t>2</w:t>
            </w:r>
            <w:r w:rsidRPr="009A7718">
              <w:rPr>
                <w:rFonts w:asciiTheme="minorEastAsia" w:eastAsiaTheme="minorEastAsia" w:hAnsiTheme="minorEastAsia" w:cs="Arial"/>
                <w:kern w:val="0"/>
                <w:sz w:val="20"/>
                <w:szCs w:val="20"/>
              </w:rPr>
              <w:t>.平均无故障测试：平均无故障使用时间不低于200000h；</w:t>
            </w:r>
          </w:p>
          <w:p w14:paraId="6851DDFF"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1</w:t>
            </w:r>
            <w:r w:rsidRPr="009A7718">
              <w:rPr>
                <w:rFonts w:asciiTheme="minorEastAsia" w:eastAsiaTheme="minorEastAsia" w:hAnsiTheme="minorEastAsia" w:cs="Arial" w:hint="eastAsia"/>
                <w:kern w:val="0"/>
                <w:sz w:val="20"/>
                <w:szCs w:val="20"/>
              </w:rPr>
              <w:t>3</w:t>
            </w:r>
            <w:r w:rsidRPr="009A7718">
              <w:rPr>
                <w:rFonts w:asciiTheme="minorEastAsia" w:eastAsiaTheme="minorEastAsia" w:hAnsiTheme="minorEastAsia" w:cs="Arial"/>
                <w:kern w:val="0"/>
                <w:sz w:val="20"/>
                <w:szCs w:val="20"/>
              </w:rPr>
              <w:t>.使用寿命　≥20万小时；</w:t>
            </w:r>
          </w:p>
          <w:p w14:paraId="27BE6398"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1</w:t>
            </w:r>
            <w:r w:rsidRPr="009A7718">
              <w:rPr>
                <w:rFonts w:asciiTheme="minorEastAsia" w:eastAsiaTheme="minorEastAsia" w:hAnsiTheme="minorEastAsia" w:cs="Arial" w:hint="eastAsia"/>
                <w:kern w:val="0"/>
                <w:sz w:val="20"/>
                <w:szCs w:val="20"/>
              </w:rPr>
              <w:t>4</w:t>
            </w:r>
            <w:r w:rsidRPr="009A7718">
              <w:rPr>
                <w:rFonts w:asciiTheme="minorEastAsia" w:eastAsiaTheme="minorEastAsia" w:hAnsiTheme="minorEastAsia" w:cs="Arial"/>
                <w:kern w:val="0"/>
                <w:sz w:val="20"/>
                <w:szCs w:val="20"/>
              </w:rPr>
              <w:t>.连续工作时间：&gt;7*24小时；</w:t>
            </w:r>
          </w:p>
          <w:p w14:paraId="4DFF7D88"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15.显示屏拍照等级：≥10bits；</w:t>
            </w:r>
          </w:p>
          <w:p w14:paraId="5D7FB6E7"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16.刷新率：≥3840；</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17包含全部安装，配套电路改造，耗材等费用。</w:t>
            </w:r>
            <w:r w:rsidRPr="009A7718">
              <w:rPr>
                <w:rFonts w:asciiTheme="minorEastAsia" w:eastAsiaTheme="minorEastAsia" w:hAnsiTheme="minorEastAsia" w:cs="Arial" w:hint="eastAsia"/>
                <w:kern w:val="0"/>
                <w:sz w:val="20"/>
                <w:szCs w:val="20"/>
              </w:rPr>
              <w:br/>
              <w:t>18.质保期≥3年</w:t>
            </w:r>
          </w:p>
        </w:tc>
      </w:tr>
      <w:tr w:rsidR="009A7718" w:rsidRPr="009A7718" w14:paraId="5B28BBB4" w14:textId="77777777">
        <w:trPr>
          <w:trHeight w:val="499"/>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3CD041E"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 xml:space="preserve">　</w:t>
            </w:r>
            <w:r w:rsidRPr="009A7718">
              <w:rPr>
                <w:rFonts w:asciiTheme="minorEastAsia" w:eastAsiaTheme="minorEastAsia" w:hAnsiTheme="minorEastAsia" w:cs="Arial" w:hint="eastAsia"/>
                <w:kern w:val="0"/>
                <w:sz w:val="20"/>
                <w:szCs w:val="20"/>
              </w:rPr>
              <w:t>2</w:t>
            </w:r>
          </w:p>
        </w:tc>
        <w:tc>
          <w:tcPr>
            <w:tcW w:w="1134" w:type="dxa"/>
            <w:tcBorders>
              <w:top w:val="nil"/>
              <w:left w:val="nil"/>
              <w:bottom w:val="single" w:sz="4" w:space="0" w:color="auto"/>
              <w:right w:val="single" w:sz="4" w:space="0" w:color="auto"/>
            </w:tcBorders>
            <w:shd w:val="clear" w:color="auto" w:fill="auto"/>
            <w:noWrap/>
            <w:vAlign w:val="center"/>
          </w:tcPr>
          <w:p w14:paraId="6B23AB51"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会议室COBLED大屏</w:t>
            </w:r>
          </w:p>
        </w:tc>
        <w:tc>
          <w:tcPr>
            <w:tcW w:w="709" w:type="dxa"/>
            <w:tcBorders>
              <w:top w:val="nil"/>
              <w:left w:val="nil"/>
              <w:bottom w:val="single" w:sz="4" w:space="0" w:color="auto"/>
              <w:right w:val="single" w:sz="4" w:space="0" w:color="auto"/>
            </w:tcBorders>
            <w:shd w:val="clear" w:color="auto" w:fill="auto"/>
            <w:noWrap/>
            <w:vAlign w:val="center"/>
          </w:tcPr>
          <w:p w14:paraId="52703A03"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1.0</w:t>
            </w:r>
          </w:p>
        </w:tc>
        <w:tc>
          <w:tcPr>
            <w:tcW w:w="567" w:type="dxa"/>
            <w:tcBorders>
              <w:top w:val="nil"/>
              <w:left w:val="nil"/>
              <w:bottom w:val="single" w:sz="4" w:space="0" w:color="auto"/>
              <w:right w:val="single" w:sz="4" w:space="0" w:color="auto"/>
            </w:tcBorders>
            <w:shd w:val="clear" w:color="auto" w:fill="auto"/>
            <w:noWrap/>
            <w:vAlign w:val="center"/>
          </w:tcPr>
          <w:p w14:paraId="366E5B09"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套</w:t>
            </w:r>
          </w:p>
        </w:tc>
        <w:tc>
          <w:tcPr>
            <w:tcW w:w="5953" w:type="dxa"/>
            <w:tcBorders>
              <w:top w:val="nil"/>
              <w:left w:val="nil"/>
              <w:bottom w:val="single" w:sz="4" w:space="0" w:color="auto"/>
              <w:right w:val="single" w:sz="4" w:space="0" w:color="auto"/>
            </w:tcBorders>
            <w:shd w:val="clear" w:color="auto" w:fill="auto"/>
            <w:noWrap/>
            <w:vAlign w:val="center"/>
          </w:tcPr>
          <w:p w14:paraId="42A728DC"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尺寸6.6（含边框）m²</w:t>
            </w:r>
            <w:r w:rsidRPr="009A7718">
              <w:rPr>
                <w:rFonts w:asciiTheme="minorEastAsia" w:eastAsiaTheme="minorEastAsia" w:hAnsiTheme="minorEastAsia" w:cs="Arial"/>
                <w:kern w:val="0"/>
                <w:sz w:val="20"/>
                <w:szCs w:val="20"/>
              </w:rPr>
              <w:br/>
              <w:t>1.点间距：≤1.25mm，点密度：≥639000点/㎡；</w:t>
            </w:r>
            <w:r w:rsidRPr="009A7718">
              <w:rPr>
                <w:rFonts w:asciiTheme="minorEastAsia" w:eastAsiaTheme="minorEastAsia" w:hAnsiTheme="minorEastAsia" w:cs="Arial"/>
                <w:kern w:val="0"/>
                <w:sz w:val="20"/>
                <w:szCs w:val="20"/>
              </w:rPr>
              <w:br/>
              <w:t>2.单元比例：宽高比：16:9；箱体尺寸：600x337.5mm；3.刷新率：3840Hz～7680Hz；</w:t>
            </w:r>
            <w:r w:rsidRPr="009A7718">
              <w:rPr>
                <w:rFonts w:asciiTheme="minorEastAsia" w:eastAsiaTheme="minorEastAsia" w:hAnsiTheme="minorEastAsia" w:cs="Arial"/>
                <w:kern w:val="0"/>
                <w:sz w:val="20"/>
                <w:szCs w:val="20"/>
              </w:rPr>
              <w:br/>
              <w:t>4.像素组成：纯红+纯绿+纯蓝；发光芯片线性排列/三角形排列，主动发光；</w:t>
            </w:r>
            <w:r w:rsidRPr="009A7718">
              <w:rPr>
                <w:rFonts w:asciiTheme="minorEastAsia" w:eastAsiaTheme="minorEastAsia" w:hAnsiTheme="minorEastAsia" w:cs="Arial"/>
                <w:kern w:val="0"/>
                <w:sz w:val="20"/>
                <w:szCs w:val="20"/>
              </w:rPr>
              <w:br/>
              <w:t>5.封装方式：采用COB封装方式倒装封装，无引线； 6.采用RGB</w:t>
            </w:r>
            <w:proofErr w:type="gramStart"/>
            <w:r w:rsidRPr="009A7718">
              <w:rPr>
                <w:rFonts w:asciiTheme="minorEastAsia" w:eastAsiaTheme="minorEastAsia" w:hAnsiTheme="minorEastAsia" w:cs="Arial"/>
                <w:kern w:val="0"/>
                <w:sz w:val="20"/>
                <w:szCs w:val="20"/>
              </w:rPr>
              <w:t>晶片全</w:t>
            </w:r>
            <w:proofErr w:type="gramEnd"/>
            <w:r w:rsidRPr="009A7718">
              <w:rPr>
                <w:rFonts w:asciiTheme="minorEastAsia" w:eastAsiaTheme="minorEastAsia" w:hAnsiTheme="minorEastAsia" w:cs="Arial"/>
                <w:kern w:val="0"/>
                <w:sz w:val="20"/>
                <w:szCs w:val="20"/>
              </w:rPr>
              <w:t xml:space="preserve">倒装技术，晶片直接焊在PCB 上，无焊线，散热好； </w:t>
            </w:r>
            <w:r w:rsidRPr="009A7718">
              <w:rPr>
                <w:rFonts w:asciiTheme="minorEastAsia" w:eastAsiaTheme="minorEastAsia" w:hAnsiTheme="minorEastAsia" w:cs="Arial"/>
                <w:kern w:val="0"/>
                <w:sz w:val="20"/>
                <w:szCs w:val="20"/>
              </w:rPr>
              <w:br/>
              <w:t>7.灯面采用高分子材料，高透光率，发光晶片损耗降低，达到</w:t>
            </w:r>
            <w:proofErr w:type="gramStart"/>
            <w:r w:rsidRPr="009A7718">
              <w:rPr>
                <w:rFonts w:asciiTheme="minorEastAsia" w:eastAsiaTheme="minorEastAsia" w:hAnsiTheme="minorEastAsia" w:cs="Arial"/>
                <w:kern w:val="0"/>
                <w:sz w:val="20"/>
                <w:szCs w:val="20"/>
              </w:rPr>
              <w:t>低耗低</w:t>
            </w:r>
            <w:proofErr w:type="gramEnd"/>
            <w:r w:rsidRPr="009A7718">
              <w:rPr>
                <w:rFonts w:asciiTheme="minorEastAsia" w:eastAsiaTheme="minorEastAsia" w:hAnsiTheme="minorEastAsia" w:cs="Arial"/>
                <w:kern w:val="0"/>
                <w:sz w:val="20"/>
                <w:szCs w:val="20"/>
              </w:rPr>
              <w:t>温升效果；</w:t>
            </w:r>
            <w:r w:rsidRPr="009A7718">
              <w:rPr>
                <w:rFonts w:asciiTheme="minorEastAsia" w:eastAsiaTheme="minorEastAsia" w:hAnsiTheme="minorEastAsia" w:cs="Arial"/>
                <w:kern w:val="0"/>
                <w:sz w:val="20"/>
                <w:szCs w:val="20"/>
              </w:rPr>
              <w:br/>
              <w:t>8.箱体结构：箱体为压铸铝合金材质，均为一次性整体压铸成型，全金属自然散热结构，无风扇，防尘、静音设计；</w:t>
            </w:r>
            <w:r w:rsidRPr="009A7718">
              <w:rPr>
                <w:rFonts w:asciiTheme="minorEastAsia" w:eastAsiaTheme="minorEastAsia" w:hAnsiTheme="minorEastAsia" w:cs="Arial"/>
                <w:kern w:val="0"/>
                <w:sz w:val="20"/>
                <w:szCs w:val="20"/>
              </w:rPr>
              <w:br/>
              <w:t>9.模组结构：支持</w:t>
            </w:r>
            <w:proofErr w:type="gramStart"/>
            <w:r w:rsidRPr="009A7718">
              <w:rPr>
                <w:rFonts w:asciiTheme="minorEastAsia" w:eastAsiaTheme="minorEastAsia" w:hAnsiTheme="minorEastAsia" w:cs="Arial"/>
                <w:kern w:val="0"/>
                <w:sz w:val="20"/>
                <w:szCs w:val="20"/>
              </w:rPr>
              <w:t>模组底壳</w:t>
            </w:r>
            <w:proofErr w:type="gramEnd"/>
            <w:r w:rsidRPr="009A7718">
              <w:rPr>
                <w:rFonts w:asciiTheme="minorEastAsia" w:eastAsiaTheme="minorEastAsia" w:hAnsiTheme="minorEastAsia" w:cs="Arial"/>
                <w:kern w:val="0"/>
                <w:sz w:val="20"/>
                <w:szCs w:val="20"/>
              </w:rPr>
              <w:t>设计，模</w:t>
            </w:r>
            <w:proofErr w:type="gramStart"/>
            <w:r w:rsidRPr="009A7718">
              <w:rPr>
                <w:rFonts w:asciiTheme="minorEastAsia" w:eastAsiaTheme="minorEastAsia" w:hAnsiTheme="minorEastAsia" w:cs="Arial"/>
                <w:kern w:val="0"/>
                <w:sz w:val="20"/>
                <w:szCs w:val="20"/>
              </w:rPr>
              <w:t>组底壳采用</w:t>
            </w:r>
            <w:proofErr w:type="gramEnd"/>
            <w:r w:rsidRPr="009A7718">
              <w:rPr>
                <w:rFonts w:asciiTheme="minorEastAsia" w:eastAsiaTheme="minorEastAsia" w:hAnsiTheme="minorEastAsia" w:cs="Arial"/>
                <w:kern w:val="0"/>
                <w:sz w:val="20"/>
                <w:szCs w:val="20"/>
              </w:rPr>
              <w:t>压铸铝材质；</w:t>
            </w:r>
            <w:r w:rsidRPr="009A7718">
              <w:rPr>
                <w:rFonts w:asciiTheme="minorEastAsia" w:eastAsiaTheme="minorEastAsia" w:hAnsiTheme="minorEastAsia" w:cs="Arial"/>
                <w:kern w:val="0"/>
                <w:sz w:val="20"/>
                <w:szCs w:val="20"/>
              </w:rPr>
              <w:br/>
              <w:t>10.可视角：水平视角≥175°；垂直视角≥175°；</w:t>
            </w:r>
            <w:r w:rsidRPr="009A7718">
              <w:rPr>
                <w:rFonts w:asciiTheme="minorEastAsia" w:eastAsiaTheme="minorEastAsia" w:hAnsiTheme="minorEastAsia" w:cs="Arial"/>
                <w:kern w:val="0"/>
                <w:sz w:val="20"/>
                <w:szCs w:val="20"/>
              </w:rPr>
              <w:br/>
              <w:t>11.显示屏亮度(CD/㎡)：0～2000可选；</w:t>
            </w:r>
            <w:r w:rsidRPr="009A7718">
              <w:rPr>
                <w:rFonts w:asciiTheme="minorEastAsia" w:eastAsiaTheme="minorEastAsia" w:hAnsiTheme="minorEastAsia" w:cs="Arial"/>
                <w:kern w:val="0"/>
                <w:sz w:val="20"/>
                <w:szCs w:val="20"/>
              </w:rPr>
              <w:br/>
              <w:t xml:space="preserve">12.最大对比度：≥30000:1； </w:t>
            </w:r>
            <w:r w:rsidRPr="009A7718">
              <w:rPr>
                <w:rFonts w:asciiTheme="minorEastAsia" w:eastAsiaTheme="minorEastAsia" w:hAnsiTheme="minorEastAsia" w:cs="Arial"/>
                <w:kern w:val="0"/>
                <w:sz w:val="20"/>
                <w:szCs w:val="20"/>
              </w:rPr>
              <w:br/>
              <w:t>13.灰度等级：亮度0～100%时，灰阶0～24bit可调，支持16bit+8bit；</w:t>
            </w:r>
            <w:r w:rsidRPr="009A7718">
              <w:rPr>
                <w:rFonts w:asciiTheme="minorEastAsia" w:eastAsiaTheme="minorEastAsia" w:hAnsiTheme="minorEastAsia" w:cs="Arial"/>
                <w:kern w:val="0"/>
                <w:sz w:val="20"/>
                <w:szCs w:val="20"/>
              </w:rPr>
              <w:br/>
              <w:t xml:space="preserve">14.平均无故障时间MTBF≥200000小时； </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kern w:val="0"/>
                <w:sz w:val="20"/>
                <w:szCs w:val="20"/>
              </w:rPr>
              <w:lastRenderedPageBreak/>
              <w:t xml:space="preserve">15.寿命：≥200000小时； </w:t>
            </w:r>
            <w:r w:rsidRPr="009A7718">
              <w:rPr>
                <w:rFonts w:asciiTheme="minorEastAsia" w:eastAsiaTheme="minorEastAsia" w:hAnsiTheme="minorEastAsia" w:cs="Arial"/>
                <w:kern w:val="0"/>
                <w:sz w:val="20"/>
                <w:szCs w:val="20"/>
              </w:rPr>
              <w:br/>
              <w:t>16.峰值功耗≤280W/㎡；平均功耗≤110W/㎡；</w:t>
            </w:r>
            <w:r w:rsidRPr="009A7718">
              <w:rPr>
                <w:rFonts w:asciiTheme="minorEastAsia" w:eastAsiaTheme="minorEastAsia" w:hAnsiTheme="minorEastAsia" w:cs="Arial"/>
                <w:kern w:val="0"/>
                <w:sz w:val="20"/>
                <w:szCs w:val="20"/>
              </w:rPr>
              <w:br/>
              <w:t xml:space="preserve">17.平均修复时间（MTTR）：≤1分钟； </w:t>
            </w:r>
            <w:r w:rsidRPr="009A7718">
              <w:rPr>
                <w:rFonts w:asciiTheme="minorEastAsia" w:eastAsiaTheme="minorEastAsia" w:hAnsiTheme="minorEastAsia" w:cs="Arial"/>
                <w:kern w:val="0"/>
                <w:sz w:val="20"/>
                <w:szCs w:val="20"/>
              </w:rPr>
              <w:br/>
              <w:t>18.符合盐雾10级要求；</w:t>
            </w:r>
            <w:r w:rsidRPr="009A7718">
              <w:rPr>
                <w:rFonts w:asciiTheme="minorEastAsia" w:eastAsiaTheme="minorEastAsia" w:hAnsiTheme="minorEastAsia" w:cs="Arial"/>
                <w:kern w:val="0"/>
                <w:sz w:val="20"/>
                <w:szCs w:val="20"/>
              </w:rPr>
              <w:br/>
              <w:t>19.光泽度：发光面光泽度≤10GU；</w:t>
            </w:r>
            <w:r w:rsidRPr="009A7718">
              <w:rPr>
                <w:rFonts w:asciiTheme="minorEastAsia" w:eastAsiaTheme="minorEastAsia" w:hAnsiTheme="minorEastAsia" w:cs="Arial"/>
                <w:kern w:val="0"/>
                <w:sz w:val="20"/>
                <w:szCs w:val="20"/>
              </w:rPr>
              <w:br/>
              <w:t xml:space="preserve">20.具备智能（黑屏）节电功能，开启智能节电功能比没有开启节能80%以上； </w:t>
            </w:r>
            <w:r w:rsidRPr="009A7718">
              <w:rPr>
                <w:rFonts w:asciiTheme="minorEastAsia" w:eastAsiaTheme="minorEastAsia" w:hAnsiTheme="minorEastAsia" w:cs="Arial"/>
                <w:kern w:val="0"/>
                <w:sz w:val="20"/>
                <w:szCs w:val="20"/>
              </w:rPr>
              <w:br/>
              <w:t>21.模组带自动校正功能，带flash IC存储功能，支持掉电存储功能；</w:t>
            </w:r>
            <w:r w:rsidRPr="009A7718">
              <w:rPr>
                <w:rFonts w:asciiTheme="minorEastAsia" w:eastAsiaTheme="minorEastAsia" w:hAnsiTheme="minorEastAsia" w:cs="Arial"/>
                <w:kern w:val="0"/>
                <w:sz w:val="20"/>
                <w:szCs w:val="20"/>
              </w:rPr>
              <w:br/>
              <w:t>22.具备防尘防水、防盐雾、防反光、防静电、耐高温高湿、</w:t>
            </w:r>
            <w:proofErr w:type="gramStart"/>
            <w:r w:rsidRPr="009A7718">
              <w:rPr>
                <w:rFonts w:asciiTheme="minorEastAsia" w:eastAsiaTheme="minorEastAsia" w:hAnsiTheme="minorEastAsia" w:cs="Arial"/>
                <w:kern w:val="0"/>
                <w:sz w:val="20"/>
                <w:szCs w:val="20"/>
              </w:rPr>
              <w:t>耐黄变</w:t>
            </w:r>
            <w:proofErr w:type="gramEnd"/>
            <w:r w:rsidRPr="009A7718">
              <w:rPr>
                <w:rFonts w:asciiTheme="minorEastAsia" w:eastAsiaTheme="minorEastAsia" w:hAnsiTheme="minorEastAsia" w:cs="Arial"/>
                <w:kern w:val="0"/>
                <w:sz w:val="20"/>
                <w:szCs w:val="20"/>
              </w:rPr>
              <w:t>、散热均匀等功能特点；具有防潮，完全防尘，防腐蚀，防虫，防静电、抗震动、防电磁干扰、防撞、防摔、抗UV、抗雷击、抗冲击、</w:t>
            </w:r>
            <w:proofErr w:type="gramStart"/>
            <w:r w:rsidRPr="009A7718">
              <w:rPr>
                <w:rFonts w:asciiTheme="minorEastAsia" w:eastAsiaTheme="minorEastAsia" w:hAnsiTheme="minorEastAsia" w:cs="Arial"/>
                <w:kern w:val="0"/>
                <w:sz w:val="20"/>
                <w:szCs w:val="20"/>
              </w:rPr>
              <w:t>抗挤碰</w:t>
            </w:r>
            <w:proofErr w:type="gramEnd"/>
            <w:r w:rsidRPr="009A7718">
              <w:rPr>
                <w:rFonts w:asciiTheme="minorEastAsia" w:eastAsiaTheme="minorEastAsia" w:hAnsiTheme="minorEastAsia" w:cs="Arial"/>
                <w:kern w:val="0"/>
                <w:sz w:val="20"/>
                <w:szCs w:val="20"/>
              </w:rPr>
              <w:t xml:space="preserve">等功能，具有电源过压、过流、断电保护、分步上电措施，具有实时监控温度、故障报警功能；23.箱体后背自带测试按钮，支持红、绿、蓝、白纯色测试画面，支持横扫、斜扫、灰阶测试画面； </w:t>
            </w:r>
            <w:r w:rsidRPr="009A7718">
              <w:rPr>
                <w:rFonts w:asciiTheme="minorEastAsia" w:eastAsiaTheme="minorEastAsia" w:hAnsiTheme="minorEastAsia" w:cs="Arial"/>
                <w:kern w:val="0"/>
                <w:sz w:val="20"/>
                <w:szCs w:val="20"/>
              </w:rPr>
              <w:br/>
              <w:t>24.LED面板设计</w:t>
            </w:r>
            <w:proofErr w:type="gramStart"/>
            <w:r w:rsidRPr="009A7718">
              <w:rPr>
                <w:rFonts w:asciiTheme="minorEastAsia" w:eastAsiaTheme="minorEastAsia" w:hAnsiTheme="minorEastAsia" w:cs="Arial"/>
                <w:kern w:val="0"/>
                <w:sz w:val="20"/>
                <w:szCs w:val="20"/>
              </w:rPr>
              <w:t>按共阴</w:t>
            </w:r>
            <w:proofErr w:type="gramEnd"/>
            <w:r w:rsidRPr="009A7718">
              <w:rPr>
                <w:rFonts w:asciiTheme="minorEastAsia" w:eastAsiaTheme="minorEastAsia" w:hAnsiTheme="minorEastAsia" w:cs="Arial"/>
                <w:kern w:val="0"/>
                <w:sz w:val="20"/>
                <w:szCs w:val="20"/>
              </w:rPr>
              <w:t xml:space="preserve">原理设计(恒流源输出端驱动LED的阳极，同时一个像素的三个基色R/G/B的阴极在封装时连接在一起)，屏体表面温度不超过体温，主波长445-465nm，功率480-550mw，衬底材料蓝宝石； </w:t>
            </w:r>
            <w:r w:rsidRPr="009A7718">
              <w:rPr>
                <w:rFonts w:asciiTheme="minorEastAsia" w:eastAsiaTheme="minorEastAsia" w:hAnsiTheme="minorEastAsia" w:cs="Arial"/>
                <w:kern w:val="0"/>
                <w:sz w:val="20"/>
                <w:szCs w:val="20"/>
              </w:rPr>
              <w:br/>
              <w:t>25.支持高集成三合一板卡设计，电源、接收卡、HUB板一体化，板内无线连接；提升传输稳定性，现场维护效率；</w:t>
            </w:r>
            <w:r w:rsidRPr="009A7718">
              <w:rPr>
                <w:rFonts w:asciiTheme="minorEastAsia" w:eastAsiaTheme="minorEastAsia" w:hAnsiTheme="minorEastAsia" w:cs="Arial" w:hint="eastAsia"/>
                <w:kern w:val="0"/>
                <w:sz w:val="20"/>
                <w:szCs w:val="20"/>
              </w:rPr>
              <w:t xml:space="preserve"> </w:t>
            </w:r>
          </w:p>
          <w:p w14:paraId="21D7496E"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 xml:space="preserve">26.连接方式：模组与HUB卡采用硬连接，板对板设计，无排线，支持直接热插拔，采用浮动式接插件，接插件镀金≥50u厚度，具有嵌合纠偏功能，使连接更稳定箱体间连接无外露线材，简洁美观； </w:t>
            </w:r>
            <w:r w:rsidRPr="009A7718">
              <w:rPr>
                <w:rFonts w:asciiTheme="minorEastAsia" w:eastAsiaTheme="minorEastAsia" w:hAnsiTheme="minorEastAsia" w:cs="Arial"/>
                <w:kern w:val="0"/>
                <w:sz w:val="20"/>
                <w:szCs w:val="20"/>
              </w:rPr>
              <w:br/>
              <w:t>27.箱体</w:t>
            </w:r>
            <w:proofErr w:type="gramStart"/>
            <w:r w:rsidRPr="009A7718">
              <w:rPr>
                <w:rFonts w:asciiTheme="minorEastAsia" w:eastAsiaTheme="minorEastAsia" w:hAnsiTheme="minorEastAsia" w:cs="Arial"/>
                <w:kern w:val="0"/>
                <w:sz w:val="20"/>
                <w:szCs w:val="20"/>
              </w:rPr>
              <w:t>间支持</w:t>
            </w:r>
            <w:proofErr w:type="gramEnd"/>
            <w:r w:rsidRPr="009A7718">
              <w:rPr>
                <w:rFonts w:asciiTheme="minorEastAsia" w:eastAsiaTheme="minorEastAsia" w:hAnsiTheme="minorEastAsia" w:cs="Arial"/>
                <w:kern w:val="0"/>
                <w:sz w:val="20"/>
                <w:szCs w:val="20"/>
              </w:rPr>
              <w:t xml:space="preserve">XYZ轴六个方向调节，且前后都支持XYZ轴调节，使屏体平整度和拼缝更趋向完美； </w:t>
            </w:r>
            <w:r w:rsidRPr="009A7718">
              <w:rPr>
                <w:rFonts w:asciiTheme="minorEastAsia" w:eastAsiaTheme="minorEastAsia" w:hAnsiTheme="minorEastAsia" w:cs="Arial"/>
                <w:kern w:val="0"/>
                <w:sz w:val="20"/>
                <w:szCs w:val="20"/>
              </w:rPr>
              <w:br/>
              <w:t>28.支持无线遥控控制，（一键亮度调节、一键除湿、一键色温调节、一键复位显示屏、一键场景切换）；</w:t>
            </w:r>
            <w:r w:rsidRPr="009A7718">
              <w:rPr>
                <w:rFonts w:asciiTheme="minorEastAsia" w:eastAsiaTheme="minorEastAsia" w:hAnsiTheme="minorEastAsia" w:cs="Arial"/>
                <w:kern w:val="0"/>
                <w:sz w:val="20"/>
                <w:szCs w:val="20"/>
              </w:rPr>
              <w:br/>
              <w:t>29.整体、主板、模组、PCB板、面罩等符合UL94 V-0级；（须提供相关证明材料）</w:t>
            </w:r>
            <w:r w:rsidRPr="009A7718">
              <w:rPr>
                <w:rFonts w:asciiTheme="minorEastAsia" w:eastAsiaTheme="minorEastAsia" w:hAnsiTheme="minorEastAsia" w:cs="Arial"/>
                <w:kern w:val="0"/>
                <w:sz w:val="20"/>
                <w:szCs w:val="20"/>
              </w:rPr>
              <w:br/>
              <w:t>30.支持鬼影消除、</w:t>
            </w:r>
            <w:proofErr w:type="gramStart"/>
            <w:r w:rsidRPr="009A7718">
              <w:rPr>
                <w:rFonts w:asciiTheme="minorEastAsia" w:eastAsiaTheme="minorEastAsia" w:hAnsiTheme="minorEastAsia" w:cs="Arial"/>
                <w:kern w:val="0"/>
                <w:sz w:val="20"/>
                <w:szCs w:val="20"/>
              </w:rPr>
              <w:t>第一扫偏暗</w:t>
            </w:r>
            <w:proofErr w:type="gramEnd"/>
            <w:r w:rsidRPr="009A7718">
              <w:rPr>
                <w:rFonts w:asciiTheme="minorEastAsia" w:eastAsiaTheme="minorEastAsia" w:hAnsiTheme="minorEastAsia" w:cs="Arial"/>
                <w:kern w:val="0"/>
                <w:sz w:val="20"/>
                <w:szCs w:val="20"/>
              </w:rPr>
              <w:t>消除、</w:t>
            </w:r>
            <w:proofErr w:type="gramStart"/>
            <w:r w:rsidRPr="009A7718">
              <w:rPr>
                <w:rFonts w:asciiTheme="minorEastAsia" w:eastAsiaTheme="minorEastAsia" w:hAnsiTheme="minorEastAsia" w:cs="Arial"/>
                <w:kern w:val="0"/>
                <w:sz w:val="20"/>
                <w:szCs w:val="20"/>
              </w:rPr>
              <w:t>低灰偏色</w:t>
            </w:r>
            <w:proofErr w:type="gramEnd"/>
            <w:r w:rsidRPr="009A7718">
              <w:rPr>
                <w:rFonts w:asciiTheme="minorEastAsia" w:eastAsiaTheme="minorEastAsia" w:hAnsiTheme="minorEastAsia" w:cs="Arial"/>
                <w:kern w:val="0"/>
                <w:sz w:val="20"/>
                <w:szCs w:val="20"/>
              </w:rPr>
              <w:t>补偿、低灰均匀性、</w:t>
            </w:r>
            <w:proofErr w:type="gramStart"/>
            <w:r w:rsidRPr="009A7718">
              <w:rPr>
                <w:rFonts w:asciiTheme="minorEastAsia" w:eastAsiaTheme="minorEastAsia" w:hAnsiTheme="minorEastAsia" w:cs="Arial"/>
                <w:kern w:val="0"/>
                <w:sz w:val="20"/>
                <w:szCs w:val="20"/>
              </w:rPr>
              <w:t>低灰横条纹</w:t>
            </w:r>
            <w:proofErr w:type="gramEnd"/>
            <w:r w:rsidRPr="009A7718">
              <w:rPr>
                <w:rFonts w:asciiTheme="minorEastAsia" w:eastAsiaTheme="minorEastAsia" w:hAnsiTheme="minorEastAsia" w:cs="Arial"/>
                <w:kern w:val="0"/>
                <w:sz w:val="20"/>
                <w:szCs w:val="20"/>
              </w:rPr>
              <w:t xml:space="preserve">消除、慢速开启、十字架消除、去除坏点、毛毛虫消除、余辉消除、亮度缓慢变亮功能； </w:t>
            </w:r>
            <w:r w:rsidRPr="009A7718">
              <w:rPr>
                <w:rFonts w:asciiTheme="minorEastAsia" w:eastAsiaTheme="minorEastAsia" w:hAnsiTheme="minorEastAsia" w:cs="Arial"/>
                <w:kern w:val="0"/>
                <w:sz w:val="20"/>
                <w:szCs w:val="20"/>
              </w:rPr>
              <w:br/>
              <w:t>31.稳定性试验：设备在正常工作条件下，连续工作7*24H(168H)，无电、机械或操作系统的故障；</w:t>
            </w:r>
            <w:r w:rsidRPr="009A7718">
              <w:rPr>
                <w:rFonts w:asciiTheme="minorEastAsia" w:eastAsiaTheme="minorEastAsia" w:hAnsiTheme="minorEastAsia" w:cs="Arial"/>
                <w:kern w:val="0"/>
                <w:sz w:val="20"/>
                <w:szCs w:val="20"/>
              </w:rPr>
              <w:br/>
              <w:t>32.自动GAMMA校正技术,通过构造非线性校正曲线和色坐标变换系数矩阵实现了显示效果的不断改善，各项重要指标如色彩还原性、色温调节范围、亮度均匀性、色度均匀性、刷新率、换帧频率等；</w:t>
            </w:r>
            <w:r w:rsidRPr="009A7718">
              <w:rPr>
                <w:rFonts w:asciiTheme="minorEastAsia" w:eastAsiaTheme="minorEastAsia" w:hAnsiTheme="minorEastAsia" w:cs="Arial"/>
                <w:kern w:val="0"/>
                <w:sz w:val="20"/>
                <w:szCs w:val="20"/>
              </w:rPr>
              <w:br/>
              <w:t>33.支持HDR3.0高图像动态技术；</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kern w:val="0"/>
                <w:sz w:val="20"/>
                <w:szCs w:val="20"/>
              </w:rPr>
              <w:lastRenderedPageBreak/>
              <w:t>34.除湿设计：超过1周时间没有使用屏体，屏体自动切入除湿模式，使屏体从10%到100%亮度逐步显示；</w:t>
            </w:r>
            <w:r w:rsidRPr="009A7718">
              <w:rPr>
                <w:rFonts w:asciiTheme="minorEastAsia" w:eastAsiaTheme="minorEastAsia" w:hAnsiTheme="minorEastAsia" w:cs="Arial"/>
                <w:kern w:val="0"/>
                <w:sz w:val="20"/>
                <w:szCs w:val="20"/>
              </w:rPr>
              <w:br/>
              <w:t>35.色度补偿：在</w:t>
            </w:r>
            <w:proofErr w:type="gramStart"/>
            <w:r w:rsidRPr="009A7718">
              <w:rPr>
                <w:rFonts w:asciiTheme="minorEastAsia" w:eastAsiaTheme="minorEastAsia" w:hAnsiTheme="minorEastAsia" w:cs="Arial"/>
                <w:kern w:val="0"/>
                <w:sz w:val="20"/>
                <w:szCs w:val="20"/>
              </w:rPr>
              <w:t>最</w:t>
            </w:r>
            <w:proofErr w:type="gramEnd"/>
            <w:r w:rsidRPr="009A7718">
              <w:rPr>
                <w:rFonts w:asciiTheme="minorEastAsia" w:eastAsiaTheme="minorEastAsia" w:hAnsiTheme="minorEastAsia" w:cs="Arial"/>
                <w:kern w:val="0"/>
                <w:sz w:val="20"/>
                <w:szCs w:val="20"/>
              </w:rPr>
              <w:t>常规的白场应用场景下，具有白场亮色度补偿技术，能够快速准确地对当前LED 显示屏亮色度进行补偿,使显示屏白场亮色度达到目标状态；</w:t>
            </w:r>
            <w:r w:rsidRPr="009A7718">
              <w:rPr>
                <w:rFonts w:asciiTheme="minorEastAsia" w:eastAsiaTheme="minorEastAsia" w:hAnsiTheme="minorEastAsia" w:cs="Arial"/>
                <w:kern w:val="0"/>
                <w:sz w:val="20"/>
                <w:szCs w:val="20"/>
              </w:rPr>
              <w:br/>
              <w:t xml:space="preserve">36.防护等级：符合GB/T 4208-2017标准，防尘IP6X，防水IPX5，显示单元正面防护等级IP65； </w:t>
            </w:r>
            <w:r w:rsidRPr="009A7718">
              <w:rPr>
                <w:rFonts w:asciiTheme="minorEastAsia" w:eastAsiaTheme="minorEastAsia" w:hAnsiTheme="minorEastAsia" w:cs="Arial"/>
                <w:kern w:val="0"/>
                <w:sz w:val="20"/>
                <w:szCs w:val="20"/>
              </w:rPr>
              <w:br/>
              <w:t>37.泄漏电流试验：不大于0.8mA(AC峰值)；</w:t>
            </w:r>
            <w:r w:rsidRPr="009A7718">
              <w:rPr>
                <w:rFonts w:asciiTheme="minorEastAsia" w:eastAsiaTheme="minorEastAsia" w:hAnsiTheme="minorEastAsia" w:cs="Arial"/>
                <w:kern w:val="0"/>
                <w:sz w:val="20"/>
                <w:szCs w:val="20"/>
              </w:rPr>
              <w:br/>
              <w:t>38.采用EBL+的技术，超黑底色，哑面处理，提高屏体的黑色水平，增强屏体的对比度，同时提升观看的舒适度、降低触摸痕迹；（须提供相关证明材料）</w:t>
            </w:r>
            <w:r w:rsidRPr="009A7718">
              <w:rPr>
                <w:rFonts w:asciiTheme="minorEastAsia" w:eastAsiaTheme="minorEastAsia" w:hAnsiTheme="minorEastAsia" w:cs="Arial"/>
                <w:kern w:val="0"/>
                <w:sz w:val="20"/>
                <w:szCs w:val="20"/>
              </w:rPr>
              <w:br/>
              <w:t>39.内置电源具备PFC功能，电源功率因数≥0.95；转换效率≥90%；电源适应性试验：AC 100V-240V；</w:t>
            </w:r>
            <w:r w:rsidRPr="009A7718">
              <w:rPr>
                <w:rFonts w:asciiTheme="minorEastAsia" w:eastAsiaTheme="minorEastAsia" w:hAnsiTheme="minorEastAsia" w:cs="Arial"/>
                <w:kern w:val="0"/>
                <w:sz w:val="20"/>
                <w:szCs w:val="20"/>
              </w:rPr>
              <w:br/>
              <w:t xml:space="preserve">40.符合EN62311标准降低电磁辐射对人体身体健康的影响； </w:t>
            </w:r>
            <w:r w:rsidRPr="009A7718">
              <w:rPr>
                <w:rFonts w:asciiTheme="minorEastAsia" w:eastAsiaTheme="minorEastAsia" w:hAnsiTheme="minorEastAsia" w:cs="Arial"/>
                <w:kern w:val="0"/>
                <w:sz w:val="20"/>
                <w:szCs w:val="20"/>
              </w:rPr>
              <w:br/>
              <w:t>41.防脱落设计：模组与单元箱体间采用磁</w:t>
            </w:r>
            <w:proofErr w:type="gramStart"/>
            <w:r w:rsidRPr="009A7718">
              <w:rPr>
                <w:rFonts w:asciiTheme="minorEastAsia" w:eastAsiaTheme="minorEastAsia" w:hAnsiTheme="minorEastAsia" w:cs="Arial"/>
                <w:kern w:val="0"/>
                <w:sz w:val="20"/>
                <w:szCs w:val="20"/>
              </w:rPr>
              <w:t>吸固定</w:t>
            </w:r>
            <w:proofErr w:type="gramEnd"/>
            <w:r w:rsidRPr="009A7718">
              <w:rPr>
                <w:rFonts w:asciiTheme="minorEastAsia" w:eastAsiaTheme="minorEastAsia" w:hAnsiTheme="minorEastAsia" w:cs="Arial"/>
                <w:kern w:val="0"/>
                <w:sz w:val="20"/>
                <w:szCs w:val="20"/>
              </w:rPr>
              <w:t>方式，磁</w:t>
            </w:r>
            <w:proofErr w:type="gramStart"/>
            <w:r w:rsidRPr="009A7718">
              <w:rPr>
                <w:rFonts w:asciiTheme="minorEastAsia" w:eastAsiaTheme="minorEastAsia" w:hAnsiTheme="minorEastAsia" w:cs="Arial"/>
                <w:kern w:val="0"/>
                <w:sz w:val="20"/>
                <w:szCs w:val="20"/>
              </w:rPr>
              <w:t>吸固定</w:t>
            </w:r>
            <w:proofErr w:type="gramEnd"/>
            <w:r w:rsidRPr="009A7718">
              <w:rPr>
                <w:rFonts w:asciiTheme="minorEastAsia" w:eastAsiaTheme="minorEastAsia" w:hAnsiTheme="minorEastAsia" w:cs="Arial"/>
                <w:kern w:val="0"/>
                <w:sz w:val="20"/>
                <w:szCs w:val="20"/>
              </w:rPr>
              <w:t>点≥10个；</w:t>
            </w:r>
            <w:proofErr w:type="gramStart"/>
            <w:r w:rsidRPr="009A7718">
              <w:rPr>
                <w:rFonts w:asciiTheme="minorEastAsia" w:eastAsiaTheme="minorEastAsia" w:hAnsiTheme="minorEastAsia" w:cs="Arial"/>
                <w:kern w:val="0"/>
                <w:sz w:val="20"/>
                <w:szCs w:val="20"/>
              </w:rPr>
              <w:t>同时大模组</w:t>
            </w:r>
            <w:proofErr w:type="gramEnd"/>
            <w:r w:rsidRPr="009A7718">
              <w:rPr>
                <w:rFonts w:asciiTheme="minorEastAsia" w:eastAsiaTheme="minorEastAsia" w:hAnsiTheme="minorEastAsia" w:cs="Arial"/>
                <w:kern w:val="0"/>
                <w:sz w:val="20"/>
                <w:szCs w:val="20"/>
              </w:rPr>
              <w:t>采用安全绳防脱落设计，大幅度增强安全系数；</w:t>
            </w:r>
            <w:r w:rsidRPr="009A7718">
              <w:rPr>
                <w:rFonts w:asciiTheme="minorEastAsia" w:eastAsiaTheme="minorEastAsia" w:hAnsiTheme="minorEastAsia" w:cs="Arial"/>
                <w:kern w:val="0"/>
                <w:sz w:val="20"/>
                <w:szCs w:val="20"/>
              </w:rPr>
              <w:br/>
              <w:t>42. 高温、高湿工作：将受试样品放入50</w:t>
            </w:r>
            <w:r w:rsidRPr="009A7718">
              <w:rPr>
                <w:rFonts w:asciiTheme="minorEastAsia" w:eastAsiaTheme="minorEastAsia" w:hAnsiTheme="minorEastAsia" w:cs="宋体"/>
                <w:kern w:val="0"/>
                <w:sz w:val="20"/>
                <w:szCs w:val="20"/>
              </w:rPr>
              <w:t>℃</w:t>
            </w:r>
            <w:r w:rsidRPr="009A7718">
              <w:rPr>
                <w:rFonts w:asciiTheme="minorEastAsia" w:eastAsiaTheme="minorEastAsia" w:hAnsiTheme="minorEastAsia" w:cs="Arial"/>
                <w:kern w:val="0"/>
                <w:sz w:val="20"/>
                <w:szCs w:val="20"/>
              </w:rPr>
              <w:t>, 90%RH环境中，通电工作48h，再恢复到常温。试验中、试验后受试样品外观结构和功能均应正常；</w:t>
            </w:r>
            <w:r w:rsidRPr="009A7718">
              <w:rPr>
                <w:rFonts w:asciiTheme="minorEastAsia" w:eastAsiaTheme="minorEastAsia" w:hAnsiTheme="minorEastAsia" w:cs="Arial"/>
                <w:kern w:val="0"/>
                <w:sz w:val="20"/>
                <w:szCs w:val="20"/>
              </w:rPr>
              <w:br/>
              <w:t>43.低温工作：将受试样品放入-20</w:t>
            </w:r>
            <w:r w:rsidRPr="009A7718">
              <w:rPr>
                <w:rFonts w:asciiTheme="minorEastAsia" w:eastAsiaTheme="minorEastAsia" w:hAnsiTheme="minorEastAsia" w:cs="宋体"/>
                <w:kern w:val="0"/>
                <w:sz w:val="20"/>
                <w:szCs w:val="20"/>
              </w:rPr>
              <w:t>℃</w:t>
            </w:r>
            <w:r w:rsidRPr="009A7718">
              <w:rPr>
                <w:rFonts w:asciiTheme="minorEastAsia" w:eastAsiaTheme="minorEastAsia" w:hAnsiTheme="minorEastAsia" w:cs="Arial"/>
                <w:kern w:val="0"/>
                <w:sz w:val="20"/>
                <w:szCs w:val="20"/>
              </w:rPr>
              <w:t>环境中，通电工作48h，再恢复到常温。试验中、试验后受试样品外观结构和功能均应正常。</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包含全部安装，配套电路改造，耗材等费用。</w:t>
            </w:r>
            <w:r w:rsidRPr="009A7718">
              <w:rPr>
                <w:rFonts w:asciiTheme="minorEastAsia" w:eastAsiaTheme="minorEastAsia" w:hAnsiTheme="minorEastAsia" w:cs="Arial" w:hint="eastAsia"/>
                <w:kern w:val="0"/>
                <w:sz w:val="20"/>
                <w:szCs w:val="20"/>
              </w:rPr>
              <w:br/>
              <w:t>质保期≥3年</w:t>
            </w:r>
          </w:p>
        </w:tc>
      </w:tr>
      <w:tr w:rsidR="009A7718" w:rsidRPr="009A7718" w14:paraId="7CE61022" w14:textId="77777777">
        <w:trPr>
          <w:trHeight w:val="499"/>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4B5D1D1"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lastRenderedPageBreak/>
              <w:t xml:space="preserve">　</w:t>
            </w:r>
            <w:r w:rsidRPr="009A7718">
              <w:rPr>
                <w:rFonts w:asciiTheme="minorEastAsia" w:eastAsiaTheme="minorEastAsia" w:hAnsiTheme="minorEastAsia" w:cs="Arial" w:hint="eastAsia"/>
                <w:kern w:val="0"/>
                <w:sz w:val="20"/>
                <w:szCs w:val="20"/>
              </w:rPr>
              <w:t>3</w:t>
            </w:r>
          </w:p>
        </w:tc>
        <w:tc>
          <w:tcPr>
            <w:tcW w:w="1134" w:type="dxa"/>
            <w:tcBorders>
              <w:top w:val="nil"/>
              <w:left w:val="nil"/>
              <w:bottom w:val="single" w:sz="4" w:space="0" w:color="auto"/>
              <w:right w:val="single" w:sz="4" w:space="0" w:color="auto"/>
            </w:tcBorders>
            <w:shd w:val="clear" w:color="auto" w:fill="auto"/>
            <w:noWrap/>
            <w:vAlign w:val="center"/>
          </w:tcPr>
          <w:p w14:paraId="0E3F0836"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智慧黑板</w:t>
            </w:r>
          </w:p>
        </w:tc>
        <w:tc>
          <w:tcPr>
            <w:tcW w:w="709" w:type="dxa"/>
            <w:tcBorders>
              <w:top w:val="nil"/>
              <w:left w:val="nil"/>
              <w:bottom w:val="single" w:sz="4" w:space="0" w:color="auto"/>
              <w:right w:val="single" w:sz="4" w:space="0" w:color="auto"/>
            </w:tcBorders>
            <w:shd w:val="clear" w:color="auto" w:fill="auto"/>
            <w:noWrap/>
            <w:vAlign w:val="center"/>
          </w:tcPr>
          <w:p w14:paraId="232AA575"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1.0</w:t>
            </w:r>
          </w:p>
        </w:tc>
        <w:tc>
          <w:tcPr>
            <w:tcW w:w="567" w:type="dxa"/>
            <w:tcBorders>
              <w:top w:val="nil"/>
              <w:left w:val="nil"/>
              <w:bottom w:val="single" w:sz="4" w:space="0" w:color="auto"/>
              <w:right w:val="single" w:sz="4" w:space="0" w:color="auto"/>
            </w:tcBorders>
            <w:shd w:val="clear" w:color="auto" w:fill="auto"/>
            <w:noWrap/>
            <w:vAlign w:val="center"/>
          </w:tcPr>
          <w:p w14:paraId="361A48EE"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台</w:t>
            </w:r>
          </w:p>
        </w:tc>
        <w:tc>
          <w:tcPr>
            <w:tcW w:w="5953" w:type="dxa"/>
            <w:tcBorders>
              <w:top w:val="nil"/>
              <w:left w:val="nil"/>
              <w:bottom w:val="single" w:sz="4" w:space="0" w:color="auto"/>
              <w:right w:val="single" w:sz="4" w:space="0" w:color="auto"/>
            </w:tcBorders>
            <w:shd w:val="clear" w:color="auto" w:fill="auto"/>
            <w:noWrap/>
            <w:vAlign w:val="center"/>
          </w:tcPr>
          <w:p w14:paraId="296C9A9E"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一、整机系统功能</w:t>
            </w:r>
            <w:r w:rsidRPr="009A7718">
              <w:rPr>
                <w:rFonts w:asciiTheme="minorEastAsia" w:eastAsiaTheme="minorEastAsia" w:hAnsiTheme="minorEastAsia" w:cs="Arial"/>
                <w:kern w:val="0"/>
                <w:sz w:val="20"/>
                <w:szCs w:val="20"/>
              </w:rPr>
              <w:br/>
              <w:t>1.整机需采用三块拼接而成，中间一块为液晶显示画面，≥86英寸，可以进行触摸互动，显示画面隐藏后可作为一个普通黑板，可以在上面进行任意书写，支持水笔、普通粉笔、无尘粉笔等多种书写方式。</w:t>
            </w:r>
            <w:r w:rsidRPr="009A7718">
              <w:rPr>
                <w:rFonts w:asciiTheme="minorEastAsia" w:eastAsiaTheme="minorEastAsia" w:hAnsiTheme="minorEastAsia" w:cs="Arial"/>
                <w:kern w:val="0"/>
                <w:sz w:val="20"/>
                <w:szCs w:val="20"/>
              </w:rPr>
              <w:br/>
              <w:t>2. 智慧黑板的尺寸：宽度≥4200mm；高度≥1200mm，厚度≤100mm；整机无推拉式结构及外露连接线，外观简洁。整体采用全金属设计，可有效屏蔽内部电路器件辐射。背板采用全金属材质，边框采用铝合金材质，边角采用金属圆角包边设计，无尖锐角度，无尖锐边缘或凸起。金属表面防潮防湿防腐蚀处理。</w:t>
            </w:r>
            <w:r w:rsidRPr="009A7718">
              <w:rPr>
                <w:rFonts w:asciiTheme="minorEastAsia" w:eastAsiaTheme="minorEastAsia" w:hAnsiTheme="minorEastAsia" w:cs="Arial"/>
                <w:kern w:val="0"/>
                <w:sz w:val="20"/>
                <w:szCs w:val="20"/>
              </w:rPr>
              <w:br/>
              <w:t xml:space="preserve">3.整机液晶显示屏采用 A </w:t>
            </w:r>
            <w:proofErr w:type="gramStart"/>
            <w:r w:rsidRPr="009A7718">
              <w:rPr>
                <w:rFonts w:asciiTheme="minorEastAsia" w:eastAsiaTheme="minorEastAsia" w:hAnsiTheme="minorEastAsia" w:cs="Arial"/>
                <w:kern w:val="0"/>
                <w:sz w:val="20"/>
                <w:szCs w:val="20"/>
              </w:rPr>
              <w:t>规</w:t>
            </w:r>
            <w:proofErr w:type="gramEnd"/>
            <w:r w:rsidRPr="009A7718">
              <w:rPr>
                <w:rFonts w:asciiTheme="minorEastAsia" w:eastAsiaTheme="minorEastAsia" w:hAnsiTheme="minorEastAsia" w:cs="Arial"/>
                <w:kern w:val="0"/>
                <w:sz w:val="20"/>
                <w:szCs w:val="20"/>
              </w:rPr>
              <w:t>及以上级别，LED 背光，物理分辨率为 UHD 超高清 4K，显示分辨率为 3840×2160，刷新率 60Hz，显示比例16:9，可视角度 178°。亮度：≥350cd/m²，对比度：≥4000:1。</w:t>
            </w:r>
          </w:p>
          <w:p w14:paraId="4674762A"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4.</w:t>
            </w:r>
            <w:proofErr w:type="gramStart"/>
            <w:r w:rsidRPr="009A7718">
              <w:rPr>
                <w:rFonts w:asciiTheme="minorEastAsia" w:eastAsiaTheme="minorEastAsia" w:hAnsiTheme="minorEastAsia" w:cs="Arial"/>
                <w:kern w:val="0"/>
                <w:sz w:val="20"/>
                <w:szCs w:val="20"/>
              </w:rPr>
              <w:t>色域覆盖率</w:t>
            </w:r>
            <w:proofErr w:type="gramEnd"/>
            <w:r w:rsidRPr="009A7718">
              <w:rPr>
                <w:rFonts w:asciiTheme="minorEastAsia" w:eastAsiaTheme="minorEastAsia" w:hAnsiTheme="minorEastAsia" w:cs="Arial"/>
                <w:kern w:val="0"/>
                <w:sz w:val="20"/>
                <w:szCs w:val="20"/>
              </w:rPr>
              <w:t>≥NTSC 84%，在sRGB模式下可做到</w:t>
            </w:r>
            <w:proofErr w:type="gramStart"/>
            <w:r w:rsidRPr="009A7718">
              <w:rPr>
                <w:rFonts w:asciiTheme="minorEastAsia" w:eastAsiaTheme="minorEastAsia" w:hAnsiTheme="minorEastAsia" w:cs="Arial"/>
                <w:kern w:val="0"/>
                <w:sz w:val="20"/>
                <w:szCs w:val="20"/>
              </w:rPr>
              <w:t>高色准</w:t>
            </w:r>
            <w:proofErr w:type="gramEnd"/>
            <w:r w:rsidRPr="009A7718">
              <w:rPr>
                <w:rFonts w:asciiTheme="minorEastAsia" w:eastAsiaTheme="minorEastAsia" w:hAnsiTheme="minorEastAsia" w:cs="宋体"/>
                <w:kern w:val="0"/>
                <w:sz w:val="20"/>
                <w:szCs w:val="20"/>
              </w:rPr>
              <w:t>△</w:t>
            </w:r>
            <w:r w:rsidRPr="009A7718">
              <w:rPr>
                <w:rFonts w:asciiTheme="minorEastAsia" w:eastAsiaTheme="minorEastAsia" w:hAnsiTheme="minorEastAsia" w:cs="Arial"/>
                <w:kern w:val="0"/>
                <w:sz w:val="20"/>
                <w:szCs w:val="20"/>
              </w:rPr>
              <w:t>E≤1.5，灰度≥256 级。</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lastRenderedPageBreak/>
              <w:t>5.包含全部安装，配套电路改造，耗材等费用。</w:t>
            </w:r>
            <w:r w:rsidRPr="009A7718">
              <w:rPr>
                <w:rFonts w:asciiTheme="minorEastAsia" w:eastAsiaTheme="minorEastAsia" w:hAnsiTheme="minorEastAsia" w:cs="Arial" w:hint="eastAsia"/>
                <w:kern w:val="0"/>
                <w:sz w:val="20"/>
                <w:szCs w:val="20"/>
              </w:rPr>
              <w:br/>
              <w:t>质保期≥3年</w:t>
            </w:r>
          </w:p>
        </w:tc>
      </w:tr>
      <w:tr w:rsidR="009A7718" w:rsidRPr="009A7718" w14:paraId="0BDA64BF" w14:textId="77777777">
        <w:trPr>
          <w:trHeight w:val="499"/>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105D141"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lastRenderedPageBreak/>
              <w:t xml:space="preserve">　</w:t>
            </w:r>
            <w:r w:rsidRPr="009A7718">
              <w:rPr>
                <w:rFonts w:asciiTheme="minorEastAsia" w:eastAsiaTheme="minorEastAsia" w:hAnsiTheme="minorEastAsia" w:cs="Arial" w:hint="eastAsia"/>
                <w:kern w:val="0"/>
                <w:sz w:val="20"/>
                <w:szCs w:val="20"/>
              </w:rPr>
              <w:t>4</w:t>
            </w:r>
          </w:p>
        </w:tc>
        <w:tc>
          <w:tcPr>
            <w:tcW w:w="1134" w:type="dxa"/>
            <w:tcBorders>
              <w:top w:val="nil"/>
              <w:left w:val="nil"/>
              <w:bottom w:val="single" w:sz="4" w:space="0" w:color="auto"/>
              <w:right w:val="single" w:sz="4" w:space="0" w:color="auto"/>
            </w:tcBorders>
            <w:shd w:val="clear" w:color="auto" w:fill="auto"/>
            <w:noWrap/>
            <w:vAlign w:val="center"/>
          </w:tcPr>
          <w:p w14:paraId="7739697A"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办公桌1套</w:t>
            </w:r>
            <w:proofErr w:type="gramStart"/>
            <w:r w:rsidRPr="009A7718">
              <w:rPr>
                <w:rFonts w:asciiTheme="minorEastAsia" w:eastAsiaTheme="minorEastAsia" w:hAnsiTheme="minorEastAsia" w:cs="Arial"/>
                <w:kern w:val="0"/>
                <w:sz w:val="20"/>
                <w:szCs w:val="20"/>
              </w:rPr>
              <w:t>五人位</w:t>
            </w:r>
            <w:proofErr w:type="gramEnd"/>
          </w:p>
        </w:tc>
        <w:tc>
          <w:tcPr>
            <w:tcW w:w="709" w:type="dxa"/>
            <w:tcBorders>
              <w:top w:val="nil"/>
              <w:left w:val="nil"/>
              <w:bottom w:val="single" w:sz="4" w:space="0" w:color="auto"/>
              <w:right w:val="single" w:sz="4" w:space="0" w:color="auto"/>
            </w:tcBorders>
            <w:shd w:val="clear" w:color="auto" w:fill="auto"/>
            <w:noWrap/>
            <w:vAlign w:val="center"/>
          </w:tcPr>
          <w:p w14:paraId="7090565E"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1.0</w:t>
            </w:r>
          </w:p>
        </w:tc>
        <w:tc>
          <w:tcPr>
            <w:tcW w:w="567" w:type="dxa"/>
            <w:tcBorders>
              <w:top w:val="nil"/>
              <w:left w:val="nil"/>
              <w:bottom w:val="single" w:sz="4" w:space="0" w:color="auto"/>
              <w:right w:val="single" w:sz="4" w:space="0" w:color="auto"/>
            </w:tcBorders>
            <w:shd w:val="clear" w:color="auto" w:fill="auto"/>
            <w:noWrap/>
            <w:vAlign w:val="center"/>
          </w:tcPr>
          <w:p w14:paraId="6C4E4776"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套</w:t>
            </w:r>
          </w:p>
        </w:tc>
        <w:tc>
          <w:tcPr>
            <w:tcW w:w="5953" w:type="dxa"/>
            <w:tcBorders>
              <w:top w:val="nil"/>
              <w:left w:val="nil"/>
              <w:bottom w:val="single" w:sz="4" w:space="0" w:color="auto"/>
              <w:right w:val="single" w:sz="4" w:space="0" w:color="auto"/>
            </w:tcBorders>
            <w:shd w:val="clear" w:color="auto" w:fill="auto"/>
            <w:noWrap/>
            <w:vAlign w:val="center"/>
          </w:tcPr>
          <w:p w14:paraId="121868B0"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规格：</w:t>
            </w:r>
            <w:r w:rsidRPr="009A7718">
              <w:rPr>
                <w:rFonts w:asciiTheme="minorEastAsia" w:eastAsiaTheme="minorEastAsia" w:hAnsiTheme="minorEastAsia" w:cs="Arial"/>
                <w:kern w:val="0"/>
                <w:sz w:val="20"/>
                <w:szCs w:val="20"/>
              </w:rPr>
              <w:t>4200W2400D1050H</w:t>
            </w:r>
          </w:p>
          <w:p w14:paraId="4D74F44A"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材质说明：</w:t>
            </w:r>
          </w:p>
          <w:p w14:paraId="1ACC983F"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 xml:space="preserve">1、基材：三聚氰胺饰面人造板，符合GB/T 15102-2017浸渍胶膜纸饰面纤维板和刨花板标准要求，其中甲醛释放量≤0.050mg/m³。 </w:t>
            </w:r>
          </w:p>
          <w:p w14:paraId="35F968CD"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2、封边：采用PVC同色封边，符合GB 18584-2001或QB/T 4463-2013技术要求，封边严密、平整、无脱胶、表面无胶渍，其中甲醛释放量≤0.2mg/L。</w:t>
            </w:r>
          </w:p>
          <w:p w14:paraId="3C3657FD"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3.</w:t>
            </w:r>
            <w:proofErr w:type="gramStart"/>
            <w:r w:rsidRPr="009A7718">
              <w:rPr>
                <w:rFonts w:asciiTheme="minorEastAsia" w:eastAsiaTheme="minorEastAsia" w:hAnsiTheme="minorEastAsia" w:cs="Arial"/>
                <w:kern w:val="0"/>
                <w:sz w:val="20"/>
                <w:szCs w:val="20"/>
              </w:rPr>
              <w:t>含</w:t>
            </w:r>
            <w:r w:rsidRPr="009A7718">
              <w:rPr>
                <w:rFonts w:asciiTheme="minorEastAsia" w:eastAsiaTheme="minorEastAsia" w:hAnsiTheme="minorEastAsia" w:cs="Arial" w:hint="eastAsia"/>
                <w:kern w:val="0"/>
                <w:sz w:val="20"/>
                <w:szCs w:val="20"/>
              </w:rPr>
              <w:t>台底</w:t>
            </w:r>
            <w:proofErr w:type="gramEnd"/>
            <w:r w:rsidRPr="009A7718">
              <w:rPr>
                <w:rFonts w:asciiTheme="minorEastAsia" w:eastAsiaTheme="minorEastAsia" w:hAnsiTheme="minorEastAsia" w:cs="Arial" w:hint="eastAsia"/>
                <w:kern w:val="0"/>
                <w:sz w:val="20"/>
                <w:szCs w:val="20"/>
              </w:rPr>
              <w:t>空格柜，</w:t>
            </w:r>
            <w:r w:rsidRPr="009A7718">
              <w:rPr>
                <w:rFonts w:asciiTheme="minorEastAsia" w:eastAsiaTheme="minorEastAsia" w:hAnsiTheme="minorEastAsia" w:cs="Arial"/>
                <w:kern w:val="0"/>
                <w:sz w:val="20"/>
                <w:szCs w:val="20"/>
              </w:rPr>
              <w:t>桌上屏风</w:t>
            </w:r>
          </w:p>
        </w:tc>
      </w:tr>
      <w:tr w:rsidR="009A7718" w:rsidRPr="009A7718" w14:paraId="3108A998" w14:textId="77777777">
        <w:trPr>
          <w:trHeight w:val="499"/>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5457B313"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 xml:space="preserve">　</w:t>
            </w:r>
            <w:r w:rsidRPr="009A7718">
              <w:rPr>
                <w:rFonts w:asciiTheme="minorEastAsia" w:eastAsiaTheme="minorEastAsia" w:hAnsiTheme="minorEastAsia" w:cs="Arial" w:hint="eastAsia"/>
                <w:kern w:val="0"/>
                <w:sz w:val="20"/>
                <w:szCs w:val="20"/>
              </w:rPr>
              <w:t>5</w:t>
            </w:r>
          </w:p>
        </w:tc>
        <w:tc>
          <w:tcPr>
            <w:tcW w:w="1134" w:type="dxa"/>
            <w:tcBorders>
              <w:top w:val="nil"/>
              <w:left w:val="nil"/>
              <w:bottom w:val="single" w:sz="4" w:space="0" w:color="auto"/>
              <w:right w:val="single" w:sz="4" w:space="0" w:color="auto"/>
            </w:tcBorders>
            <w:shd w:val="clear" w:color="auto" w:fill="auto"/>
            <w:noWrap/>
            <w:vAlign w:val="center"/>
          </w:tcPr>
          <w:p w14:paraId="437DC8E1"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办公座椅</w:t>
            </w:r>
          </w:p>
        </w:tc>
        <w:tc>
          <w:tcPr>
            <w:tcW w:w="709" w:type="dxa"/>
            <w:tcBorders>
              <w:top w:val="nil"/>
              <w:left w:val="nil"/>
              <w:bottom w:val="single" w:sz="4" w:space="0" w:color="auto"/>
              <w:right w:val="single" w:sz="4" w:space="0" w:color="auto"/>
            </w:tcBorders>
            <w:shd w:val="clear" w:color="auto" w:fill="auto"/>
            <w:noWrap/>
            <w:vAlign w:val="center"/>
          </w:tcPr>
          <w:p w14:paraId="4B902592"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5.0</w:t>
            </w:r>
          </w:p>
        </w:tc>
        <w:tc>
          <w:tcPr>
            <w:tcW w:w="567" w:type="dxa"/>
            <w:tcBorders>
              <w:top w:val="nil"/>
              <w:left w:val="nil"/>
              <w:bottom w:val="single" w:sz="4" w:space="0" w:color="auto"/>
              <w:right w:val="single" w:sz="4" w:space="0" w:color="auto"/>
            </w:tcBorders>
            <w:shd w:val="clear" w:color="auto" w:fill="auto"/>
            <w:noWrap/>
            <w:vAlign w:val="center"/>
          </w:tcPr>
          <w:p w14:paraId="73FE36F7"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把</w:t>
            </w:r>
          </w:p>
        </w:tc>
        <w:tc>
          <w:tcPr>
            <w:tcW w:w="5953" w:type="dxa"/>
            <w:tcBorders>
              <w:top w:val="nil"/>
              <w:left w:val="nil"/>
              <w:bottom w:val="single" w:sz="4" w:space="0" w:color="auto"/>
              <w:right w:val="single" w:sz="4" w:space="0" w:color="auto"/>
            </w:tcBorders>
            <w:shd w:val="clear" w:color="auto" w:fill="auto"/>
            <w:noWrap/>
            <w:vAlign w:val="center"/>
          </w:tcPr>
          <w:p w14:paraId="7A8F9544"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椅背：</w:t>
            </w:r>
            <w:r w:rsidRPr="009A7718">
              <w:rPr>
                <w:rFonts w:asciiTheme="minorEastAsia" w:eastAsiaTheme="minorEastAsia" w:hAnsiTheme="minorEastAsia" w:cs="Arial"/>
                <w:kern w:val="0"/>
                <w:sz w:val="20"/>
                <w:szCs w:val="20"/>
              </w:rPr>
              <w:t>PP</w:t>
            </w:r>
            <w:r w:rsidRPr="009A7718">
              <w:rPr>
                <w:rFonts w:asciiTheme="minorEastAsia" w:eastAsiaTheme="minorEastAsia" w:hAnsiTheme="minorEastAsia" w:cs="Arial" w:hint="eastAsia"/>
                <w:kern w:val="0"/>
                <w:sz w:val="20"/>
                <w:szCs w:val="20"/>
              </w:rPr>
              <w:t>白色</w:t>
            </w:r>
            <w:r w:rsidRPr="009A7718">
              <w:rPr>
                <w:rFonts w:asciiTheme="minorEastAsia" w:eastAsiaTheme="minorEastAsia" w:hAnsiTheme="minorEastAsia" w:cs="Arial"/>
                <w:kern w:val="0"/>
                <w:sz w:val="20"/>
                <w:szCs w:val="20"/>
              </w:rPr>
              <w:t>背框，固定背</w:t>
            </w:r>
          </w:p>
          <w:p w14:paraId="715E5580"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椅座：</w:t>
            </w:r>
            <w:r w:rsidRPr="009A7718">
              <w:rPr>
                <w:rFonts w:asciiTheme="minorEastAsia" w:eastAsiaTheme="minorEastAsia" w:hAnsiTheme="minorEastAsia" w:cs="Arial"/>
                <w:kern w:val="0"/>
                <w:sz w:val="20"/>
                <w:szCs w:val="20"/>
              </w:rPr>
              <w:t>6cm</w:t>
            </w:r>
            <w:proofErr w:type="gramStart"/>
            <w:r w:rsidRPr="009A7718">
              <w:rPr>
                <w:rFonts w:asciiTheme="minorEastAsia" w:eastAsiaTheme="minorEastAsia" w:hAnsiTheme="minorEastAsia" w:cs="Arial"/>
                <w:kern w:val="0"/>
                <w:sz w:val="20"/>
                <w:szCs w:val="20"/>
              </w:rPr>
              <w:t>厚低密度</w:t>
            </w:r>
            <w:proofErr w:type="gramEnd"/>
            <w:r w:rsidRPr="009A7718">
              <w:rPr>
                <w:rFonts w:asciiTheme="minorEastAsia" w:eastAsiaTheme="minorEastAsia" w:hAnsiTheme="minorEastAsia" w:cs="Arial"/>
                <w:kern w:val="0"/>
                <w:sz w:val="20"/>
                <w:szCs w:val="20"/>
              </w:rPr>
              <w:t>定型</w:t>
            </w:r>
            <w:proofErr w:type="gramStart"/>
            <w:r w:rsidRPr="009A7718">
              <w:rPr>
                <w:rFonts w:asciiTheme="minorEastAsia" w:eastAsiaTheme="minorEastAsia" w:hAnsiTheme="minorEastAsia" w:cs="Arial"/>
                <w:kern w:val="0"/>
                <w:sz w:val="20"/>
                <w:szCs w:val="20"/>
              </w:rPr>
              <w:t>绵</w:t>
            </w:r>
            <w:proofErr w:type="gramEnd"/>
          </w:p>
          <w:p w14:paraId="4B02FCD2"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扶手：</w:t>
            </w:r>
            <w:r w:rsidRPr="009A7718">
              <w:rPr>
                <w:rFonts w:asciiTheme="minorEastAsia" w:eastAsiaTheme="minorEastAsia" w:hAnsiTheme="minorEastAsia" w:cs="Arial"/>
                <w:kern w:val="0"/>
                <w:sz w:val="20"/>
                <w:szCs w:val="20"/>
              </w:rPr>
              <w:t>PP固定扶手</w:t>
            </w:r>
          </w:p>
          <w:p w14:paraId="4CA9DEBA"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底盘：蝴蝶底盘</w:t>
            </w:r>
          </w:p>
          <w:p w14:paraId="2BD268A1"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气杆：行程</w:t>
            </w:r>
            <w:r w:rsidRPr="009A7718">
              <w:rPr>
                <w:rFonts w:asciiTheme="minorEastAsia" w:eastAsiaTheme="minorEastAsia" w:hAnsiTheme="minorEastAsia" w:cs="Arial"/>
                <w:kern w:val="0"/>
                <w:sz w:val="20"/>
                <w:szCs w:val="20"/>
              </w:rPr>
              <w:t>100mm</w:t>
            </w:r>
            <w:proofErr w:type="gramStart"/>
            <w:r w:rsidRPr="009A7718">
              <w:rPr>
                <w:rFonts w:asciiTheme="minorEastAsia" w:eastAsiaTheme="minorEastAsia" w:hAnsiTheme="minorEastAsia" w:cs="Arial"/>
                <w:kern w:val="0"/>
                <w:sz w:val="20"/>
                <w:szCs w:val="20"/>
              </w:rPr>
              <w:t>沉口</w:t>
            </w:r>
            <w:proofErr w:type="gramEnd"/>
            <w:r w:rsidRPr="009A7718">
              <w:rPr>
                <w:rFonts w:asciiTheme="minorEastAsia" w:eastAsiaTheme="minorEastAsia" w:hAnsiTheme="minorEastAsia" w:cs="Arial"/>
                <w:kern w:val="0"/>
                <w:sz w:val="20"/>
                <w:szCs w:val="20"/>
              </w:rPr>
              <w:t>50mm三级气压棒</w:t>
            </w:r>
          </w:p>
          <w:p w14:paraId="4204A0E9"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椅脚：</w:t>
            </w:r>
            <w:r w:rsidRPr="009A7718">
              <w:rPr>
                <w:rFonts w:asciiTheme="minorEastAsia" w:eastAsiaTheme="minorEastAsia" w:hAnsiTheme="minorEastAsia" w:cs="Arial"/>
                <w:kern w:val="0"/>
                <w:sz w:val="20"/>
                <w:szCs w:val="20"/>
              </w:rPr>
              <w:t>330mmPP</w:t>
            </w:r>
            <w:r w:rsidRPr="009A7718">
              <w:rPr>
                <w:rFonts w:asciiTheme="minorEastAsia" w:eastAsiaTheme="minorEastAsia" w:hAnsiTheme="minorEastAsia" w:cs="Arial" w:hint="eastAsia"/>
                <w:kern w:val="0"/>
                <w:sz w:val="20"/>
                <w:szCs w:val="20"/>
              </w:rPr>
              <w:t>白色</w:t>
            </w:r>
            <w:r w:rsidRPr="009A7718">
              <w:rPr>
                <w:rFonts w:asciiTheme="minorEastAsia" w:eastAsiaTheme="minorEastAsia" w:hAnsiTheme="minorEastAsia" w:cs="Arial"/>
                <w:kern w:val="0"/>
                <w:sz w:val="20"/>
                <w:szCs w:val="20"/>
              </w:rPr>
              <w:t>塑胶脚</w:t>
            </w:r>
          </w:p>
          <w:p w14:paraId="469DDBDE"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椅轮：φ</w:t>
            </w:r>
            <w:r w:rsidRPr="009A7718">
              <w:rPr>
                <w:rFonts w:asciiTheme="minorEastAsia" w:eastAsiaTheme="minorEastAsia" w:hAnsiTheme="minorEastAsia" w:cs="Arial"/>
                <w:kern w:val="0"/>
                <w:sz w:val="20"/>
                <w:szCs w:val="20"/>
              </w:rPr>
              <w:t>50/25 PA轮</w:t>
            </w:r>
          </w:p>
        </w:tc>
      </w:tr>
      <w:tr w:rsidR="009A7718" w:rsidRPr="009A7718" w14:paraId="405B8192" w14:textId="77777777">
        <w:trPr>
          <w:trHeight w:val="499"/>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345EECCF"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 xml:space="preserve">　</w:t>
            </w:r>
            <w:r w:rsidRPr="009A7718">
              <w:rPr>
                <w:rFonts w:asciiTheme="minorEastAsia" w:eastAsiaTheme="minorEastAsia" w:hAnsiTheme="minorEastAsia" w:cs="Arial" w:hint="eastAsia"/>
                <w:kern w:val="0"/>
                <w:sz w:val="20"/>
                <w:szCs w:val="20"/>
              </w:rPr>
              <w:t>6</w:t>
            </w:r>
          </w:p>
        </w:tc>
        <w:tc>
          <w:tcPr>
            <w:tcW w:w="1134" w:type="dxa"/>
            <w:tcBorders>
              <w:top w:val="nil"/>
              <w:left w:val="nil"/>
              <w:bottom w:val="single" w:sz="4" w:space="0" w:color="auto"/>
              <w:right w:val="single" w:sz="4" w:space="0" w:color="auto"/>
            </w:tcBorders>
            <w:shd w:val="clear" w:color="auto" w:fill="auto"/>
            <w:noWrap/>
            <w:vAlign w:val="center"/>
          </w:tcPr>
          <w:p w14:paraId="38AF8AB4"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校史馆展示柜</w:t>
            </w:r>
          </w:p>
        </w:tc>
        <w:tc>
          <w:tcPr>
            <w:tcW w:w="709" w:type="dxa"/>
            <w:tcBorders>
              <w:top w:val="nil"/>
              <w:left w:val="nil"/>
              <w:bottom w:val="single" w:sz="4" w:space="0" w:color="auto"/>
              <w:right w:val="single" w:sz="4" w:space="0" w:color="auto"/>
            </w:tcBorders>
            <w:shd w:val="clear" w:color="auto" w:fill="auto"/>
            <w:noWrap/>
            <w:vAlign w:val="center"/>
          </w:tcPr>
          <w:p w14:paraId="4168FC7F"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3.0</w:t>
            </w:r>
          </w:p>
        </w:tc>
        <w:tc>
          <w:tcPr>
            <w:tcW w:w="567" w:type="dxa"/>
            <w:tcBorders>
              <w:top w:val="nil"/>
              <w:left w:val="nil"/>
              <w:bottom w:val="single" w:sz="4" w:space="0" w:color="auto"/>
              <w:right w:val="single" w:sz="4" w:space="0" w:color="auto"/>
            </w:tcBorders>
            <w:shd w:val="clear" w:color="auto" w:fill="auto"/>
            <w:noWrap/>
            <w:vAlign w:val="center"/>
          </w:tcPr>
          <w:p w14:paraId="73AB7D8F"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组</w:t>
            </w:r>
          </w:p>
        </w:tc>
        <w:tc>
          <w:tcPr>
            <w:tcW w:w="5953" w:type="dxa"/>
            <w:tcBorders>
              <w:top w:val="nil"/>
              <w:left w:val="nil"/>
              <w:bottom w:val="single" w:sz="4" w:space="0" w:color="auto"/>
              <w:right w:val="single" w:sz="4" w:space="0" w:color="auto"/>
            </w:tcBorders>
            <w:shd w:val="clear" w:color="auto" w:fill="auto"/>
            <w:noWrap/>
            <w:vAlign w:val="center"/>
          </w:tcPr>
          <w:p w14:paraId="14FCC698"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3.5*1.5M,加厚50MM桌面，高端双色封边，E1级环保材料</w:t>
            </w:r>
          </w:p>
        </w:tc>
      </w:tr>
      <w:tr w:rsidR="009A7718" w:rsidRPr="009A7718" w14:paraId="1536F4C8" w14:textId="77777777">
        <w:trPr>
          <w:trHeight w:val="499"/>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1869B67"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 xml:space="preserve">　</w:t>
            </w:r>
            <w:r w:rsidRPr="009A7718">
              <w:rPr>
                <w:rFonts w:asciiTheme="minorEastAsia" w:eastAsiaTheme="minorEastAsia" w:hAnsiTheme="minorEastAsia" w:cs="Arial" w:hint="eastAsia"/>
                <w:kern w:val="0"/>
                <w:sz w:val="20"/>
                <w:szCs w:val="20"/>
              </w:rPr>
              <w:t>7</w:t>
            </w:r>
          </w:p>
        </w:tc>
        <w:tc>
          <w:tcPr>
            <w:tcW w:w="1134" w:type="dxa"/>
            <w:tcBorders>
              <w:top w:val="nil"/>
              <w:left w:val="nil"/>
              <w:bottom w:val="single" w:sz="4" w:space="0" w:color="auto"/>
              <w:right w:val="single" w:sz="4" w:space="0" w:color="auto"/>
            </w:tcBorders>
            <w:shd w:val="clear" w:color="auto" w:fill="auto"/>
            <w:noWrap/>
            <w:vAlign w:val="center"/>
          </w:tcPr>
          <w:p w14:paraId="74047E54"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教授T形双人办公工位2.4M*1.8M</w:t>
            </w:r>
          </w:p>
        </w:tc>
        <w:tc>
          <w:tcPr>
            <w:tcW w:w="709" w:type="dxa"/>
            <w:tcBorders>
              <w:top w:val="nil"/>
              <w:left w:val="nil"/>
              <w:bottom w:val="single" w:sz="4" w:space="0" w:color="auto"/>
              <w:right w:val="single" w:sz="4" w:space="0" w:color="auto"/>
            </w:tcBorders>
            <w:shd w:val="clear" w:color="auto" w:fill="auto"/>
            <w:noWrap/>
            <w:vAlign w:val="center"/>
          </w:tcPr>
          <w:p w14:paraId="6B6F5A65"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3.0</w:t>
            </w:r>
          </w:p>
        </w:tc>
        <w:tc>
          <w:tcPr>
            <w:tcW w:w="567" w:type="dxa"/>
            <w:tcBorders>
              <w:top w:val="nil"/>
              <w:left w:val="nil"/>
              <w:bottom w:val="single" w:sz="4" w:space="0" w:color="auto"/>
              <w:right w:val="single" w:sz="4" w:space="0" w:color="auto"/>
            </w:tcBorders>
            <w:shd w:val="clear" w:color="auto" w:fill="auto"/>
            <w:noWrap/>
            <w:vAlign w:val="center"/>
          </w:tcPr>
          <w:p w14:paraId="29EBB487"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套</w:t>
            </w:r>
          </w:p>
        </w:tc>
        <w:tc>
          <w:tcPr>
            <w:tcW w:w="5953" w:type="dxa"/>
            <w:tcBorders>
              <w:top w:val="nil"/>
              <w:left w:val="nil"/>
              <w:bottom w:val="single" w:sz="4" w:space="0" w:color="auto"/>
              <w:right w:val="single" w:sz="4" w:space="0" w:color="auto"/>
            </w:tcBorders>
            <w:shd w:val="clear" w:color="auto" w:fill="auto"/>
            <w:noWrap/>
            <w:vAlign w:val="center"/>
          </w:tcPr>
          <w:p w14:paraId="52795ECE"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2.4米*1.4米宽*1.1米高25MM E1级环保实木颗粒板，专业热熔封边，10mm超白钢化磨砂玻璃。</w:t>
            </w:r>
            <w:proofErr w:type="gramStart"/>
            <w:r w:rsidRPr="009A7718">
              <w:rPr>
                <w:rFonts w:asciiTheme="minorEastAsia" w:eastAsiaTheme="minorEastAsia" w:hAnsiTheme="minorEastAsia" w:cs="Arial"/>
                <w:kern w:val="0"/>
                <w:sz w:val="20"/>
                <w:szCs w:val="20"/>
              </w:rPr>
              <w:t>小推柜</w:t>
            </w:r>
            <w:proofErr w:type="gramEnd"/>
            <w:r w:rsidRPr="009A7718">
              <w:rPr>
                <w:rFonts w:asciiTheme="minorEastAsia" w:eastAsiaTheme="minorEastAsia" w:hAnsiTheme="minorEastAsia" w:cs="Arial"/>
                <w:kern w:val="0"/>
                <w:sz w:val="20"/>
                <w:szCs w:val="20"/>
              </w:rPr>
              <w:t>，三聚氰胺板，高度600mm，长度400mm，深（宽）度420mm</w:t>
            </w:r>
          </w:p>
        </w:tc>
      </w:tr>
      <w:tr w:rsidR="009A7718" w:rsidRPr="009A7718" w14:paraId="33E5C4B5" w14:textId="77777777">
        <w:trPr>
          <w:trHeight w:val="499"/>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8595E5E"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 xml:space="preserve">　</w:t>
            </w:r>
            <w:r w:rsidRPr="009A7718">
              <w:rPr>
                <w:rFonts w:asciiTheme="minorEastAsia" w:eastAsiaTheme="minorEastAsia" w:hAnsiTheme="minorEastAsia" w:cs="Arial" w:hint="eastAsia"/>
                <w:kern w:val="0"/>
                <w:sz w:val="20"/>
                <w:szCs w:val="20"/>
              </w:rPr>
              <w:t>8</w:t>
            </w:r>
          </w:p>
        </w:tc>
        <w:tc>
          <w:tcPr>
            <w:tcW w:w="1134" w:type="dxa"/>
            <w:tcBorders>
              <w:top w:val="nil"/>
              <w:left w:val="nil"/>
              <w:bottom w:val="single" w:sz="4" w:space="0" w:color="auto"/>
              <w:right w:val="single" w:sz="4" w:space="0" w:color="auto"/>
            </w:tcBorders>
            <w:shd w:val="clear" w:color="auto" w:fill="auto"/>
            <w:noWrap/>
            <w:vAlign w:val="center"/>
          </w:tcPr>
          <w:p w14:paraId="17862174"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单人办公工位（</w:t>
            </w:r>
            <w:proofErr w:type="gramStart"/>
            <w:r w:rsidRPr="009A7718">
              <w:rPr>
                <w:rFonts w:asciiTheme="minorEastAsia" w:eastAsiaTheme="minorEastAsia" w:hAnsiTheme="minorEastAsia" w:cs="Arial"/>
                <w:kern w:val="0"/>
                <w:sz w:val="20"/>
                <w:szCs w:val="20"/>
              </w:rPr>
              <w:t>含储物</w:t>
            </w:r>
            <w:proofErr w:type="gramEnd"/>
            <w:r w:rsidRPr="009A7718">
              <w:rPr>
                <w:rFonts w:asciiTheme="minorEastAsia" w:eastAsiaTheme="minorEastAsia" w:hAnsiTheme="minorEastAsia" w:cs="Arial"/>
                <w:kern w:val="0"/>
                <w:sz w:val="20"/>
                <w:szCs w:val="20"/>
              </w:rPr>
              <w:t>柜，办公椅）</w:t>
            </w:r>
          </w:p>
        </w:tc>
        <w:tc>
          <w:tcPr>
            <w:tcW w:w="709" w:type="dxa"/>
            <w:tcBorders>
              <w:top w:val="nil"/>
              <w:left w:val="nil"/>
              <w:bottom w:val="single" w:sz="4" w:space="0" w:color="auto"/>
              <w:right w:val="single" w:sz="4" w:space="0" w:color="auto"/>
            </w:tcBorders>
            <w:shd w:val="clear" w:color="auto" w:fill="auto"/>
            <w:noWrap/>
            <w:vAlign w:val="center"/>
          </w:tcPr>
          <w:p w14:paraId="0FBE28CC"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3.0</w:t>
            </w:r>
          </w:p>
        </w:tc>
        <w:tc>
          <w:tcPr>
            <w:tcW w:w="567" w:type="dxa"/>
            <w:tcBorders>
              <w:top w:val="nil"/>
              <w:left w:val="nil"/>
              <w:bottom w:val="single" w:sz="4" w:space="0" w:color="auto"/>
              <w:right w:val="single" w:sz="4" w:space="0" w:color="auto"/>
            </w:tcBorders>
            <w:shd w:val="clear" w:color="auto" w:fill="auto"/>
            <w:noWrap/>
            <w:vAlign w:val="center"/>
          </w:tcPr>
          <w:p w14:paraId="0D2FE2CB"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套</w:t>
            </w:r>
          </w:p>
        </w:tc>
        <w:tc>
          <w:tcPr>
            <w:tcW w:w="5953" w:type="dxa"/>
            <w:tcBorders>
              <w:top w:val="nil"/>
              <w:left w:val="nil"/>
              <w:bottom w:val="single" w:sz="4" w:space="0" w:color="auto"/>
              <w:right w:val="single" w:sz="4" w:space="0" w:color="auto"/>
            </w:tcBorders>
            <w:shd w:val="clear" w:color="auto" w:fill="auto"/>
            <w:noWrap/>
            <w:vAlign w:val="center"/>
          </w:tcPr>
          <w:p w14:paraId="011C4092"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1.4米*1.2米宽*1.1米高，桌面0.75米高25MM E1级环保实木颗粒板，专业热熔封边。</w:t>
            </w:r>
            <w:proofErr w:type="gramStart"/>
            <w:r w:rsidRPr="009A7718">
              <w:rPr>
                <w:rFonts w:asciiTheme="minorEastAsia" w:eastAsiaTheme="minorEastAsia" w:hAnsiTheme="minorEastAsia" w:cs="Arial"/>
                <w:kern w:val="0"/>
                <w:sz w:val="20"/>
                <w:szCs w:val="20"/>
              </w:rPr>
              <w:t>小推柜</w:t>
            </w:r>
            <w:proofErr w:type="gramEnd"/>
            <w:r w:rsidRPr="009A7718">
              <w:rPr>
                <w:rFonts w:asciiTheme="minorEastAsia" w:eastAsiaTheme="minorEastAsia" w:hAnsiTheme="minorEastAsia" w:cs="Arial"/>
                <w:kern w:val="0"/>
                <w:sz w:val="20"/>
                <w:szCs w:val="20"/>
              </w:rPr>
              <w:t>，三聚氰胺板，高度700mm，长度1200mm，深（宽）度420mm，</w:t>
            </w:r>
          </w:p>
        </w:tc>
      </w:tr>
      <w:tr w:rsidR="009A7718" w:rsidRPr="009A7718" w14:paraId="1B9407D6" w14:textId="77777777">
        <w:trPr>
          <w:trHeight w:val="499"/>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0B818EB"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 xml:space="preserve">　</w:t>
            </w:r>
            <w:r w:rsidRPr="009A7718">
              <w:rPr>
                <w:rFonts w:asciiTheme="minorEastAsia" w:eastAsiaTheme="minorEastAsia" w:hAnsiTheme="minorEastAsia" w:cs="Arial" w:hint="eastAsia"/>
                <w:kern w:val="0"/>
                <w:sz w:val="20"/>
                <w:szCs w:val="20"/>
              </w:rPr>
              <w:t>9</w:t>
            </w:r>
          </w:p>
        </w:tc>
        <w:tc>
          <w:tcPr>
            <w:tcW w:w="1134" w:type="dxa"/>
            <w:tcBorders>
              <w:top w:val="nil"/>
              <w:left w:val="nil"/>
              <w:bottom w:val="single" w:sz="4" w:space="0" w:color="auto"/>
              <w:right w:val="single" w:sz="4" w:space="0" w:color="auto"/>
            </w:tcBorders>
            <w:shd w:val="clear" w:color="auto" w:fill="auto"/>
            <w:noWrap/>
            <w:vAlign w:val="center"/>
          </w:tcPr>
          <w:p w14:paraId="01A0A117"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T形双人办公工位（</w:t>
            </w:r>
            <w:proofErr w:type="gramStart"/>
            <w:r w:rsidRPr="009A7718">
              <w:rPr>
                <w:rFonts w:asciiTheme="minorEastAsia" w:eastAsiaTheme="minorEastAsia" w:hAnsiTheme="minorEastAsia" w:cs="Arial"/>
                <w:kern w:val="0"/>
                <w:sz w:val="20"/>
                <w:szCs w:val="20"/>
              </w:rPr>
              <w:t>含储物</w:t>
            </w:r>
            <w:proofErr w:type="gramEnd"/>
            <w:r w:rsidRPr="009A7718">
              <w:rPr>
                <w:rFonts w:asciiTheme="minorEastAsia" w:eastAsiaTheme="minorEastAsia" w:hAnsiTheme="minorEastAsia" w:cs="Arial"/>
                <w:kern w:val="0"/>
                <w:sz w:val="20"/>
                <w:szCs w:val="20"/>
              </w:rPr>
              <w:t>柜，办公椅）2.4M*1.4M</w:t>
            </w:r>
          </w:p>
        </w:tc>
        <w:tc>
          <w:tcPr>
            <w:tcW w:w="709" w:type="dxa"/>
            <w:tcBorders>
              <w:top w:val="nil"/>
              <w:left w:val="nil"/>
              <w:bottom w:val="single" w:sz="4" w:space="0" w:color="auto"/>
              <w:right w:val="single" w:sz="4" w:space="0" w:color="auto"/>
            </w:tcBorders>
            <w:shd w:val="clear" w:color="auto" w:fill="auto"/>
            <w:noWrap/>
            <w:vAlign w:val="center"/>
          </w:tcPr>
          <w:p w14:paraId="0A50A38C"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8.0</w:t>
            </w:r>
          </w:p>
        </w:tc>
        <w:tc>
          <w:tcPr>
            <w:tcW w:w="567" w:type="dxa"/>
            <w:tcBorders>
              <w:top w:val="nil"/>
              <w:left w:val="nil"/>
              <w:bottom w:val="single" w:sz="4" w:space="0" w:color="auto"/>
              <w:right w:val="single" w:sz="4" w:space="0" w:color="auto"/>
            </w:tcBorders>
            <w:shd w:val="clear" w:color="auto" w:fill="auto"/>
            <w:noWrap/>
            <w:vAlign w:val="center"/>
          </w:tcPr>
          <w:p w14:paraId="529EE5D3"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套</w:t>
            </w:r>
          </w:p>
        </w:tc>
        <w:tc>
          <w:tcPr>
            <w:tcW w:w="5953" w:type="dxa"/>
            <w:tcBorders>
              <w:top w:val="nil"/>
              <w:left w:val="nil"/>
              <w:bottom w:val="single" w:sz="4" w:space="0" w:color="auto"/>
              <w:right w:val="single" w:sz="4" w:space="0" w:color="auto"/>
            </w:tcBorders>
            <w:shd w:val="clear" w:color="auto" w:fill="auto"/>
            <w:noWrap/>
            <w:vAlign w:val="center"/>
          </w:tcPr>
          <w:p w14:paraId="34E3A093"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2.4米*1.8米宽*1.1米高，桌面0.75米高25MM E1级环保实木颗粒板，专业热熔封边。</w:t>
            </w:r>
          </w:p>
        </w:tc>
      </w:tr>
      <w:tr w:rsidR="009A7718" w:rsidRPr="009A7718" w14:paraId="7AA194E4" w14:textId="77777777">
        <w:trPr>
          <w:trHeight w:val="499"/>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8FD6DD1"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 xml:space="preserve">　</w:t>
            </w:r>
            <w:r w:rsidRPr="009A7718">
              <w:rPr>
                <w:rFonts w:asciiTheme="minorEastAsia" w:eastAsiaTheme="minorEastAsia" w:hAnsiTheme="minorEastAsia" w:cs="Arial" w:hint="eastAsia"/>
                <w:kern w:val="0"/>
                <w:sz w:val="20"/>
                <w:szCs w:val="20"/>
              </w:rPr>
              <w:t>10</w:t>
            </w:r>
          </w:p>
        </w:tc>
        <w:tc>
          <w:tcPr>
            <w:tcW w:w="1134" w:type="dxa"/>
            <w:tcBorders>
              <w:top w:val="nil"/>
              <w:left w:val="nil"/>
              <w:bottom w:val="single" w:sz="4" w:space="0" w:color="auto"/>
              <w:right w:val="single" w:sz="4" w:space="0" w:color="auto"/>
            </w:tcBorders>
            <w:shd w:val="clear" w:color="auto" w:fill="auto"/>
            <w:noWrap/>
            <w:vAlign w:val="center"/>
          </w:tcPr>
          <w:p w14:paraId="4D6AB2EE"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小会议室会议桌</w:t>
            </w:r>
          </w:p>
        </w:tc>
        <w:tc>
          <w:tcPr>
            <w:tcW w:w="709" w:type="dxa"/>
            <w:tcBorders>
              <w:top w:val="nil"/>
              <w:left w:val="nil"/>
              <w:bottom w:val="single" w:sz="4" w:space="0" w:color="auto"/>
              <w:right w:val="single" w:sz="4" w:space="0" w:color="auto"/>
            </w:tcBorders>
            <w:shd w:val="clear" w:color="auto" w:fill="auto"/>
            <w:noWrap/>
            <w:vAlign w:val="center"/>
          </w:tcPr>
          <w:p w14:paraId="115F43A8"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1.0</w:t>
            </w:r>
          </w:p>
        </w:tc>
        <w:tc>
          <w:tcPr>
            <w:tcW w:w="567" w:type="dxa"/>
            <w:tcBorders>
              <w:top w:val="nil"/>
              <w:left w:val="nil"/>
              <w:bottom w:val="single" w:sz="4" w:space="0" w:color="auto"/>
              <w:right w:val="single" w:sz="4" w:space="0" w:color="auto"/>
            </w:tcBorders>
            <w:shd w:val="clear" w:color="auto" w:fill="auto"/>
            <w:noWrap/>
            <w:vAlign w:val="center"/>
          </w:tcPr>
          <w:p w14:paraId="0EB34CCA" w14:textId="77777777" w:rsidR="000547F8" w:rsidRPr="009A7718" w:rsidRDefault="00000000">
            <w:pPr>
              <w:widowControl/>
              <w:jc w:val="center"/>
              <w:rPr>
                <w:rFonts w:asciiTheme="minorEastAsia" w:eastAsiaTheme="minorEastAsia" w:hAnsiTheme="minorEastAsia" w:cs="Arial" w:hint="eastAsia"/>
                <w:kern w:val="0"/>
                <w:sz w:val="20"/>
                <w:szCs w:val="20"/>
              </w:rPr>
            </w:pPr>
            <w:proofErr w:type="gramStart"/>
            <w:r w:rsidRPr="009A7718">
              <w:rPr>
                <w:rFonts w:asciiTheme="minorEastAsia" w:eastAsiaTheme="minorEastAsia" w:hAnsiTheme="minorEastAsia" w:cs="Arial"/>
                <w:kern w:val="0"/>
                <w:sz w:val="20"/>
                <w:szCs w:val="20"/>
              </w:rPr>
              <w:t>个</w:t>
            </w:r>
            <w:proofErr w:type="gramEnd"/>
          </w:p>
        </w:tc>
        <w:tc>
          <w:tcPr>
            <w:tcW w:w="5953" w:type="dxa"/>
            <w:tcBorders>
              <w:top w:val="nil"/>
              <w:left w:val="nil"/>
              <w:bottom w:val="single" w:sz="4" w:space="0" w:color="auto"/>
              <w:right w:val="single" w:sz="4" w:space="0" w:color="auto"/>
            </w:tcBorders>
            <w:shd w:val="clear" w:color="auto" w:fill="auto"/>
            <w:noWrap/>
            <w:vAlign w:val="center"/>
          </w:tcPr>
          <w:p w14:paraId="0F95A32C"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2米*0.55米-1.2米高18mmE1级环保实木颗粒板，专业热熔封边，LED灯带，亚</w:t>
            </w:r>
            <w:proofErr w:type="gramStart"/>
            <w:r w:rsidRPr="009A7718">
              <w:rPr>
                <w:rFonts w:asciiTheme="minorEastAsia" w:eastAsiaTheme="minorEastAsia" w:hAnsiTheme="minorEastAsia" w:cs="Arial"/>
                <w:kern w:val="0"/>
                <w:sz w:val="20"/>
                <w:szCs w:val="20"/>
              </w:rPr>
              <w:t>克力条加亚克力</w:t>
            </w:r>
            <w:proofErr w:type="gramEnd"/>
            <w:r w:rsidRPr="009A7718">
              <w:rPr>
                <w:rFonts w:asciiTheme="minorEastAsia" w:eastAsiaTheme="minorEastAsia" w:hAnsiTheme="minorEastAsia" w:cs="Arial"/>
                <w:kern w:val="0"/>
                <w:sz w:val="20"/>
                <w:szCs w:val="20"/>
              </w:rPr>
              <w:t>字，10mm</w:t>
            </w:r>
            <w:proofErr w:type="gramStart"/>
            <w:r w:rsidRPr="009A7718">
              <w:rPr>
                <w:rFonts w:asciiTheme="minorEastAsia" w:eastAsiaTheme="minorEastAsia" w:hAnsiTheme="minorEastAsia" w:cs="Arial"/>
                <w:kern w:val="0"/>
                <w:sz w:val="20"/>
                <w:szCs w:val="20"/>
              </w:rPr>
              <w:t>厚超白</w:t>
            </w:r>
            <w:proofErr w:type="gramEnd"/>
            <w:r w:rsidRPr="009A7718">
              <w:rPr>
                <w:rFonts w:asciiTheme="minorEastAsia" w:eastAsiaTheme="minorEastAsia" w:hAnsiTheme="minorEastAsia" w:cs="Arial"/>
                <w:kern w:val="0"/>
                <w:sz w:val="20"/>
                <w:szCs w:val="20"/>
              </w:rPr>
              <w:t>钢化玻璃，可抽拉滑道，含五金</w:t>
            </w:r>
          </w:p>
        </w:tc>
      </w:tr>
      <w:tr w:rsidR="009A7718" w:rsidRPr="009A7718" w14:paraId="51641F8C" w14:textId="77777777">
        <w:trPr>
          <w:trHeight w:val="499"/>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3D9DABA"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 xml:space="preserve">　</w:t>
            </w:r>
            <w:r w:rsidRPr="009A7718">
              <w:rPr>
                <w:rFonts w:asciiTheme="minorEastAsia" w:eastAsiaTheme="minorEastAsia" w:hAnsiTheme="minorEastAsia" w:cs="Arial" w:hint="eastAsia"/>
                <w:kern w:val="0"/>
                <w:sz w:val="20"/>
                <w:szCs w:val="20"/>
              </w:rPr>
              <w:t>11</w:t>
            </w:r>
          </w:p>
        </w:tc>
        <w:tc>
          <w:tcPr>
            <w:tcW w:w="1134" w:type="dxa"/>
            <w:tcBorders>
              <w:top w:val="nil"/>
              <w:left w:val="nil"/>
              <w:bottom w:val="single" w:sz="4" w:space="0" w:color="auto"/>
              <w:right w:val="single" w:sz="4" w:space="0" w:color="auto"/>
            </w:tcBorders>
            <w:shd w:val="clear" w:color="auto" w:fill="auto"/>
            <w:noWrap/>
            <w:vAlign w:val="center"/>
          </w:tcPr>
          <w:p w14:paraId="77A8DA9F"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音柱</w:t>
            </w:r>
          </w:p>
        </w:tc>
        <w:tc>
          <w:tcPr>
            <w:tcW w:w="709" w:type="dxa"/>
            <w:tcBorders>
              <w:top w:val="nil"/>
              <w:left w:val="nil"/>
              <w:bottom w:val="single" w:sz="4" w:space="0" w:color="auto"/>
              <w:right w:val="single" w:sz="4" w:space="0" w:color="auto"/>
            </w:tcBorders>
            <w:shd w:val="clear" w:color="auto" w:fill="auto"/>
            <w:noWrap/>
            <w:vAlign w:val="center"/>
          </w:tcPr>
          <w:p w14:paraId="23D809CA"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2.0</w:t>
            </w:r>
          </w:p>
        </w:tc>
        <w:tc>
          <w:tcPr>
            <w:tcW w:w="567" w:type="dxa"/>
            <w:tcBorders>
              <w:top w:val="nil"/>
              <w:left w:val="nil"/>
              <w:bottom w:val="single" w:sz="4" w:space="0" w:color="auto"/>
              <w:right w:val="single" w:sz="4" w:space="0" w:color="auto"/>
            </w:tcBorders>
            <w:shd w:val="clear" w:color="auto" w:fill="auto"/>
            <w:noWrap/>
            <w:vAlign w:val="center"/>
          </w:tcPr>
          <w:p w14:paraId="31FC3FF5"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台</w:t>
            </w:r>
          </w:p>
        </w:tc>
        <w:tc>
          <w:tcPr>
            <w:tcW w:w="5953" w:type="dxa"/>
            <w:tcBorders>
              <w:top w:val="nil"/>
              <w:left w:val="nil"/>
              <w:bottom w:val="single" w:sz="4" w:space="0" w:color="auto"/>
              <w:right w:val="single" w:sz="4" w:space="0" w:color="auto"/>
            </w:tcBorders>
            <w:shd w:val="clear" w:color="auto" w:fill="auto"/>
            <w:noWrap/>
            <w:vAlign w:val="center"/>
          </w:tcPr>
          <w:p w14:paraId="352E6EF9"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1.</w:t>
            </w:r>
            <w:r w:rsidRPr="009A7718">
              <w:rPr>
                <w:rFonts w:asciiTheme="minorEastAsia" w:eastAsiaTheme="minorEastAsia" w:hAnsiTheme="minorEastAsia" w:cs="Arial"/>
                <w:kern w:val="0"/>
                <w:sz w:val="20"/>
                <w:szCs w:val="20"/>
              </w:rPr>
              <w:t>额定功率：120W（AES）</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2.</w:t>
            </w:r>
            <w:r w:rsidRPr="009A7718">
              <w:rPr>
                <w:rFonts w:asciiTheme="minorEastAsia" w:eastAsiaTheme="minorEastAsia" w:hAnsiTheme="minorEastAsia" w:cs="Arial"/>
                <w:kern w:val="0"/>
                <w:sz w:val="20"/>
                <w:szCs w:val="20"/>
              </w:rPr>
              <w:t>额定阻抗：8Ω</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3.</w:t>
            </w:r>
            <w:r w:rsidRPr="009A7718">
              <w:rPr>
                <w:rFonts w:asciiTheme="minorEastAsia" w:eastAsiaTheme="minorEastAsia" w:hAnsiTheme="minorEastAsia" w:cs="Arial"/>
                <w:kern w:val="0"/>
                <w:sz w:val="20"/>
                <w:szCs w:val="20"/>
              </w:rPr>
              <w:t>频率响应（±3dB）：100Hz-16kHz</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4.</w:t>
            </w:r>
            <w:r w:rsidRPr="009A7718">
              <w:rPr>
                <w:rFonts w:asciiTheme="minorEastAsia" w:eastAsiaTheme="minorEastAsia" w:hAnsiTheme="minorEastAsia" w:cs="Arial"/>
                <w:kern w:val="0"/>
                <w:sz w:val="20"/>
                <w:szCs w:val="20"/>
              </w:rPr>
              <w:t>灵敏度（1W/1M）：94dB</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5.</w:t>
            </w:r>
            <w:r w:rsidRPr="009A7718">
              <w:rPr>
                <w:rFonts w:asciiTheme="minorEastAsia" w:eastAsiaTheme="minorEastAsia" w:hAnsiTheme="minorEastAsia" w:cs="Arial"/>
                <w:kern w:val="0"/>
                <w:sz w:val="20"/>
                <w:szCs w:val="20"/>
              </w:rPr>
              <w:t>覆盖角：H120°×V25°</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lastRenderedPageBreak/>
              <w:t>6.</w:t>
            </w:r>
            <w:r w:rsidRPr="009A7718">
              <w:rPr>
                <w:rFonts w:asciiTheme="minorEastAsia" w:eastAsiaTheme="minorEastAsia" w:hAnsiTheme="minorEastAsia" w:cs="Arial"/>
                <w:kern w:val="0"/>
                <w:sz w:val="20"/>
                <w:szCs w:val="20"/>
              </w:rPr>
              <w:t>最大声压级：109dB</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7.</w:t>
            </w:r>
            <w:r w:rsidRPr="009A7718">
              <w:rPr>
                <w:rFonts w:asciiTheme="minorEastAsia" w:eastAsiaTheme="minorEastAsia" w:hAnsiTheme="minorEastAsia" w:cs="Arial"/>
                <w:kern w:val="0"/>
                <w:sz w:val="20"/>
                <w:szCs w:val="20"/>
              </w:rPr>
              <w:t>分频模式：全频+矫正电路</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8.</w:t>
            </w:r>
            <w:r w:rsidRPr="009A7718">
              <w:rPr>
                <w:rFonts w:asciiTheme="minorEastAsia" w:eastAsiaTheme="minorEastAsia" w:hAnsiTheme="minorEastAsia" w:cs="Arial"/>
                <w:kern w:val="0"/>
                <w:sz w:val="20"/>
                <w:szCs w:val="20"/>
              </w:rPr>
              <w:t>分频点：无</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9.</w:t>
            </w:r>
            <w:r w:rsidRPr="009A7718">
              <w:rPr>
                <w:rFonts w:asciiTheme="minorEastAsia" w:eastAsiaTheme="minorEastAsia" w:hAnsiTheme="minorEastAsia" w:cs="Arial"/>
                <w:kern w:val="0"/>
                <w:sz w:val="20"/>
                <w:szCs w:val="20"/>
              </w:rPr>
              <w:t>吊挂／安装：壁挂</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10.</w:t>
            </w:r>
            <w:r w:rsidRPr="009A7718">
              <w:rPr>
                <w:rFonts w:asciiTheme="minorEastAsia" w:eastAsiaTheme="minorEastAsia" w:hAnsiTheme="minorEastAsia" w:cs="Arial"/>
                <w:kern w:val="0"/>
                <w:sz w:val="20"/>
                <w:szCs w:val="20"/>
              </w:rPr>
              <w:t>接线方式：2×NL4speakon (IN1+、1-)</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11.</w:t>
            </w:r>
            <w:r w:rsidRPr="009A7718">
              <w:rPr>
                <w:rFonts w:asciiTheme="minorEastAsia" w:eastAsiaTheme="minorEastAsia" w:hAnsiTheme="minorEastAsia" w:cs="Arial"/>
                <w:kern w:val="0"/>
                <w:sz w:val="20"/>
                <w:szCs w:val="20"/>
              </w:rPr>
              <w:t>箱壳： 9mm中纤板</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12.</w:t>
            </w:r>
            <w:r w:rsidRPr="009A7718">
              <w:rPr>
                <w:rFonts w:asciiTheme="minorEastAsia" w:eastAsiaTheme="minorEastAsia" w:hAnsiTheme="minorEastAsia" w:cs="Arial"/>
                <w:kern w:val="0"/>
                <w:sz w:val="20"/>
                <w:szCs w:val="20"/>
              </w:rPr>
              <w:t>表面处理：黑色小点漆</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13.</w:t>
            </w:r>
            <w:r w:rsidRPr="009A7718">
              <w:rPr>
                <w:rFonts w:asciiTheme="minorEastAsia" w:eastAsiaTheme="minorEastAsia" w:hAnsiTheme="minorEastAsia" w:cs="Arial"/>
                <w:kern w:val="0"/>
                <w:sz w:val="20"/>
                <w:szCs w:val="20"/>
              </w:rPr>
              <w:t>单元：3"×4（20芯），70磁钢</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14.</w:t>
            </w:r>
            <w:r w:rsidRPr="009A7718">
              <w:rPr>
                <w:rFonts w:asciiTheme="minorEastAsia" w:eastAsiaTheme="minorEastAsia" w:hAnsiTheme="minorEastAsia" w:cs="Arial"/>
                <w:kern w:val="0"/>
                <w:sz w:val="20"/>
                <w:szCs w:val="20"/>
              </w:rPr>
              <w:t>规格 W*D*H（mm）：107x160x442mm</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15.</w:t>
            </w:r>
            <w:proofErr w:type="gramStart"/>
            <w:r w:rsidRPr="009A7718">
              <w:rPr>
                <w:rFonts w:asciiTheme="minorEastAsia" w:eastAsiaTheme="minorEastAsia" w:hAnsiTheme="minorEastAsia" w:cs="Arial"/>
                <w:kern w:val="0"/>
                <w:sz w:val="20"/>
                <w:szCs w:val="20"/>
              </w:rPr>
              <w:t>需提</w:t>
            </w:r>
            <w:r w:rsidRPr="009A7718">
              <w:rPr>
                <w:rFonts w:asciiTheme="minorEastAsia" w:eastAsiaTheme="minorEastAsia" w:hAnsiTheme="minorEastAsia" w:cs="Arial" w:hint="eastAsia"/>
                <w:kern w:val="0"/>
                <w:sz w:val="20"/>
                <w:szCs w:val="20"/>
              </w:rPr>
              <w:t>以上</w:t>
            </w:r>
            <w:proofErr w:type="gramEnd"/>
            <w:r w:rsidRPr="009A7718">
              <w:rPr>
                <w:rFonts w:asciiTheme="minorEastAsia" w:eastAsiaTheme="minorEastAsia" w:hAnsiTheme="minorEastAsia" w:cs="Arial" w:hint="eastAsia"/>
                <w:kern w:val="0"/>
                <w:sz w:val="20"/>
                <w:szCs w:val="20"/>
              </w:rPr>
              <w:t>参数证明</w:t>
            </w:r>
            <w:proofErr w:type="gramStart"/>
            <w:r w:rsidRPr="009A7718">
              <w:rPr>
                <w:rFonts w:asciiTheme="minorEastAsia" w:eastAsiaTheme="minorEastAsia" w:hAnsiTheme="minorEastAsia" w:cs="Arial" w:hint="eastAsia"/>
                <w:kern w:val="0"/>
                <w:sz w:val="20"/>
                <w:szCs w:val="20"/>
              </w:rPr>
              <w:t>材料</w:t>
            </w:r>
            <w:r w:rsidRPr="009A7718">
              <w:rPr>
                <w:rFonts w:asciiTheme="minorEastAsia" w:eastAsiaTheme="minorEastAsia" w:hAnsiTheme="minorEastAsia" w:cs="Arial"/>
                <w:kern w:val="0"/>
                <w:sz w:val="20"/>
                <w:szCs w:val="20"/>
              </w:rPr>
              <w:t>页并加盖</w:t>
            </w:r>
            <w:proofErr w:type="gramEnd"/>
            <w:r w:rsidRPr="009A7718">
              <w:rPr>
                <w:rFonts w:asciiTheme="minorEastAsia" w:eastAsiaTheme="minorEastAsia" w:hAnsiTheme="minorEastAsia" w:cs="Arial" w:hint="eastAsia"/>
                <w:kern w:val="0"/>
                <w:sz w:val="20"/>
                <w:szCs w:val="20"/>
              </w:rPr>
              <w:t>投标单位</w:t>
            </w:r>
            <w:r w:rsidRPr="009A7718">
              <w:rPr>
                <w:rFonts w:asciiTheme="minorEastAsia" w:eastAsiaTheme="minorEastAsia" w:hAnsiTheme="minorEastAsia" w:cs="Arial"/>
                <w:kern w:val="0"/>
                <w:sz w:val="20"/>
                <w:szCs w:val="20"/>
              </w:rPr>
              <w:t>公章</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16包含全部安装，配套电路改造，耗材等费用。</w:t>
            </w:r>
            <w:r w:rsidRPr="009A7718">
              <w:rPr>
                <w:rFonts w:asciiTheme="minorEastAsia" w:eastAsiaTheme="minorEastAsia" w:hAnsiTheme="minorEastAsia" w:cs="Arial" w:hint="eastAsia"/>
                <w:kern w:val="0"/>
                <w:sz w:val="20"/>
                <w:szCs w:val="20"/>
              </w:rPr>
              <w:br/>
              <w:t>17质保期≥3年</w:t>
            </w:r>
          </w:p>
        </w:tc>
      </w:tr>
      <w:tr w:rsidR="009A7718" w:rsidRPr="009A7718" w14:paraId="5E1141E7" w14:textId="77777777">
        <w:trPr>
          <w:trHeight w:val="499"/>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91B1694"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lastRenderedPageBreak/>
              <w:t xml:space="preserve">　</w:t>
            </w:r>
            <w:r w:rsidRPr="009A7718">
              <w:rPr>
                <w:rFonts w:asciiTheme="minorEastAsia" w:eastAsiaTheme="minorEastAsia" w:hAnsiTheme="minorEastAsia" w:cs="Arial" w:hint="eastAsia"/>
                <w:kern w:val="0"/>
                <w:sz w:val="20"/>
                <w:szCs w:val="20"/>
              </w:rPr>
              <w:t>12</w:t>
            </w:r>
          </w:p>
        </w:tc>
        <w:tc>
          <w:tcPr>
            <w:tcW w:w="1134" w:type="dxa"/>
            <w:tcBorders>
              <w:top w:val="nil"/>
              <w:left w:val="nil"/>
              <w:bottom w:val="single" w:sz="4" w:space="0" w:color="auto"/>
              <w:right w:val="single" w:sz="4" w:space="0" w:color="auto"/>
            </w:tcBorders>
            <w:shd w:val="clear" w:color="auto" w:fill="auto"/>
            <w:noWrap/>
            <w:vAlign w:val="center"/>
          </w:tcPr>
          <w:p w14:paraId="6F3DE1A3"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功放</w:t>
            </w:r>
          </w:p>
        </w:tc>
        <w:tc>
          <w:tcPr>
            <w:tcW w:w="709" w:type="dxa"/>
            <w:tcBorders>
              <w:top w:val="nil"/>
              <w:left w:val="nil"/>
              <w:bottom w:val="single" w:sz="4" w:space="0" w:color="auto"/>
              <w:right w:val="single" w:sz="4" w:space="0" w:color="auto"/>
            </w:tcBorders>
            <w:shd w:val="clear" w:color="auto" w:fill="auto"/>
            <w:noWrap/>
            <w:vAlign w:val="center"/>
          </w:tcPr>
          <w:p w14:paraId="34061B0F"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1.0</w:t>
            </w:r>
          </w:p>
        </w:tc>
        <w:tc>
          <w:tcPr>
            <w:tcW w:w="567" w:type="dxa"/>
            <w:tcBorders>
              <w:top w:val="nil"/>
              <w:left w:val="nil"/>
              <w:bottom w:val="single" w:sz="4" w:space="0" w:color="auto"/>
              <w:right w:val="single" w:sz="4" w:space="0" w:color="auto"/>
            </w:tcBorders>
            <w:shd w:val="clear" w:color="auto" w:fill="auto"/>
            <w:noWrap/>
            <w:vAlign w:val="center"/>
          </w:tcPr>
          <w:p w14:paraId="6948D734"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台</w:t>
            </w:r>
          </w:p>
        </w:tc>
        <w:tc>
          <w:tcPr>
            <w:tcW w:w="5953" w:type="dxa"/>
            <w:tcBorders>
              <w:top w:val="nil"/>
              <w:left w:val="nil"/>
              <w:bottom w:val="single" w:sz="4" w:space="0" w:color="auto"/>
              <w:right w:val="single" w:sz="4" w:space="0" w:color="auto"/>
            </w:tcBorders>
            <w:shd w:val="clear" w:color="auto" w:fill="auto"/>
            <w:noWrap/>
            <w:vAlign w:val="center"/>
          </w:tcPr>
          <w:p w14:paraId="2A74CE0B"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1</w:t>
            </w:r>
            <w:r w:rsidRPr="009A7718">
              <w:rPr>
                <w:rFonts w:asciiTheme="minorEastAsia" w:eastAsiaTheme="minorEastAsia" w:hAnsiTheme="minorEastAsia" w:cs="Arial"/>
                <w:kern w:val="0"/>
                <w:sz w:val="20"/>
                <w:szCs w:val="20"/>
              </w:rPr>
              <w:t>额定输出功率（1KHz1%THD）</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2</w:t>
            </w:r>
            <w:r w:rsidRPr="009A7718">
              <w:rPr>
                <w:rFonts w:asciiTheme="minorEastAsia" w:eastAsiaTheme="minorEastAsia" w:hAnsiTheme="minorEastAsia" w:cs="Arial"/>
                <w:kern w:val="0"/>
                <w:sz w:val="20"/>
                <w:szCs w:val="20"/>
              </w:rPr>
              <w:t>立体声8Ω：220W+220W</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3</w:t>
            </w:r>
            <w:r w:rsidRPr="009A7718">
              <w:rPr>
                <w:rFonts w:asciiTheme="minorEastAsia" w:eastAsiaTheme="minorEastAsia" w:hAnsiTheme="minorEastAsia" w:cs="Arial"/>
                <w:kern w:val="0"/>
                <w:sz w:val="20"/>
                <w:szCs w:val="20"/>
              </w:rPr>
              <w:t>立体声4Ω：330W+330W</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4</w:t>
            </w:r>
            <w:r w:rsidRPr="009A7718">
              <w:rPr>
                <w:rFonts w:asciiTheme="minorEastAsia" w:eastAsiaTheme="minorEastAsia" w:hAnsiTheme="minorEastAsia" w:cs="Arial"/>
                <w:kern w:val="0"/>
                <w:sz w:val="20"/>
                <w:szCs w:val="20"/>
              </w:rPr>
              <w:t>桥接8Ω：660W</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5.</w:t>
            </w:r>
            <w:r w:rsidRPr="009A7718">
              <w:rPr>
                <w:rFonts w:asciiTheme="minorEastAsia" w:eastAsiaTheme="minorEastAsia" w:hAnsiTheme="minorEastAsia" w:cs="Arial"/>
                <w:kern w:val="0"/>
                <w:sz w:val="20"/>
                <w:szCs w:val="20"/>
              </w:rPr>
              <w:t xml:space="preserve"> 峰值功率输出（1KHz1%THD）</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6.</w:t>
            </w:r>
            <w:r w:rsidRPr="009A7718">
              <w:rPr>
                <w:rFonts w:asciiTheme="minorEastAsia" w:eastAsiaTheme="minorEastAsia" w:hAnsiTheme="minorEastAsia" w:cs="Arial"/>
                <w:kern w:val="0"/>
                <w:sz w:val="20"/>
                <w:szCs w:val="20"/>
              </w:rPr>
              <w:t>立体声8Ω：440W+440W</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7.</w:t>
            </w:r>
            <w:r w:rsidRPr="009A7718">
              <w:rPr>
                <w:rFonts w:asciiTheme="minorEastAsia" w:eastAsiaTheme="minorEastAsia" w:hAnsiTheme="minorEastAsia" w:cs="Arial"/>
                <w:kern w:val="0"/>
                <w:sz w:val="20"/>
                <w:szCs w:val="20"/>
              </w:rPr>
              <w:t>立体声4Ω：660W+660W</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8.</w:t>
            </w:r>
            <w:r w:rsidRPr="009A7718">
              <w:rPr>
                <w:rFonts w:asciiTheme="minorEastAsia" w:eastAsiaTheme="minorEastAsia" w:hAnsiTheme="minorEastAsia" w:cs="Arial"/>
                <w:kern w:val="0"/>
                <w:sz w:val="20"/>
                <w:szCs w:val="20"/>
              </w:rPr>
              <w:t>桥接8Ω：1320W</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9.</w:t>
            </w:r>
            <w:r w:rsidRPr="009A7718">
              <w:rPr>
                <w:rFonts w:asciiTheme="minorEastAsia" w:eastAsiaTheme="minorEastAsia" w:hAnsiTheme="minorEastAsia" w:cs="Arial"/>
                <w:kern w:val="0"/>
                <w:sz w:val="20"/>
                <w:szCs w:val="20"/>
              </w:rPr>
              <w:t>输出接口：Binding for Stereo &amp; Bridge Output</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10.</w:t>
            </w:r>
            <w:r w:rsidRPr="009A7718">
              <w:rPr>
                <w:rFonts w:asciiTheme="minorEastAsia" w:eastAsiaTheme="minorEastAsia" w:hAnsiTheme="minorEastAsia" w:cs="Arial"/>
                <w:kern w:val="0"/>
                <w:sz w:val="20"/>
                <w:szCs w:val="20"/>
              </w:rPr>
              <w:t>频响：20Hz-20KHz</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11.</w:t>
            </w:r>
            <w:r w:rsidRPr="009A7718">
              <w:rPr>
                <w:rFonts w:asciiTheme="minorEastAsia" w:eastAsiaTheme="minorEastAsia" w:hAnsiTheme="minorEastAsia" w:cs="Arial"/>
                <w:kern w:val="0"/>
                <w:sz w:val="20"/>
                <w:szCs w:val="20"/>
              </w:rPr>
              <w:t>输入灵敏度：1.0V; 1. 4V</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12.</w:t>
            </w:r>
            <w:r w:rsidRPr="009A7718">
              <w:rPr>
                <w:rFonts w:asciiTheme="minorEastAsia" w:eastAsiaTheme="minorEastAsia" w:hAnsiTheme="minorEastAsia" w:cs="Arial"/>
                <w:kern w:val="0"/>
                <w:sz w:val="20"/>
                <w:szCs w:val="20"/>
              </w:rPr>
              <w:t>平衡输入阻抗：20k   /Balanced,10k   /un-Balanced</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13.</w:t>
            </w:r>
            <w:r w:rsidRPr="009A7718">
              <w:rPr>
                <w:rFonts w:asciiTheme="minorEastAsia" w:eastAsiaTheme="minorEastAsia" w:hAnsiTheme="minorEastAsia" w:cs="Arial"/>
                <w:kern w:val="0"/>
                <w:sz w:val="20"/>
                <w:szCs w:val="20"/>
              </w:rPr>
              <w:t>信噪比：100dB</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14.</w:t>
            </w:r>
            <w:r w:rsidRPr="009A7718">
              <w:rPr>
                <w:rFonts w:asciiTheme="minorEastAsia" w:eastAsiaTheme="minorEastAsia" w:hAnsiTheme="minorEastAsia" w:cs="Arial"/>
                <w:kern w:val="0"/>
                <w:sz w:val="20"/>
                <w:szCs w:val="20"/>
              </w:rPr>
              <w:t>失真度：&lt;0.03%（8ohm/1KHz/half power）</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15.</w:t>
            </w:r>
            <w:r w:rsidRPr="009A7718">
              <w:rPr>
                <w:rFonts w:asciiTheme="minorEastAsia" w:eastAsiaTheme="minorEastAsia" w:hAnsiTheme="minorEastAsia" w:cs="Arial"/>
                <w:kern w:val="0"/>
                <w:sz w:val="20"/>
                <w:szCs w:val="20"/>
              </w:rPr>
              <w:t>额定输出功率8 OHM 1KHz时分离度：80dB</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16.</w:t>
            </w:r>
            <w:r w:rsidRPr="009A7718">
              <w:rPr>
                <w:rFonts w:asciiTheme="minorEastAsia" w:eastAsiaTheme="minorEastAsia" w:hAnsiTheme="minorEastAsia" w:cs="Arial"/>
                <w:kern w:val="0"/>
                <w:sz w:val="20"/>
                <w:szCs w:val="20"/>
              </w:rPr>
              <w:t>阻尼系数f=1KHz 8 OHMS：300</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17.</w:t>
            </w:r>
            <w:r w:rsidRPr="009A7718">
              <w:rPr>
                <w:rFonts w:asciiTheme="minorEastAsia" w:eastAsiaTheme="minorEastAsia" w:hAnsiTheme="minorEastAsia" w:cs="Arial"/>
                <w:kern w:val="0"/>
                <w:sz w:val="20"/>
                <w:szCs w:val="20"/>
              </w:rPr>
              <w:t>转换速率：20 V/</w:t>
            </w:r>
            <w:proofErr w:type="spellStart"/>
            <w:r w:rsidRPr="009A7718">
              <w:rPr>
                <w:rFonts w:asciiTheme="minorEastAsia" w:eastAsiaTheme="minorEastAsia" w:hAnsiTheme="minorEastAsia" w:cs="Arial"/>
                <w:kern w:val="0"/>
                <w:sz w:val="20"/>
                <w:szCs w:val="20"/>
              </w:rPr>
              <w:t>uS</w:t>
            </w:r>
            <w:proofErr w:type="spellEnd"/>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18.</w:t>
            </w:r>
            <w:r w:rsidRPr="009A7718">
              <w:rPr>
                <w:rFonts w:asciiTheme="minorEastAsia" w:eastAsiaTheme="minorEastAsia" w:hAnsiTheme="minorEastAsia" w:cs="Arial"/>
                <w:kern w:val="0"/>
                <w:sz w:val="20"/>
                <w:szCs w:val="20"/>
              </w:rPr>
              <w:t xml:space="preserve">保护：Soft </w:t>
            </w:r>
            <w:proofErr w:type="spellStart"/>
            <w:r w:rsidRPr="009A7718">
              <w:rPr>
                <w:rFonts w:asciiTheme="minorEastAsia" w:eastAsiaTheme="minorEastAsia" w:hAnsiTheme="minorEastAsia" w:cs="Arial"/>
                <w:kern w:val="0"/>
                <w:sz w:val="20"/>
                <w:szCs w:val="20"/>
              </w:rPr>
              <w:t>Start,Short</w:t>
            </w:r>
            <w:proofErr w:type="spellEnd"/>
            <w:r w:rsidRPr="009A7718">
              <w:rPr>
                <w:rFonts w:asciiTheme="minorEastAsia" w:eastAsiaTheme="minorEastAsia" w:hAnsiTheme="minorEastAsia" w:cs="Arial"/>
                <w:kern w:val="0"/>
                <w:sz w:val="20"/>
                <w:szCs w:val="20"/>
              </w:rPr>
              <w:t xml:space="preserve"> </w:t>
            </w:r>
            <w:proofErr w:type="spellStart"/>
            <w:r w:rsidRPr="009A7718">
              <w:rPr>
                <w:rFonts w:asciiTheme="minorEastAsia" w:eastAsiaTheme="minorEastAsia" w:hAnsiTheme="minorEastAsia" w:cs="Arial"/>
                <w:kern w:val="0"/>
                <w:sz w:val="20"/>
                <w:szCs w:val="20"/>
              </w:rPr>
              <w:t>Circuit,Limiter,DC</w:t>
            </w:r>
            <w:proofErr w:type="spellEnd"/>
            <w:r w:rsidRPr="009A7718">
              <w:rPr>
                <w:rFonts w:asciiTheme="minorEastAsia" w:eastAsiaTheme="minorEastAsia" w:hAnsiTheme="minorEastAsia" w:cs="Arial"/>
                <w:kern w:val="0"/>
                <w:sz w:val="20"/>
                <w:szCs w:val="20"/>
              </w:rPr>
              <w:t xml:space="preserve"> </w:t>
            </w:r>
            <w:proofErr w:type="spellStart"/>
            <w:r w:rsidRPr="009A7718">
              <w:rPr>
                <w:rFonts w:asciiTheme="minorEastAsia" w:eastAsiaTheme="minorEastAsia" w:hAnsiTheme="minorEastAsia" w:cs="Arial"/>
                <w:kern w:val="0"/>
                <w:sz w:val="20"/>
                <w:szCs w:val="20"/>
              </w:rPr>
              <w:t>Fault,AC</w:t>
            </w:r>
            <w:proofErr w:type="spellEnd"/>
            <w:r w:rsidRPr="009A7718">
              <w:rPr>
                <w:rFonts w:asciiTheme="minorEastAsia" w:eastAsiaTheme="minorEastAsia" w:hAnsiTheme="minorEastAsia" w:cs="Arial"/>
                <w:kern w:val="0"/>
                <w:sz w:val="20"/>
                <w:szCs w:val="20"/>
              </w:rPr>
              <w:t xml:space="preserve"> Line </w:t>
            </w:r>
            <w:proofErr w:type="spellStart"/>
            <w:r w:rsidRPr="009A7718">
              <w:rPr>
                <w:rFonts w:asciiTheme="minorEastAsia" w:eastAsiaTheme="minorEastAsia" w:hAnsiTheme="minorEastAsia" w:cs="Arial"/>
                <w:kern w:val="0"/>
                <w:sz w:val="20"/>
                <w:szCs w:val="20"/>
              </w:rPr>
              <w:t>Fuse,Thermal</w:t>
            </w:r>
            <w:proofErr w:type="spellEnd"/>
            <w:r w:rsidRPr="009A7718">
              <w:rPr>
                <w:rFonts w:asciiTheme="minorEastAsia" w:eastAsiaTheme="minorEastAsia" w:hAnsiTheme="minorEastAsia" w:cs="Arial"/>
                <w:kern w:val="0"/>
                <w:sz w:val="20"/>
                <w:szCs w:val="20"/>
              </w:rPr>
              <w:t xml:space="preserve"> Cut</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19.</w:t>
            </w:r>
            <w:r w:rsidRPr="009A7718">
              <w:rPr>
                <w:rFonts w:asciiTheme="minorEastAsia" w:eastAsiaTheme="minorEastAsia" w:hAnsiTheme="minorEastAsia" w:cs="Arial"/>
                <w:kern w:val="0"/>
                <w:sz w:val="20"/>
                <w:szCs w:val="20"/>
              </w:rPr>
              <w:t>冷却系统：Two steps speed fan</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20.</w:t>
            </w:r>
            <w:r w:rsidRPr="009A7718">
              <w:rPr>
                <w:rFonts w:asciiTheme="minorEastAsia" w:eastAsiaTheme="minorEastAsia" w:hAnsiTheme="minorEastAsia" w:cs="Arial"/>
                <w:kern w:val="0"/>
                <w:sz w:val="20"/>
                <w:szCs w:val="20"/>
              </w:rPr>
              <w:t>电源：AC:220-240V    50Hz</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21.包含全部安装，配套电路改造，耗材等费用。</w:t>
            </w:r>
            <w:r w:rsidRPr="009A7718">
              <w:rPr>
                <w:rFonts w:asciiTheme="minorEastAsia" w:eastAsiaTheme="minorEastAsia" w:hAnsiTheme="minorEastAsia" w:cs="Arial" w:hint="eastAsia"/>
                <w:kern w:val="0"/>
                <w:sz w:val="20"/>
                <w:szCs w:val="20"/>
              </w:rPr>
              <w:br/>
              <w:t>22.质保期≥3年</w:t>
            </w:r>
          </w:p>
        </w:tc>
      </w:tr>
      <w:tr w:rsidR="009A7718" w:rsidRPr="009A7718" w14:paraId="2DE0A10F" w14:textId="77777777">
        <w:trPr>
          <w:trHeight w:val="499"/>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571A26D0"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 xml:space="preserve">　</w:t>
            </w:r>
            <w:r w:rsidRPr="009A7718">
              <w:rPr>
                <w:rFonts w:asciiTheme="minorEastAsia" w:eastAsiaTheme="minorEastAsia" w:hAnsiTheme="minorEastAsia" w:cs="Arial" w:hint="eastAsia"/>
                <w:kern w:val="0"/>
                <w:sz w:val="20"/>
                <w:szCs w:val="20"/>
              </w:rPr>
              <w:t>13</w:t>
            </w:r>
          </w:p>
        </w:tc>
        <w:tc>
          <w:tcPr>
            <w:tcW w:w="1134" w:type="dxa"/>
            <w:tcBorders>
              <w:top w:val="nil"/>
              <w:left w:val="nil"/>
              <w:bottom w:val="single" w:sz="4" w:space="0" w:color="auto"/>
              <w:right w:val="single" w:sz="4" w:space="0" w:color="auto"/>
            </w:tcBorders>
            <w:shd w:val="clear" w:color="auto" w:fill="auto"/>
            <w:noWrap/>
            <w:vAlign w:val="center"/>
          </w:tcPr>
          <w:p w14:paraId="214FE8FC" w14:textId="77777777" w:rsidR="000547F8" w:rsidRPr="009A7718" w:rsidRDefault="00000000">
            <w:pPr>
              <w:widowControl/>
              <w:jc w:val="center"/>
              <w:rPr>
                <w:rFonts w:asciiTheme="minorEastAsia" w:eastAsiaTheme="minorEastAsia" w:hAnsiTheme="minorEastAsia" w:cs="Arial" w:hint="eastAsia"/>
                <w:kern w:val="0"/>
                <w:sz w:val="20"/>
                <w:szCs w:val="20"/>
              </w:rPr>
            </w:pPr>
            <w:proofErr w:type="gramStart"/>
            <w:r w:rsidRPr="009A7718">
              <w:rPr>
                <w:rFonts w:asciiTheme="minorEastAsia" w:eastAsiaTheme="minorEastAsia" w:hAnsiTheme="minorEastAsia" w:cs="Arial"/>
                <w:kern w:val="0"/>
                <w:sz w:val="20"/>
                <w:szCs w:val="20"/>
              </w:rPr>
              <w:t>移频器</w:t>
            </w:r>
            <w:proofErr w:type="gramEnd"/>
          </w:p>
        </w:tc>
        <w:tc>
          <w:tcPr>
            <w:tcW w:w="709" w:type="dxa"/>
            <w:tcBorders>
              <w:top w:val="nil"/>
              <w:left w:val="nil"/>
              <w:bottom w:val="single" w:sz="4" w:space="0" w:color="auto"/>
              <w:right w:val="single" w:sz="4" w:space="0" w:color="auto"/>
            </w:tcBorders>
            <w:shd w:val="clear" w:color="auto" w:fill="auto"/>
            <w:noWrap/>
            <w:vAlign w:val="center"/>
          </w:tcPr>
          <w:p w14:paraId="11A9C2D9"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1.0</w:t>
            </w:r>
          </w:p>
        </w:tc>
        <w:tc>
          <w:tcPr>
            <w:tcW w:w="567" w:type="dxa"/>
            <w:tcBorders>
              <w:top w:val="nil"/>
              <w:left w:val="nil"/>
              <w:bottom w:val="single" w:sz="4" w:space="0" w:color="auto"/>
              <w:right w:val="single" w:sz="4" w:space="0" w:color="auto"/>
            </w:tcBorders>
            <w:shd w:val="clear" w:color="auto" w:fill="auto"/>
            <w:noWrap/>
            <w:vAlign w:val="center"/>
          </w:tcPr>
          <w:p w14:paraId="38A4B442"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台</w:t>
            </w:r>
          </w:p>
        </w:tc>
        <w:tc>
          <w:tcPr>
            <w:tcW w:w="5953" w:type="dxa"/>
            <w:tcBorders>
              <w:top w:val="nil"/>
              <w:left w:val="nil"/>
              <w:bottom w:val="single" w:sz="4" w:space="0" w:color="auto"/>
              <w:right w:val="single" w:sz="4" w:space="0" w:color="auto"/>
            </w:tcBorders>
            <w:shd w:val="clear" w:color="auto" w:fill="auto"/>
            <w:noWrap/>
            <w:vAlign w:val="center"/>
          </w:tcPr>
          <w:p w14:paraId="21A40F03"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1.</w:t>
            </w:r>
            <w:r w:rsidRPr="009A7718">
              <w:rPr>
                <w:rFonts w:asciiTheme="minorEastAsia" w:eastAsiaTheme="minorEastAsia" w:hAnsiTheme="minorEastAsia" w:cs="Arial"/>
                <w:kern w:val="0"/>
                <w:sz w:val="20"/>
                <w:szCs w:val="20"/>
              </w:rPr>
              <w:t>能有效地改善啸叫；</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2.</w:t>
            </w:r>
            <w:r w:rsidRPr="009A7718">
              <w:rPr>
                <w:rFonts w:asciiTheme="minorEastAsia" w:eastAsiaTheme="minorEastAsia" w:hAnsiTheme="minorEastAsia" w:cs="Arial"/>
                <w:kern w:val="0"/>
                <w:sz w:val="20"/>
                <w:szCs w:val="20"/>
              </w:rPr>
              <w:t>保证语音的传送质量，保真度高，声音清晰；</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3.</w:t>
            </w:r>
            <w:r w:rsidRPr="009A7718">
              <w:rPr>
                <w:rFonts w:asciiTheme="minorEastAsia" w:eastAsiaTheme="minorEastAsia" w:hAnsiTheme="minorEastAsia" w:cs="Arial"/>
                <w:kern w:val="0"/>
                <w:sz w:val="20"/>
                <w:szCs w:val="20"/>
              </w:rPr>
              <w:t>能有效地避免音响设备因啸叫而损坏；</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4.</w:t>
            </w:r>
            <w:r w:rsidRPr="009A7718">
              <w:rPr>
                <w:rFonts w:asciiTheme="minorEastAsia" w:eastAsiaTheme="minorEastAsia" w:hAnsiTheme="minorEastAsia" w:cs="Arial"/>
                <w:kern w:val="0"/>
                <w:sz w:val="20"/>
                <w:szCs w:val="20"/>
              </w:rPr>
              <w:t>具有一路话筒输入接口，可选择平衡与非平衡输入方式；</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5.</w:t>
            </w:r>
            <w:r w:rsidRPr="009A7718">
              <w:rPr>
                <w:rFonts w:asciiTheme="minorEastAsia" w:eastAsiaTheme="minorEastAsia" w:hAnsiTheme="minorEastAsia" w:cs="Arial"/>
                <w:kern w:val="0"/>
                <w:sz w:val="20"/>
                <w:szCs w:val="20"/>
              </w:rPr>
              <w:t>话筒和</w:t>
            </w:r>
            <w:proofErr w:type="gramStart"/>
            <w:r w:rsidRPr="009A7718">
              <w:rPr>
                <w:rFonts w:asciiTheme="minorEastAsia" w:eastAsiaTheme="minorEastAsia" w:hAnsiTheme="minorEastAsia" w:cs="Arial"/>
                <w:kern w:val="0"/>
                <w:sz w:val="20"/>
                <w:szCs w:val="20"/>
              </w:rPr>
              <w:t>线路移频效果</w:t>
            </w:r>
            <w:proofErr w:type="gramEnd"/>
            <w:r w:rsidRPr="009A7718">
              <w:rPr>
                <w:rFonts w:asciiTheme="minorEastAsia" w:eastAsiaTheme="minorEastAsia" w:hAnsiTheme="minorEastAsia" w:cs="Arial"/>
                <w:kern w:val="0"/>
                <w:sz w:val="20"/>
                <w:szCs w:val="20"/>
              </w:rPr>
              <w:t>独立切换开关；</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6.</w:t>
            </w:r>
            <w:r w:rsidRPr="009A7718">
              <w:rPr>
                <w:rFonts w:asciiTheme="minorEastAsia" w:eastAsiaTheme="minorEastAsia" w:hAnsiTheme="minorEastAsia" w:cs="Arial"/>
                <w:kern w:val="0"/>
                <w:sz w:val="20"/>
                <w:szCs w:val="20"/>
              </w:rPr>
              <w:t>具有会议系统独立效果接口（EFX）。• 供电方式： AC220V-230V,50/60Hz</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lastRenderedPageBreak/>
              <w:t>7.</w:t>
            </w:r>
            <w:proofErr w:type="gramStart"/>
            <w:r w:rsidRPr="009A7718">
              <w:rPr>
                <w:rFonts w:asciiTheme="minorEastAsia" w:eastAsiaTheme="minorEastAsia" w:hAnsiTheme="minorEastAsia" w:cs="Arial"/>
                <w:kern w:val="0"/>
                <w:sz w:val="20"/>
                <w:szCs w:val="20"/>
              </w:rPr>
              <w:t>移频量</w:t>
            </w:r>
            <w:proofErr w:type="gramEnd"/>
            <w:r w:rsidRPr="009A7718">
              <w:rPr>
                <w:rFonts w:asciiTheme="minorEastAsia" w:eastAsiaTheme="minorEastAsia" w:hAnsiTheme="minorEastAsia" w:cs="Arial"/>
                <w:kern w:val="0"/>
                <w:sz w:val="20"/>
                <w:szCs w:val="20"/>
              </w:rPr>
              <w:t xml:space="preserve">： 5 Hz±1 Hz </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8.</w:t>
            </w:r>
            <w:r w:rsidRPr="009A7718">
              <w:rPr>
                <w:rFonts w:asciiTheme="minorEastAsia" w:eastAsiaTheme="minorEastAsia" w:hAnsiTheme="minorEastAsia" w:cs="Arial"/>
                <w:kern w:val="0"/>
                <w:sz w:val="20"/>
                <w:szCs w:val="20"/>
              </w:rPr>
              <w:t>线路输入阻抗：≥5KΩ</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9.</w:t>
            </w:r>
            <w:r w:rsidRPr="009A7718">
              <w:rPr>
                <w:rFonts w:asciiTheme="minorEastAsia" w:eastAsiaTheme="minorEastAsia" w:hAnsiTheme="minorEastAsia" w:cs="Arial"/>
                <w:kern w:val="0"/>
                <w:sz w:val="20"/>
                <w:szCs w:val="20"/>
              </w:rPr>
              <w:t>频率响应：</w:t>
            </w:r>
            <w:proofErr w:type="gramStart"/>
            <w:r w:rsidRPr="009A7718">
              <w:rPr>
                <w:rFonts w:asciiTheme="minorEastAsia" w:eastAsiaTheme="minorEastAsia" w:hAnsiTheme="minorEastAsia" w:cs="Arial"/>
                <w:kern w:val="0"/>
                <w:sz w:val="20"/>
                <w:szCs w:val="20"/>
              </w:rPr>
              <w:t>非移频状态</w:t>
            </w:r>
            <w:proofErr w:type="gramEnd"/>
            <w:r w:rsidRPr="009A7718">
              <w:rPr>
                <w:rFonts w:asciiTheme="minorEastAsia" w:eastAsiaTheme="minorEastAsia" w:hAnsiTheme="minorEastAsia" w:cs="Arial"/>
                <w:kern w:val="0"/>
                <w:sz w:val="20"/>
                <w:szCs w:val="20"/>
              </w:rPr>
              <w:t>20 Hz-20K Hz</w:t>
            </w:r>
            <w:r w:rsidRPr="009A7718">
              <w:rPr>
                <w:rFonts w:asciiTheme="minorEastAsia" w:eastAsiaTheme="minorEastAsia" w:hAnsiTheme="minorEastAsia" w:cs="Arial"/>
                <w:kern w:val="0"/>
                <w:sz w:val="20"/>
                <w:szCs w:val="20"/>
              </w:rPr>
              <w:br/>
              <w:t xml:space="preserve">          </w:t>
            </w:r>
            <w:proofErr w:type="gramStart"/>
            <w:r w:rsidRPr="009A7718">
              <w:rPr>
                <w:rFonts w:asciiTheme="minorEastAsia" w:eastAsiaTheme="minorEastAsia" w:hAnsiTheme="minorEastAsia" w:cs="Arial"/>
                <w:kern w:val="0"/>
                <w:sz w:val="20"/>
                <w:szCs w:val="20"/>
              </w:rPr>
              <w:t>移频状态</w:t>
            </w:r>
            <w:proofErr w:type="gramEnd"/>
            <w:r w:rsidRPr="009A7718">
              <w:rPr>
                <w:rFonts w:asciiTheme="minorEastAsia" w:eastAsiaTheme="minorEastAsia" w:hAnsiTheme="minorEastAsia" w:cs="Arial"/>
                <w:kern w:val="0"/>
                <w:sz w:val="20"/>
                <w:szCs w:val="20"/>
              </w:rPr>
              <w:t xml:space="preserve">150 Hz-15K Hz </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10.</w:t>
            </w:r>
            <w:r w:rsidRPr="009A7718">
              <w:rPr>
                <w:rFonts w:asciiTheme="minorEastAsia" w:eastAsiaTheme="minorEastAsia" w:hAnsiTheme="minorEastAsia" w:cs="Arial"/>
                <w:kern w:val="0"/>
                <w:sz w:val="20"/>
                <w:szCs w:val="20"/>
              </w:rPr>
              <w:t>输入接口：麦克风l*XLR母座＆ 1*1/4</w:t>
            </w:r>
            <w:proofErr w:type="gramStart"/>
            <w:r w:rsidRPr="009A7718">
              <w:rPr>
                <w:rFonts w:asciiTheme="minorEastAsia" w:eastAsiaTheme="minorEastAsia" w:hAnsiTheme="minorEastAsia" w:cs="Arial"/>
                <w:kern w:val="0"/>
                <w:sz w:val="20"/>
                <w:szCs w:val="20"/>
              </w:rPr>
              <w:t>”</w:t>
            </w:r>
            <w:proofErr w:type="gramEnd"/>
            <w:r w:rsidRPr="009A7718">
              <w:rPr>
                <w:rFonts w:asciiTheme="minorEastAsia" w:eastAsiaTheme="minorEastAsia" w:hAnsiTheme="minorEastAsia" w:cs="Arial"/>
                <w:kern w:val="0"/>
                <w:sz w:val="20"/>
                <w:szCs w:val="20"/>
              </w:rPr>
              <w:t xml:space="preserve"> TRS座、线路莲花双声道、效果单声道</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11.</w:t>
            </w:r>
            <w:r w:rsidRPr="009A7718">
              <w:rPr>
                <w:rFonts w:asciiTheme="minorEastAsia" w:eastAsiaTheme="minorEastAsia" w:hAnsiTheme="minorEastAsia" w:cs="Arial"/>
                <w:kern w:val="0"/>
                <w:sz w:val="20"/>
                <w:szCs w:val="20"/>
              </w:rPr>
              <w:t>输出接口：主输出l*XLR公座＆ 1*1/4</w:t>
            </w:r>
            <w:proofErr w:type="gramStart"/>
            <w:r w:rsidRPr="009A7718">
              <w:rPr>
                <w:rFonts w:asciiTheme="minorEastAsia" w:eastAsiaTheme="minorEastAsia" w:hAnsiTheme="minorEastAsia" w:cs="Arial"/>
                <w:kern w:val="0"/>
                <w:sz w:val="20"/>
                <w:szCs w:val="20"/>
              </w:rPr>
              <w:t>”</w:t>
            </w:r>
            <w:proofErr w:type="gramEnd"/>
            <w:r w:rsidRPr="009A7718">
              <w:rPr>
                <w:rFonts w:asciiTheme="minorEastAsia" w:eastAsiaTheme="minorEastAsia" w:hAnsiTheme="minorEastAsia" w:cs="Arial"/>
                <w:kern w:val="0"/>
                <w:sz w:val="20"/>
                <w:szCs w:val="20"/>
              </w:rPr>
              <w:t xml:space="preserve"> TRS座、线路莲花双声道、效果单声道</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12.</w:t>
            </w:r>
            <w:r w:rsidRPr="009A7718">
              <w:rPr>
                <w:rFonts w:asciiTheme="minorEastAsia" w:eastAsiaTheme="minorEastAsia" w:hAnsiTheme="minorEastAsia" w:cs="Arial"/>
                <w:kern w:val="0"/>
                <w:sz w:val="20"/>
                <w:szCs w:val="20"/>
              </w:rPr>
              <w:t>消耗功率： 12W</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13.</w:t>
            </w:r>
            <w:r w:rsidRPr="009A7718">
              <w:rPr>
                <w:rFonts w:asciiTheme="minorEastAsia" w:eastAsiaTheme="minorEastAsia" w:hAnsiTheme="minorEastAsia" w:cs="Arial"/>
                <w:kern w:val="0"/>
                <w:sz w:val="20"/>
                <w:szCs w:val="20"/>
              </w:rPr>
              <w:t>话筒路数：1路</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14.</w:t>
            </w:r>
            <w:r w:rsidRPr="009A7718">
              <w:rPr>
                <w:rFonts w:asciiTheme="minorEastAsia" w:eastAsiaTheme="minorEastAsia" w:hAnsiTheme="minorEastAsia" w:cs="Arial"/>
                <w:kern w:val="0"/>
                <w:sz w:val="20"/>
                <w:szCs w:val="20"/>
              </w:rPr>
              <w:t>传声增益提升量： 5-14dB</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15.</w:t>
            </w:r>
            <w:r w:rsidRPr="009A7718">
              <w:rPr>
                <w:rFonts w:asciiTheme="minorEastAsia" w:eastAsiaTheme="minorEastAsia" w:hAnsiTheme="minorEastAsia" w:cs="Arial"/>
                <w:kern w:val="0"/>
                <w:sz w:val="20"/>
                <w:szCs w:val="20"/>
              </w:rPr>
              <w:t xml:space="preserve">线路输出阻抗：≤600Ω </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16.包含全部安装，配套电路改造，耗材等费用。</w:t>
            </w:r>
            <w:r w:rsidRPr="009A7718">
              <w:rPr>
                <w:rFonts w:asciiTheme="minorEastAsia" w:eastAsiaTheme="minorEastAsia" w:hAnsiTheme="minorEastAsia" w:cs="Arial" w:hint="eastAsia"/>
                <w:kern w:val="0"/>
                <w:sz w:val="20"/>
                <w:szCs w:val="20"/>
              </w:rPr>
              <w:br/>
              <w:t>17质保期≥3年</w:t>
            </w:r>
          </w:p>
        </w:tc>
      </w:tr>
      <w:tr w:rsidR="009A7718" w:rsidRPr="009A7718" w14:paraId="0BF7E6DB" w14:textId="77777777">
        <w:trPr>
          <w:trHeight w:val="499"/>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D8F946B"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lastRenderedPageBreak/>
              <w:t xml:space="preserve">　</w:t>
            </w:r>
            <w:r w:rsidRPr="009A7718">
              <w:rPr>
                <w:rFonts w:asciiTheme="minorEastAsia" w:eastAsiaTheme="minorEastAsia" w:hAnsiTheme="minorEastAsia" w:cs="Arial" w:hint="eastAsia"/>
                <w:kern w:val="0"/>
                <w:sz w:val="20"/>
                <w:szCs w:val="20"/>
              </w:rPr>
              <w:t>14</w:t>
            </w:r>
          </w:p>
        </w:tc>
        <w:tc>
          <w:tcPr>
            <w:tcW w:w="1134" w:type="dxa"/>
            <w:tcBorders>
              <w:top w:val="nil"/>
              <w:left w:val="nil"/>
              <w:bottom w:val="single" w:sz="4" w:space="0" w:color="auto"/>
              <w:right w:val="single" w:sz="4" w:space="0" w:color="auto"/>
            </w:tcBorders>
            <w:shd w:val="clear" w:color="auto" w:fill="auto"/>
            <w:noWrap/>
            <w:vAlign w:val="center"/>
          </w:tcPr>
          <w:p w14:paraId="283D89CA"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反馈抑制器</w:t>
            </w:r>
          </w:p>
        </w:tc>
        <w:tc>
          <w:tcPr>
            <w:tcW w:w="709" w:type="dxa"/>
            <w:tcBorders>
              <w:top w:val="nil"/>
              <w:left w:val="nil"/>
              <w:bottom w:val="single" w:sz="4" w:space="0" w:color="auto"/>
              <w:right w:val="single" w:sz="4" w:space="0" w:color="auto"/>
            </w:tcBorders>
            <w:shd w:val="clear" w:color="auto" w:fill="auto"/>
            <w:noWrap/>
            <w:vAlign w:val="center"/>
          </w:tcPr>
          <w:p w14:paraId="5BDBD7B5"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1.0</w:t>
            </w:r>
          </w:p>
        </w:tc>
        <w:tc>
          <w:tcPr>
            <w:tcW w:w="567" w:type="dxa"/>
            <w:tcBorders>
              <w:top w:val="nil"/>
              <w:left w:val="nil"/>
              <w:bottom w:val="single" w:sz="4" w:space="0" w:color="auto"/>
              <w:right w:val="single" w:sz="4" w:space="0" w:color="auto"/>
            </w:tcBorders>
            <w:shd w:val="clear" w:color="auto" w:fill="auto"/>
            <w:noWrap/>
            <w:vAlign w:val="center"/>
          </w:tcPr>
          <w:p w14:paraId="1BEF25FB"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台</w:t>
            </w:r>
          </w:p>
        </w:tc>
        <w:tc>
          <w:tcPr>
            <w:tcW w:w="5953" w:type="dxa"/>
            <w:tcBorders>
              <w:top w:val="nil"/>
              <w:left w:val="nil"/>
              <w:bottom w:val="single" w:sz="4" w:space="0" w:color="auto"/>
              <w:right w:val="single" w:sz="4" w:space="0" w:color="auto"/>
            </w:tcBorders>
            <w:shd w:val="clear" w:color="auto" w:fill="auto"/>
            <w:noWrap/>
            <w:vAlign w:val="center"/>
          </w:tcPr>
          <w:p w14:paraId="4090BEE3"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1.</w:t>
            </w:r>
            <w:r w:rsidRPr="009A7718">
              <w:rPr>
                <w:rFonts w:asciiTheme="minorEastAsia" w:eastAsiaTheme="minorEastAsia" w:hAnsiTheme="minorEastAsia" w:cs="Arial"/>
                <w:kern w:val="0"/>
                <w:sz w:val="20"/>
                <w:szCs w:val="20"/>
              </w:rPr>
              <w:t>每通道有24个独立的可编程滤波器</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2.</w:t>
            </w:r>
            <w:r w:rsidRPr="009A7718">
              <w:rPr>
                <w:rFonts w:asciiTheme="minorEastAsia" w:eastAsiaTheme="minorEastAsia" w:hAnsiTheme="minorEastAsia" w:cs="Arial"/>
                <w:kern w:val="0"/>
                <w:sz w:val="20"/>
                <w:szCs w:val="20"/>
              </w:rPr>
              <w:t>独立双通道处理</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3.</w:t>
            </w:r>
            <w:r w:rsidRPr="009A7718">
              <w:rPr>
                <w:rFonts w:asciiTheme="minorEastAsia" w:eastAsiaTheme="minorEastAsia" w:hAnsiTheme="minorEastAsia" w:cs="Arial"/>
                <w:kern w:val="0"/>
                <w:sz w:val="20"/>
                <w:szCs w:val="20"/>
              </w:rPr>
              <w:t>实况使用（Live）与固定设置（Fixed）滤波模式</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4.</w:t>
            </w:r>
            <w:r w:rsidRPr="009A7718">
              <w:rPr>
                <w:rFonts w:asciiTheme="minorEastAsia" w:eastAsiaTheme="minorEastAsia" w:hAnsiTheme="minorEastAsia" w:cs="Arial"/>
                <w:kern w:val="0"/>
                <w:sz w:val="20"/>
                <w:szCs w:val="20"/>
              </w:rPr>
              <w:t>自动Live滤波</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5.</w:t>
            </w:r>
            <w:r w:rsidRPr="009A7718">
              <w:rPr>
                <w:rFonts w:asciiTheme="minorEastAsia" w:eastAsiaTheme="minorEastAsia" w:hAnsiTheme="minorEastAsia" w:cs="Arial"/>
                <w:kern w:val="0"/>
                <w:sz w:val="20"/>
                <w:szCs w:val="20"/>
              </w:rPr>
              <w:t>滤波应用选择（Music/Speech）</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6.</w:t>
            </w:r>
            <w:r w:rsidRPr="009A7718">
              <w:rPr>
                <w:rFonts w:asciiTheme="minorEastAsia" w:eastAsiaTheme="minorEastAsia" w:hAnsiTheme="minorEastAsia" w:cs="Arial"/>
                <w:kern w:val="0"/>
                <w:sz w:val="20"/>
                <w:szCs w:val="20"/>
              </w:rPr>
              <w:t>2输入</w:t>
            </w:r>
            <w:proofErr w:type="gramStart"/>
            <w:r w:rsidRPr="009A7718">
              <w:rPr>
                <w:rFonts w:asciiTheme="minorEastAsia" w:eastAsiaTheme="minorEastAsia" w:hAnsiTheme="minorEastAsia" w:cs="Arial"/>
                <w:kern w:val="0"/>
                <w:sz w:val="20"/>
                <w:szCs w:val="20"/>
              </w:rPr>
              <w:t>通道位</w:t>
            </w:r>
            <w:proofErr w:type="gramEnd"/>
            <w:r w:rsidRPr="009A7718">
              <w:rPr>
                <w:rFonts w:asciiTheme="minorEastAsia" w:eastAsiaTheme="minorEastAsia" w:hAnsiTheme="minorEastAsia" w:cs="Arial"/>
                <w:kern w:val="0"/>
                <w:sz w:val="20"/>
                <w:szCs w:val="20"/>
              </w:rPr>
              <w:t>准计量独立电平显示</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7.</w:t>
            </w:r>
            <w:r w:rsidRPr="009A7718">
              <w:rPr>
                <w:rFonts w:asciiTheme="minorEastAsia" w:eastAsiaTheme="minorEastAsia" w:hAnsiTheme="minorEastAsia" w:cs="Arial"/>
                <w:kern w:val="0"/>
                <w:sz w:val="20"/>
                <w:szCs w:val="20"/>
              </w:rPr>
              <w:t>每通道24个输入电平指示灯</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8.</w:t>
            </w:r>
            <w:r w:rsidRPr="009A7718">
              <w:rPr>
                <w:rFonts w:asciiTheme="minorEastAsia" w:eastAsiaTheme="minorEastAsia" w:hAnsiTheme="minorEastAsia" w:cs="Arial"/>
                <w:kern w:val="0"/>
                <w:sz w:val="20"/>
                <w:szCs w:val="20"/>
              </w:rPr>
              <w:t>2*XLR &amp; 2*TRS平衡式输入&amp;输出</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9.</w:t>
            </w:r>
            <w:r w:rsidRPr="009A7718">
              <w:rPr>
                <w:rFonts w:asciiTheme="minorEastAsia" w:eastAsiaTheme="minorEastAsia" w:hAnsiTheme="minorEastAsia" w:cs="Arial"/>
                <w:kern w:val="0"/>
                <w:sz w:val="20"/>
                <w:szCs w:val="20"/>
              </w:rPr>
              <w:t xml:space="preserve">后板有按键锁定开关模拟输入 </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10.</w:t>
            </w:r>
            <w:r w:rsidRPr="009A7718">
              <w:rPr>
                <w:rFonts w:asciiTheme="minorEastAsia" w:eastAsiaTheme="minorEastAsia" w:hAnsiTheme="minorEastAsia" w:cs="Arial"/>
                <w:kern w:val="0"/>
                <w:sz w:val="20"/>
                <w:szCs w:val="20"/>
              </w:rPr>
              <w:t>2*XLR公座 &amp; 2*1/4" TRS座：平衡式/非平衡式 ，射频滤波抑制</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11.</w:t>
            </w:r>
            <w:r w:rsidRPr="009A7718">
              <w:rPr>
                <w:rFonts w:asciiTheme="minorEastAsia" w:eastAsiaTheme="minorEastAsia" w:hAnsiTheme="minorEastAsia" w:cs="Arial"/>
                <w:kern w:val="0"/>
                <w:sz w:val="20"/>
                <w:szCs w:val="20"/>
              </w:rPr>
              <w:t>输入阻抗：30k ohm 平衡/15k ohm非平衡</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12.</w:t>
            </w:r>
            <w:r w:rsidRPr="009A7718">
              <w:rPr>
                <w:rFonts w:asciiTheme="minorEastAsia" w:eastAsiaTheme="minorEastAsia" w:hAnsiTheme="minorEastAsia" w:cs="Arial"/>
                <w:kern w:val="0"/>
                <w:sz w:val="20"/>
                <w:szCs w:val="20"/>
              </w:rPr>
              <w:t xml:space="preserve">峰值输入电平：+15 </w:t>
            </w:r>
            <w:proofErr w:type="spellStart"/>
            <w:r w:rsidRPr="009A7718">
              <w:rPr>
                <w:rFonts w:asciiTheme="minorEastAsia" w:eastAsiaTheme="minorEastAsia" w:hAnsiTheme="minorEastAsia" w:cs="Arial"/>
                <w:kern w:val="0"/>
                <w:sz w:val="20"/>
                <w:szCs w:val="20"/>
              </w:rPr>
              <w:t>dBu</w:t>
            </w:r>
            <w:proofErr w:type="spellEnd"/>
            <w:r w:rsidRPr="009A7718">
              <w:rPr>
                <w:rFonts w:asciiTheme="minorEastAsia" w:eastAsiaTheme="minorEastAsia" w:hAnsiTheme="minorEastAsia" w:cs="Arial"/>
                <w:kern w:val="0"/>
                <w:sz w:val="20"/>
                <w:szCs w:val="20"/>
              </w:rPr>
              <w:br/>
              <w:t xml:space="preserve">模拟输出 </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13.</w:t>
            </w:r>
            <w:r w:rsidRPr="009A7718">
              <w:rPr>
                <w:rFonts w:asciiTheme="minorEastAsia" w:eastAsiaTheme="minorEastAsia" w:hAnsiTheme="minorEastAsia" w:cs="Arial"/>
                <w:kern w:val="0"/>
                <w:sz w:val="20"/>
                <w:szCs w:val="20"/>
              </w:rPr>
              <w:t>2*XLR</w:t>
            </w:r>
            <w:proofErr w:type="gramStart"/>
            <w:r w:rsidRPr="009A7718">
              <w:rPr>
                <w:rFonts w:asciiTheme="minorEastAsia" w:eastAsiaTheme="minorEastAsia" w:hAnsiTheme="minorEastAsia" w:cs="Arial"/>
                <w:kern w:val="0"/>
                <w:sz w:val="20"/>
                <w:szCs w:val="20"/>
              </w:rPr>
              <w:t>母座</w:t>
            </w:r>
            <w:proofErr w:type="gramEnd"/>
            <w:r w:rsidRPr="009A7718">
              <w:rPr>
                <w:rFonts w:asciiTheme="minorEastAsia" w:eastAsiaTheme="minorEastAsia" w:hAnsiTheme="minorEastAsia" w:cs="Arial"/>
                <w:kern w:val="0"/>
                <w:sz w:val="20"/>
                <w:szCs w:val="20"/>
              </w:rPr>
              <w:t xml:space="preserve"> &amp; 2*1/4" TRS座：平衡式/非平衡式 ，射频滤波抑制</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14.</w:t>
            </w:r>
            <w:r w:rsidRPr="009A7718">
              <w:rPr>
                <w:rFonts w:asciiTheme="minorEastAsia" w:eastAsiaTheme="minorEastAsia" w:hAnsiTheme="minorEastAsia" w:cs="Arial"/>
                <w:kern w:val="0"/>
                <w:sz w:val="20"/>
                <w:szCs w:val="20"/>
              </w:rPr>
              <w:t>输出阻抗：100 ohm 平衡/50 ohm非平衡</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15.</w:t>
            </w:r>
            <w:r w:rsidRPr="009A7718">
              <w:rPr>
                <w:rFonts w:asciiTheme="minorEastAsia" w:eastAsiaTheme="minorEastAsia" w:hAnsiTheme="minorEastAsia" w:cs="Arial"/>
                <w:kern w:val="0"/>
                <w:sz w:val="20"/>
                <w:szCs w:val="20"/>
              </w:rPr>
              <w:t xml:space="preserve">峰值输入电平：+15 </w:t>
            </w:r>
            <w:proofErr w:type="spellStart"/>
            <w:r w:rsidRPr="009A7718">
              <w:rPr>
                <w:rFonts w:asciiTheme="minorEastAsia" w:eastAsiaTheme="minorEastAsia" w:hAnsiTheme="minorEastAsia" w:cs="Arial"/>
                <w:kern w:val="0"/>
                <w:sz w:val="20"/>
                <w:szCs w:val="20"/>
              </w:rPr>
              <w:t>dBu</w:t>
            </w:r>
            <w:proofErr w:type="spellEnd"/>
            <w:r w:rsidRPr="009A7718">
              <w:rPr>
                <w:rFonts w:asciiTheme="minorEastAsia" w:eastAsiaTheme="minorEastAsia" w:hAnsiTheme="minorEastAsia" w:cs="Arial"/>
                <w:kern w:val="0"/>
                <w:sz w:val="20"/>
                <w:szCs w:val="20"/>
              </w:rPr>
              <w:br/>
              <w:t xml:space="preserve">模/数 </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16.</w:t>
            </w:r>
            <w:r w:rsidRPr="009A7718">
              <w:rPr>
                <w:rFonts w:asciiTheme="minorEastAsia" w:eastAsiaTheme="minorEastAsia" w:hAnsiTheme="minorEastAsia" w:cs="Arial"/>
                <w:kern w:val="0"/>
                <w:sz w:val="20"/>
                <w:szCs w:val="20"/>
              </w:rPr>
              <w:t>动态范围：114 dB，A-weighted</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17.</w:t>
            </w:r>
            <w:r w:rsidRPr="009A7718">
              <w:rPr>
                <w:rFonts w:asciiTheme="minorEastAsia" w:eastAsiaTheme="minorEastAsia" w:hAnsiTheme="minorEastAsia" w:cs="Arial"/>
                <w:kern w:val="0"/>
                <w:sz w:val="20"/>
                <w:szCs w:val="20"/>
              </w:rPr>
              <w:t xml:space="preserve">模/数转换：24 bit数/模 </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18.</w:t>
            </w:r>
            <w:r w:rsidRPr="009A7718">
              <w:rPr>
                <w:rFonts w:asciiTheme="minorEastAsia" w:eastAsiaTheme="minorEastAsia" w:hAnsiTheme="minorEastAsia" w:cs="Arial"/>
                <w:kern w:val="0"/>
                <w:sz w:val="20"/>
                <w:szCs w:val="20"/>
              </w:rPr>
              <w:t>动态范围：106dB，A-weighted</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19.</w:t>
            </w:r>
            <w:r w:rsidRPr="009A7718">
              <w:rPr>
                <w:rFonts w:asciiTheme="minorEastAsia" w:eastAsiaTheme="minorEastAsia" w:hAnsiTheme="minorEastAsia" w:cs="Arial"/>
                <w:kern w:val="0"/>
                <w:sz w:val="20"/>
                <w:szCs w:val="20"/>
              </w:rPr>
              <w:t>数/模转换：24 bit</w:t>
            </w:r>
            <w:r w:rsidRPr="009A7718">
              <w:rPr>
                <w:rFonts w:asciiTheme="minorEastAsia" w:eastAsiaTheme="minorEastAsia" w:hAnsiTheme="minorEastAsia" w:cs="Arial"/>
                <w:kern w:val="0"/>
                <w:sz w:val="20"/>
                <w:szCs w:val="20"/>
              </w:rPr>
              <w:br/>
              <w:t xml:space="preserve">系统性能 </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20.</w:t>
            </w:r>
            <w:r w:rsidRPr="009A7718">
              <w:rPr>
                <w:rFonts w:asciiTheme="minorEastAsia" w:eastAsiaTheme="minorEastAsia" w:hAnsiTheme="minorEastAsia" w:cs="Arial"/>
                <w:kern w:val="0"/>
                <w:sz w:val="20"/>
                <w:szCs w:val="20"/>
              </w:rPr>
              <w:t>取样率：48kHz</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21.</w:t>
            </w:r>
            <w:r w:rsidRPr="009A7718">
              <w:rPr>
                <w:rFonts w:asciiTheme="minorEastAsia" w:eastAsiaTheme="minorEastAsia" w:hAnsiTheme="minorEastAsia" w:cs="Arial"/>
                <w:kern w:val="0"/>
                <w:sz w:val="20"/>
                <w:szCs w:val="20"/>
              </w:rPr>
              <w:t>动态范围：106dB，A-weighted</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22.</w:t>
            </w:r>
            <w:r w:rsidRPr="009A7718">
              <w:rPr>
                <w:rFonts w:asciiTheme="minorEastAsia" w:eastAsiaTheme="minorEastAsia" w:hAnsiTheme="minorEastAsia" w:cs="Arial"/>
                <w:kern w:val="0"/>
                <w:sz w:val="20"/>
                <w:szCs w:val="20"/>
              </w:rPr>
              <w:t xml:space="preserve">总谐波失真：0.01%，1 </w:t>
            </w:r>
            <w:proofErr w:type="spellStart"/>
            <w:r w:rsidRPr="009A7718">
              <w:rPr>
                <w:rFonts w:asciiTheme="minorEastAsia" w:eastAsiaTheme="minorEastAsia" w:hAnsiTheme="minorEastAsia" w:cs="Arial"/>
                <w:kern w:val="0"/>
                <w:sz w:val="20"/>
                <w:szCs w:val="20"/>
              </w:rPr>
              <w:t>KHz</w:t>
            </w:r>
            <w:proofErr w:type="spellEnd"/>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23.</w:t>
            </w:r>
            <w:r w:rsidRPr="009A7718">
              <w:rPr>
                <w:rFonts w:asciiTheme="minorEastAsia" w:eastAsiaTheme="minorEastAsia" w:hAnsiTheme="minorEastAsia" w:cs="Arial"/>
                <w:kern w:val="0"/>
                <w:sz w:val="20"/>
                <w:szCs w:val="20"/>
              </w:rPr>
              <w:t>信噪比：106dB，A-weighted</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lastRenderedPageBreak/>
              <w:t>24.</w:t>
            </w:r>
            <w:r w:rsidRPr="009A7718">
              <w:rPr>
                <w:rFonts w:asciiTheme="minorEastAsia" w:eastAsiaTheme="minorEastAsia" w:hAnsiTheme="minorEastAsia" w:cs="Arial"/>
                <w:kern w:val="0"/>
                <w:sz w:val="20"/>
                <w:szCs w:val="20"/>
              </w:rPr>
              <w:t xml:space="preserve">频率响应：20Hz to 20 </w:t>
            </w:r>
            <w:proofErr w:type="spellStart"/>
            <w:r w:rsidRPr="009A7718">
              <w:rPr>
                <w:rFonts w:asciiTheme="minorEastAsia" w:eastAsiaTheme="minorEastAsia" w:hAnsiTheme="minorEastAsia" w:cs="Arial"/>
                <w:kern w:val="0"/>
                <w:sz w:val="20"/>
                <w:szCs w:val="20"/>
              </w:rPr>
              <w:t>KHz</w:t>
            </w:r>
            <w:proofErr w:type="spellEnd"/>
            <w:r w:rsidRPr="009A7718">
              <w:rPr>
                <w:rFonts w:asciiTheme="minorEastAsia" w:eastAsiaTheme="minorEastAsia" w:hAnsiTheme="minorEastAsia" w:cs="Arial"/>
                <w:kern w:val="0"/>
                <w:sz w:val="20"/>
                <w:szCs w:val="20"/>
              </w:rPr>
              <w:t>，+/- 0.5 dB</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25.</w:t>
            </w:r>
            <w:r w:rsidRPr="009A7718">
              <w:rPr>
                <w:rFonts w:asciiTheme="minorEastAsia" w:eastAsiaTheme="minorEastAsia" w:hAnsiTheme="minorEastAsia" w:cs="Arial"/>
                <w:kern w:val="0"/>
                <w:sz w:val="20"/>
                <w:szCs w:val="20"/>
              </w:rPr>
              <w:t>通道间串音：86dB，A-weighted</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26.</w:t>
            </w:r>
            <w:r w:rsidRPr="009A7718">
              <w:rPr>
                <w:rFonts w:asciiTheme="minorEastAsia" w:eastAsiaTheme="minorEastAsia" w:hAnsiTheme="minorEastAsia" w:cs="Arial"/>
                <w:kern w:val="0"/>
                <w:sz w:val="20"/>
                <w:szCs w:val="20"/>
              </w:rPr>
              <w:t>输入到输出串音：86dB，A-weighted</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27.</w:t>
            </w:r>
            <w:r w:rsidRPr="009A7718">
              <w:rPr>
                <w:rFonts w:asciiTheme="minorEastAsia" w:eastAsiaTheme="minorEastAsia" w:hAnsiTheme="minorEastAsia" w:cs="Arial"/>
                <w:kern w:val="0"/>
                <w:sz w:val="20"/>
                <w:szCs w:val="20"/>
              </w:rPr>
              <w:t>工作电压：100-240V AC 50/60 Hz</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28.</w:t>
            </w:r>
            <w:r w:rsidRPr="009A7718">
              <w:rPr>
                <w:rFonts w:asciiTheme="minorEastAsia" w:eastAsiaTheme="minorEastAsia" w:hAnsiTheme="minorEastAsia" w:cs="Arial"/>
                <w:kern w:val="0"/>
                <w:sz w:val="20"/>
                <w:szCs w:val="20"/>
              </w:rPr>
              <w:t>消耗功率：15W</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29包含全部安装，配套电路改造，耗材等费用。</w:t>
            </w:r>
            <w:r w:rsidRPr="009A7718">
              <w:rPr>
                <w:rFonts w:asciiTheme="minorEastAsia" w:eastAsiaTheme="minorEastAsia" w:hAnsiTheme="minorEastAsia" w:cs="Arial" w:hint="eastAsia"/>
                <w:kern w:val="0"/>
                <w:sz w:val="20"/>
                <w:szCs w:val="20"/>
              </w:rPr>
              <w:br/>
              <w:t>30质保期≥3年</w:t>
            </w:r>
            <w:r w:rsidRPr="009A7718">
              <w:rPr>
                <w:rFonts w:asciiTheme="minorEastAsia" w:eastAsiaTheme="minorEastAsia" w:hAnsiTheme="minorEastAsia" w:cs="Arial"/>
                <w:kern w:val="0"/>
                <w:sz w:val="20"/>
                <w:szCs w:val="20"/>
              </w:rPr>
              <w:br/>
            </w:r>
          </w:p>
        </w:tc>
      </w:tr>
      <w:tr w:rsidR="009A7718" w:rsidRPr="009A7718" w14:paraId="5DCF449C" w14:textId="77777777">
        <w:trPr>
          <w:trHeight w:val="499"/>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060119C"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lastRenderedPageBreak/>
              <w:t xml:space="preserve">　</w:t>
            </w:r>
            <w:r w:rsidRPr="009A7718">
              <w:rPr>
                <w:rFonts w:asciiTheme="minorEastAsia" w:eastAsiaTheme="minorEastAsia" w:hAnsiTheme="minorEastAsia" w:cs="Arial" w:hint="eastAsia"/>
                <w:kern w:val="0"/>
                <w:sz w:val="20"/>
                <w:szCs w:val="20"/>
              </w:rPr>
              <w:t>15</w:t>
            </w:r>
          </w:p>
        </w:tc>
        <w:tc>
          <w:tcPr>
            <w:tcW w:w="1134" w:type="dxa"/>
            <w:tcBorders>
              <w:top w:val="nil"/>
              <w:left w:val="nil"/>
              <w:bottom w:val="single" w:sz="4" w:space="0" w:color="auto"/>
              <w:right w:val="single" w:sz="4" w:space="0" w:color="auto"/>
            </w:tcBorders>
            <w:shd w:val="clear" w:color="auto" w:fill="auto"/>
            <w:noWrap/>
            <w:vAlign w:val="center"/>
          </w:tcPr>
          <w:p w14:paraId="40907466"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无线麦克风</w:t>
            </w:r>
          </w:p>
        </w:tc>
        <w:tc>
          <w:tcPr>
            <w:tcW w:w="709" w:type="dxa"/>
            <w:tcBorders>
              <w:top w:val="nil"/>
              <w:left w:val="nil"/>
              <w:bottom w:val="single" w:sz="4" w:space="0" w:color="auto"/>
              <w:right w:val="single" w:sz="4" w:space="0" w:color="auto"/>
            </w:tcBorders>
            <w:shd w:val="clear" w:color="auto" w:fill="auto"/>
            <w:noWrap/>
            <w:vAlign w:val="center"/>
          </w:tcPr>
          <w:p w14:paraId="00CE4806"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1.0</w:t>
            </w:r>
          </w:p>
        </w:tc>
        <w:tc>
          <w:tcPr>
            <w:tcW w:w="567" w:type="dxa"/>
            <w:tcBorders>
              <w:top w:val="nil"/>
              <w:left w:val="nil"/>
              <w:bottom w:val="single" w:sz="4" w:space="0" w:color="auto"/>
              <w:right w:val="single" w:sz="4" w:space="0" w:color="auto"/>
            </w:tcBorders>
            <w:shd w:val="clear" w:color="auto" w:fill="auto"/>
            <w:noWrap/>
            <w:vAlign w:val="center"/>
          </w:tcPr>
          <w:p w14:paraId="04ADAEED"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套</w:t>
            </w:r>
          </w:p>
        </w:tc>
        <w:tc>
          <w:tcPr>
            <w:tcW w:w="5953" w:type="dxa"/>
            <w:tcBorders>
              <w:top w:val="nil"/>
              <w:left w:val="nil"/>
              <w:bottom w:val="single" w:sz="4" w:space="0" w:color="auto"/>
              <w:right w:val="single" w:sz="4" w:space="0" w:color="auto"/>
            </w:tcBorders>
            <w:shd w:val="clear" w:color="auto" w:fill="auto"/>
            <w:noWrap/>
            <w:vAlign w:val="center"/>
          </w:tcPr>
          <w:p w14:paraId="161C7C0A"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采用TUNER分集式技术，有效改善接收死角，提高接收稳定度；</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1.</w:t>
            </w:r>
            <w:r w:rsidRPr="009A7718">
              <w:rPr>
                <w:rFonts w:asciiTheme="minorEastAsia" w:eastAsiaTheme="minorEastAsia" w:hAnsiTheme="minorEastAsia" w:cs="Arial"/>
                <w:kern w:val="0"/>
                <w:sz w:val="20"/>
                <w:szCs w:val="20"/>
              </w:rPr>
              <w:t>特设频道ID码识别功能，有效防止外界或频道之间串扰出现噪声；</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2.</w:t>
            </w:r>
            <w:r w:rsidRPr="009A7718">
              <w:rPr>
                <w:rFonts w:asciiTheme="minorEastAsia" w:eastAsiaTheme="minorEastAsia" w:hAnsiTheme="minorEastAsia" w:cs="Arial"/>
                <w:kern w:val="0"/>
                <w:sz w:val="20"/>
                <w:szCs w:val="20"/>
              </w:rPr>
              <w:t>双通道UHF频段设计，比传统的VHF频段干扰更小，传输更可靠；</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3.</w:t>
            </w:r>
            <w:r w:rsidRPr="009A7718">
              <w:rPr>
                <w:rFonts w:asciiTheme="minorEastAsia" w:eastAsiaTheme="minorEastAsia" w:hAnsiTheme="minorEastAsia" w:cs="Arial"/>
                <w:kern w:val="0"/>
                <w:sz w:val="20"/>
                <w:szCs w:val="20"/>
              </w:rPr>
              <w:t>接收机具备一键自动扫频功能，能自动快速选取无干扰频道使用；</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4.</w:t>
            </w:r>
            <w:proofErr w:type="gramStart"/>
            <w:r w:rsidRPr="009A7718">
              <w:rPr>
                <w:rFonts w:asciiTheme="minorEastAsia" w:eastAsiaTheme="minorEastAsia" w:hAnsiTheme="minorEastAsia" w:cs="Arial"/>
                <w:kern w:val="0"/>
                <w:sz w:val="20"/>
                <w:szCs w:val="20"/>
              </w:rPr>
              <w:t>红外对频方式</w:t>
            </w:r>
            <w:proofErr w:type="gramEnd"/>
            <w:r w:rsidRPr="009A7718">
              <w:rPr>
                <w:rFonts w:asciiTheme="minorEastAsia" w:eastAsiaTheme="minorEastAsia" w:hAnsiTheme="minorEastAsia" w:cs="Arial"/>
                <w:kern w:val="0"/>
                <w:sz w:val="20"/>
                <w:szCs w:val="20"/>
              </w:rPr>
              <w:t>，只需轻松一按，即可完成发射机与接收机频道同步，使用方便；</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5.</w:t>
            </w:r>
            <w:r w:rsidRPr="009A7718">
              <w:rPr>
                <w:rFonts w:asciiTheme="minorEastAsia" w:eastAsiaTheme="minorEastAsia" w:hAnsiTheme="minorEastAsia" w:cs="Arial"/>
                <w:kern w:val="0"/>
                <w:sz w:val="20"/>
                <w:szCs w:val="20"/>
              </w:rPr>
              <w:t>设有SQ调整功能，用户可根据使用环境调整灵敏度，提高抗干扰能力或接收距离；</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6.</w:t>
            </w:r>
            <w:r w:rsidRPr="009A7718">
              <w:rPr>
                <w:rFonts w:asciiTheme="minorEastAsia" w:eastAsiaTheme="minorEastAsia" w:hAnsiTheme="minorEastAsia" w:cs="Arial"/>
                <w:kern w:val="0"/>
                <w:sz w:val="20"/>
                <w:szCs w:val="20"/>
              </w:rPr>
              <w:t>具备独立的平衡（XLR）及非平衡（6.3插座）的混合输出，方便设备连接；</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7.</w:t>
            </w:r>
            <w:r w:rsidRPr="009A7718">
              <w:rPr>
                <w:rFonts w:asciiTheme="minorEastAsia" w:eastAsiaTheme="minorEastAsia" w:hAnsiTheme="minorEastAsia" w:cs="Arial"/>
                <w:kern w:val="0"/>
                <w:sz w:val="20"/>
                <w:szCs w:val="20"/>
              </w:rPr>
              <w:t>会议发射机</w:t>
            </w:r>
            <w:proofErr w:type="gramStart"/>
            <w:r w:rsidRPr="009A7718">
              <w:rPr>
                <w:rFonts w:asciiTheme="minorEastAsia" w:eastAsiaTheme="minorEastAsia" w:hAnsiTheme="minorEastAsia" w:cs="Arial"/>
                <w:kern w:val="0"/>
                <w:sz w:val="20"/>
                <w:szCs w:val="20"/>
              </w:rPr>
              <w:t>设有低</w:t>
            </w:r>
            <w:proofErr w:type="gramEnd"/>
            <w:r w:rsidRPr="009A7718">
              <w:rPr>
                <w:rFonts w:asciiTheme="minorEastAsia" w:eastAsiaTheme="minorEastAsia" w:hAnsiTheme="minorEastAsia" w:cs="Arial"/>
                <w:kern w:val="0"/>
                <w:sz w:val="20"/>
                <w:szCs w:val="20"/>
              </w:rPr>
              <w:t>电，发言，开机三种LED不同指示状态，方便用户有效识别。• 调制方式：宽带FM</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8.</w:t>
            </w:r>
            <w:r w:rsidRPr="009A7718">
              <w:rPr>
                <w:rFonts w:asciiTheme="minorEastAsia" w:eastAsiaTheme="minorEastAsia" w:hAnsiTheme="minorEastAsia" w:cs="Arial"/>
                <w:kern w:val="0"/>
                <w:sz w:val="20"/>
                <w:szCs w:val="20"/>
              </w:rPr>
              <w:t>静音控制：导频ID码</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9.</w:t>
            </w:r>
            <w:r w:rsidRPr="009A7718">
              <w:rPr>
                <w:rFonts w:asciiTheme="minorEastAsia" w:eastAsiaTheme="minorEastAsia" w:hAnsiTheme="minorEastAsia" w:cs="Arial"/>
                <w:kern w:val="0"/>
                <w:sz w:val="20"/>
                <w:szCs w:val="20"/>
              </w:rPr>
              <w:t>可调范围：50MHz</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10.</w:t>
            </w:r>
            <w:r w:rsidRPr="009A7718">
              <w:rPr>
                <w:rFonts w:asciiTheme="minorEastAsia" w:eastAsiaTheme="minorEastAsia" w:hAnsiTheme="minorEastAsia" w:cs="Arial"/>
                <w:kern w:val="0"/>
                <w:sz w:val="20"/>
                <w:szCs w:val="20"/>
              </w:rPr>
              <w:t>信道数: 200</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11.</w:t>
            </w:r>
            <w:r w:rsidRPr="009A7718">
              <w:rPr>
                <w:rFonts w:asciiTheme="minorEastAsia" w:eastAsiaTheme="minorEastAsia" w:hAnsiTheme="minorEastAsia" w:cs="Arial"/>
                <w:kern w:val="0"/>
                <w:sz w:val="20"/>
                <w:szCs w:val="20"/>
              </w:rPr>
              <w:t>信道间隔：250KHz</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12.</w:t>
            </w:r>
            <w:r w:rsidRPr="009A7718">
              <w:rPr>
                <w:rFonts w:asciiTheme="minorEastAsia" w:eastAsiaTheme="minorEastAsia" w:hAnsiTheme="minorEastAsia" w:cs="Arial"/>
                <w:kern w:val="0"/>
                <w:sz w:val="20"/>
                <w:szCs w:val="20"/>
              </w:rPr>
              <w:t>频率稳定度：±0.015%</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13.</w:t>
            </w:r>
            <w:r w:rsidRPr="009A7718">
              <w:rPr>
                <w:rFonts w:asciiTheme="minorEastAsia" w:eastAsiaTheme="minorEastAsia" w:hAnsiTheme="minorEastAsia" w:cs="Arial"/>
                <w:kern w:val="0"/>
                <w:sz w:val="20"/>
                <w:szCs w:val="20"/>
              </w:rPr>
              <w:t>动态范围：≥100dB A+</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14.</w:t>
            </w:r>
            <w:r w:rsidRPr="009A7718">
              <w:rPr>
                <w:rFonts w:asciiTheme="minorEastAsia" w:eastAsiaTheme="minorEastAsia" w:hAnsiTheme="minorEastAsia" w:cs="Arial"/>
                <w:kern w:val="0"/>
                <w:sz w:val="20"/>
                <w:szCs w:val="20"/>
              </w:rPr>
              <w:t>调制频偏：±48KHz</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15.</w:t>
            </w:r>
            <w:r w:rsidRPr="009A7718">
              <w:rPr>
                <w:rFonts w:asciiTheme="minorEastAsia" w:eastAsiaTheme="minorEastAsia" w:hAnsiTheme="minorEastAsia" w:cs="Arial"/>
                <w:kern w:val="0"/>
                <w:sz w:val="20"/>
                <w:szCs w:val="20"/>
              </w:rPr>
              <w:t>音频响应：150Hz~12.5KHz</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16.</w:t>
            </w:r>
            <w:r w:rsidRPr="009A7718">
              <w:rPr>
                <w:rFonts w:asciiTheme="minorEastAsia" w:eastAsiaTheme="minorEastAsia" w:hAnsiTheme="minorEastAsia" w:cs="Arial"/>
                <w:kern w:val="0"/>
                <w:sz w:val="20"/>
                <w:szCs w:val="20"/>
              </w:rPr>
              <w:t>综合信噪比：≥100dB A+</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17.</w:t>
            </w:r>
            <w:r w:rsidRPr="009A7718">
              <w:rPr>
                <w:rFonts w:asciiTheme="minorEastAsia" w:eastAsiaTheme="minorEastAsia" w:hAnsiTheme="minorEastAsia" w:cs="Arial"/>
                <w:kern w:val="0"/>
                <w:sz w:val="20"/>
                <w:szCs w:val="20"/>
              </w:rPr>
              <w:t>综合失真：≤0.5% （at 1KHz）</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18.</w:t>
            </w:r>
            <w:r w:rsidRPr="009A7718">
              <w:rPr>
                <w:rFonts w:asciiTheme="minorEastAsia" w:eastAsiaTheme="minorEastAsia" w:hAnsiTheme="minorEastAsia" w:cs="Arial"/>
                <w:kern w:val="0"/>
                <w:sz w:val="20"/>
                <w:szCs w:val="20"/>
              </w:rPr>
              <w:t>工作温度：-10</w:t>
            </w:r>
            <w:r w:rsidRPr="009A7718">
              <w:rPr>
                <w:rFonts w:asciiTheme="minorEastAsia" w:eastAsiaTheme="minorEastAsia" w:hAnsiTheme="minorEastAsia" w:cs="宋体"/>
                <w:kern w:val="0"/>
                <w:sz w:val="20"/>
                <w:szCs w:val="20"/>
              </w:rPr>
              <w:t>℃</w:t>
            </w:r>
            <w:r w:rsidRPr="009A7718">
              <w:rPr>
                <w:rFonts w:asciiTheme="minorEastAsia" w:eastAsiaTheme="minorEastAsia" w:hAnsiTheme="minorEastAsia" w:cs="Arial"/>
                <w:kern w:val="0"/>
                <w:sz w:val="20"/>
                <w:szCs w:val="20"/>
              </w:rPr>
              <w:t>~+40</w:t>
            </w:r>
            <w:r w:rsidRPr="009A7718">
              <w:rPr>
                <w:rFonts w:asciiTheme="minorEastAsia" w:eastAsiaTheme="minorEastAsia" w:hAnsiTheme="minorEastAsia" w:cs="宋体"/>
                <w:kern w:val="0"/>
                <w:sz w:val="20"/>
                <w:szCs w:val="20"/>
              </w:rPr>
              <w:t>℃</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19.</w:t>
            </w:r>
            <w:r w:rsidRPr="009A7718">
              <w:rPr>
                <w:rFonts w:asciiTheme="minorEastAsia" w:eastAsiaTheme="minorEastAsia" w:hAnsiTheme="minorEastAsia" w:cs="Arial"/>
                <w:kern w:val="0"/>
                <w:sz w:val="20"/>
                <w:szCs w:val="20"/>
              </w:rPr>
              <w:t>使用距离：50米（空旷地带）</w:t>
            </w:r>
            <w:r w:rsidRPr="009A7718">
              <w:rPr>
                <w:rFonts w:asciiTheme="minorEastAsia" w:eastAsiaTheme="minorEastAsia" w:hAnsiTheme="minorEastAsia" w:cs="Arial"/>
                <w:kern w:val="0"/>
                <w:sz w:val="20"/>
                <w:szCs w:val="20"/>
              </w:rPr>
              <w:br/>
              <w:t>接收机</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20.</w:t>
            </w:r>
            <w:r w:rsidRPr="009A7718">
              <w:rPr>
                <w:rFonts w:asciiTheme="minorEastAsia" w:eastAsiaTheme="minorEastAsia" w:hAnsiTheme="minorEastAsia" w:cs="Arial"/>
                <w:kern w:val="0"/>
                <w:sz w:val="20"/>
                <w:szCs w:val="20"/>
              </w:rPr>
              <w:t xml:space="preserve"> 供电：DC12V/0.5A</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21.</w:t>
            </w:r>
            <w:r w:rsidRPr="009A7718">
              <w:rPr>
                <w:rFonts w:asciiTheme="minorEastAsia" w:eastAsiaTheme="minorEastAsia" w:hAnsiTheme="minorEastAsia" w:cs="Arial"/>
                <w:kern w:val="0"/>
                <w:sz w:val="20"/>
                <w:szCs w:val="20"/>
              </w:rPr>
              <w:t>频率输出方式：独立平衡和混合6.3</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22.</w:t>
            </w:r>
            <w:r w:rsidRPr="009A7718">
              <w:rPr>
                <w:rFonts w:asciiTheme="minorEastAsia" w:eastAsiaTheme="minorEastAsia" w:hAnsiTheme="minorEastAsia" w:cs="Arial"/>
                <w:kern w:val="0"/>
                <w:sz w:val="20"/>
                <w:szCs w:val="20"/>
              </w:rPr>
              <w:t>无线接口：TNC/50Ω</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23.</w:t>
            </w:r>
            <w:r w:rsidRPr="009A7718">
              <w:rPr>
                <w:rFonts w:asciiTheme="minorEastAsia" w:eastAsiaTheme="minorEastAsia" w:hAnsiTheme="minorEastAsia" w:cs="Arial"/>
                <w:kern w:val="0"/>
                <w:sz w:val="20"/>
                <w:szCs w:val="20"/>
              </w:rPr>
              <w:t>灵敏度：≤-90dBm</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24.</w:t>
            </w:r>
            <w:r w:rsidRPr="009A7718">
              <w:rPr>
                <w:rFonts w:asciiTheme="minorEastAsia" w:eastAsiaTheme="minorEastAsia" w:hAnsiTheme="minorEastAsia" w:cs="Arial"/>
                <w:kern w:val="0"/>
                <w:sz w:val="20"/>
                <w:szCs w:val="20"/>
              </w:rPr>
              <w:t>音频最大输出电平：2.0V/RMS</w:t>
            </w:r>
            <w:r w:rsidRPr="009A7718">
              <w:rPr>
                <w:rFonts w:asciiTheme="minorEastAsia" w:eastAsiaTheme="minorEastAsia" w:hAnsiTheme="minorEastAsia" w:cs="Arial"/>
                <w:kern w:val="0"/>
                <w:sz w:val="20"/>
                <w:szCs w:val="20"/>
              </w:rPr>
              <w:br/>
              <w:t>发射机</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lastRenderedPageBreak/>
              <w:t>27.</w:t>
            </w:r>
            <w:r w:rsidRPr="009A7718">
              <w:rPr>
                <w:rFonts w:asciiTheme="minorEastAsia" w:eastAsiaTheme="minorEastAsia" w:hAnsiTheme="minorEastAsia" w:cs="Arial"/>
                <w:kern w:val="0"/>
                <w:sz w:val="20"/>
                <w:szCs w:val="20"/>
              </w:rPr>
              <w:t>输出功率：≤10mW</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28.</w:t>
            </w:r>
            <w:r w:rsidRPr="009A7718">
              <w:rPr>
                <w:rFonts w:asciiTheme="minorEastAsia" w:eastAsiaTheme="minorEastAsia" w:hAnsiTheme="minorEastAsia" w:cs="Arial"/>
                <w:kern w:val="0"/>
                <w:sz w:val="20"/>
                <w:szCs w:val="20"/>
              </w:rPr>
              <w:t>供电：两节AA电池</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29.</w:t>
            </w:r>
            <w:r w:rsidRPr="009A7718">
              <w:rPr>
                <w:rFonts w:asciiTheme="minorEastAsia" w:eastAsiaTheme="minorEastAsia" w:hAnsiTheme="minorEastAsia" w:cs="Arial"/>
                <w:kern w:val="0"/>
                <w:sz w:val="20"/>
                <w:szCs w:val="20"/>
              </w:rPr>
              <w:t>使用时间 : ≥8小时</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30包含全部安装，配套电路改造，耗材等费用。</w:t>
            </w:r>
            <w:r w:rsidRPr="009A7718">
              <w:rPr>
                <w:rFonts w:asciiTheme="minorEastAsia" w:eastAsiaTheme="minorEastAsia" w:hAnsiTheme="minorEastAsia" w:cs="Arial" w:hint="eastAsia"/>
                <w:kern w:val="0"/>
                <w:sz w:val="20"/>
                <w:szCs w:val="20"/>
              </w:rPr>
              <w:br/>
              <w:t>31质保期≥3年</w:t>
            </w:r>
          </w:p>
        </w:tc>
      </w:tr>
      <w:tr w:rsidR="009A7718" w:rsidRPr="009A7718" w14:paraId="26A3F71B" w14:textId="77777777">
        <w:trPr>
          <w:trHeight w:val="499"/>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387FF59"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lastRenderedPageBreak/>
              <w:t xml:space="preserve">　</w:t>
            </w:r>
            <w:r w:rsidRPr="009A7718">
              <w:rPr>
                <w:rFonts w:asciiTheme="minorEastAsia" w:eastAsiaTheme="minorEastAsia" w:hAnsiTheme="minorEastAsia" w:cs="Arial" w:hint="eastAsia"/>
                <w:kern w:val="0"/>
                <w:sz w:val="20"/>
                <w:szCs w:val="20"/>
              </w:rPr>
              <w:t>16</w:t>
            </w:r>
          </w:p>
        </w:tc>
        <w:tc>
          <w:tcPr>
            <w:tcW w:w="1134" w:type="dxa"/>
            <w:tcBorders>
              <w:top w:val="nil"/>
              <w:left w:val="nil"/>
              <w:bottom w:val="single" w:sz="4" w:space="0" w:color="auto"/>
              <w:right w:val="single" w:sz="4" w:space="0" w:color="auto"/>
            </w:tcBorders>
            <w:shd w:val="clear" w:color="auto" w:fill="auto"/>
            <w:noWrap/>
            <w:vAlign w:val="center"/>
          </w:tcPr>
          <w:p w14:paraId="435BF437"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一体化模块机房</w:t>
            </w:r>
            <w:r w:rsidRPr="009A7718">
              <w:rPr>
                <w:rFonts w:asciiTheme="minorEastAsia" w:eastAsiaTheme="minorEastAsia" w:hAnsiTheme="minorEastAsia" w:cs="Arial" w:hint="eastAsia"/>
                <w:kern w:val="0"/>
                <w:sz w:val="20"/>
                <w:szCs w:val="20"/>
              </w:rPr>
              <w:t>-机柜部分</w:t>
            </w:r>
          </w:p>
        </w:tc>
        <w:tc>
          <w:tcPr>
            <w:tcW w:w="709" w:type="dxa"/>
            <w:tcBorders>
              <w:top w:val="nil"/>
              <w:left w:val="nil"/>
              <w:bottom w:val="single" w:sz="4" w:space="0" w:color="auto"/>
              <w:right w:val="single" w:sz="4" w:space="0" w:color="auto"/>
            </w:tcBorders>
            <w:shd w:val="clear" w:color="auto" w:fill="auto"/>
            <w:noWrap/>
            <w:vAlign w:val="center"/>
          </w:tcPr>
          <w:p w14:paraId="39B4B7A0"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1.0</w:t>
            </w:r>
          </w:p>
        </w:tc>
        <w:tc>
          <w:tcPr>
            <w:tcW w:w="567" w:type="dxa"/>
            <w:tcBorders>
              <w:top w:val="nil"/>
              <w:left w:val="nil"/>
              <w:bottom w:val="single" w:sz="4" w:space="0" w:color="auto"/>
              <w:right w:val="single" w:sz="4" w:space="0" w:color="auto"/>
            </w:tcBorders>
            <w:shd w:val="clear" w:color="auto" w:fill="auto"/>
            <w:noWrap/>
            <w:vAlign w:val="center"/>
          </w:tcPr>
          <w:p w14:paraId="64F54034"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套</w:t>
            </w:r>
          </w:p>
        </w:tc>
        <w:tc>
          <w:tcPr>
            <w:tcW w:w="5953" w:type="dxa"/>
            <w:tcBorders>
              <w:top w:val="nil"/>
              <w:left w:val="nil"/>
              <w:bottom w:val="single" w:sz="4" w:space="0" w:color="auto"/>
              <w:right w:val="single" w:sz="4" w:space="0" w:color="auto"/>
            </w:tcBorders>
            <w:shd w:val="clear" w:color="auto" w:fill="auto"/>
            <w:noWrap/>
            <w:vAlign w:val="center"/>
          </w:tcPr>
          <w:p w14:paraId="2FACE4E1"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一体化智慧微型模块化数据中心整体要求：</w:t>
            </w:r>
          </w:p>
          <w:p w14:paraId="16D56B5A"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1.共1台综合柜，1台IT机柜，单机柜功率4kW，IT总功率8kW，总负载为8kW。600(W)*1200(D)*2000mm(H)玻璃门机柜2台；。可用空间64U；</w:t>
            </w:r>
          </w:p>
          <w:p w14:paraId="1484067B"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2.为保证数据中心一致性、完整性、兼容性和交付质量，要求智慧微型模块化数据中心内核心产品，如机柜、封闭通道、UPS、蓄电池、配电柜、PDU、精密空调、</w:t>
            </w:r>
            <w:proofErr w:type="gramStart"/>
            <w:r w:rsidRPr="009A7718">
              <w:rPr>
                <w:rFonts w:asciiTheme="minorEastAsia" w:eastAsiaTheme="minorEastAsia" w:hAnsiTheme="minorEastAsia" w:cs="Arial" w:hint="eastAsia"/>
                <w:kern w:val="0"/>
                <w:sz w:val="20"/>
                <w:szCs w:val="20"/>
              </w:rPr>
              <w:t>动环监控</w:t>
            </w:r>
            <w:proofErr w:type="gramEnd"/>
            <w:r w:rsidRPr="009A7718">
              <w:rPr>
                <w:rFonts w:asciiTheme="minorEastAsia" w:eastAsiaTheme="minorEastAsia" w:hAnsiTheme="minorEastAsia" w:cs="Arial" w:hint="eastAsia"/>
                <w:kern w:val="0"/>
                <w:sz w:val="20"/>
                <w:szCs w:val="20"/>
              </w:rPr>
              <w:t>等须保证全部兼容；</w:t>
            </w:r>
          </w:p>
          <w:p w14:paraId="27F96BA9"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3.为了确保微型模块化数据中心（Micro Modular Data Center）整体集成产品安全可靠，微型模块化数据中心（Micro Modular Data Center）须提供相应的证明材料；</w:t>
            </w:r>
            <w:r w:rsidRPr="009A7718">
              <w:rPr>
                <w:rFonts w:asciiTheme="minorEastAsia" w:eastAsiaTheme="minorEastAsia" w:hAnsiTheme="minorEastAsia" w:cs="Arial" w:hint="eastAsia"/>
                <w:kern w:val="0"/>
                <w:sz w:val="20"/>
                <w:szCs w:val="20"/>
              </w:rPr>
              <w:br/>
              <w:t>质保期≥3年</w:t>
            </w:r>
          </w:p>
        </w:tc>
      </w:tr>
      <w:tr w:rsidR="009A7718" w:rsidRPr="009A7718" w14:paraId="36880D62" w14:textId="77777777">
        <w:trPr>
          <w:trHeight w:val="499"/>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B4B8FEF"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1</w:t>
            </w:r>
            <w:r w:rsidRPr="009A7718">
              <w:rPr>
                <w:rFonts w:asciiTheme="minorEastAsia" w:eastAsiaTheme="minorEastAsia" w:hAnsiTheme="minorEastAsia" w:cs="Arial"/>
                <w:kern w:val="0"/>
                <w:sz w:val="20"/>
                <w:szCs w:val="20"/>
              </w:rPr>
              <w:t>7</w:t>
            </w:r>
          </w:p>
        </w:tc>
        <w:tc>
          <w:tcPr>
            <w:tcW w:w="1134" w:type="dxa"/>
            <w:tcBorders>
              <w:top w:val="nil"/>
              <w:left w:val="nil"/>
              <w:bottom w:val="single" w:sz="4" w:space="0" w:color="auto"/>
              <w:right w:val="single" w:sz="4" w:space="0" w:color="auto"/>
            </w:tcBorders>
            <w:shd w:val="clear" w:color="auto" w:fill="auto"/>
            <w:noWrap/>
            <w:vAlign w:val="center"/>
          </w:tcPr>
          <w:p w14:paraId="1CDDCED2"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一体化模块机房中的配电模块</w:t>
            </w:r>
          </w:p>
        </w:tc>
        <w:tc>
          <w:tcPr>
            <w:tcW w:w="709" w:type="dxa"/>
            <w:tcBorders>
              <w:top w:val="nil"/>
              <w:left w:val="nil"/>
              <w:bottom w:val="single" w:sz="4" w:space="0" w:color="auto"/>
              <w:right w:val="single" w:sz="4" w:space="0" w:color="auto"/>
            </w:tcBorders>
            <w:shd w:val="clear" w:color="auto" w:fill="auto"/>
            <w:noWrap/>
            <w:vAlign w:val="center"/>
          </w:tcPr>
          <w:p w14:paraId="0453FFAC"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1</w:t>
            </w:r>
          </w:p>
        </w:tc>
        <w:tc>
          <w:tcPr>
            <w:tcW w:w="567" w:type="dxa"/>
            <w:tcBorders>
              <w:top w:val="nil"/>
              <w:left w:val="nil"/>
              <w:bottom w:val="single" w:sz="4" w:space="0" w:color="auto"/>
              <w:right w:val="single" w:sz="4" w:space="0" w:color="auto"/>
            </w:tcBorders>
            <w:shd w:val="clear" w:color="auto" w:fill="auto"/>
            <w:noWrap/>
            <w:vAlign w:val="center"/>
          </w:tcPr>
          <w:p w14:paraId="2584117F"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套</w:t>
            </w:r>
          </w:p>
        </w:tc>
        <w:tc>
          <w:tcPr>
            <w:tcW w:w="5953" w:type="dxa"/>
            <w:tcBorders>
              <w:top w:val="nil"/>
              <w:left w:val="nil"/>
              <w:bottom w:val="single" w:sz="4" w:space="0" w:color="auto"/>
              <w:right w:val="single" w:sz="4" w:space="0" w:color="auto"/>
            </w:tcBorders>
            <w:shd w:val="clear" w:color="auto" w:fill="auto"/>
            <w:noWrap/>
            <w:vAlign w:val="center"/>
          </w:tcPr>
          <w:p w14:paraId="56A00ED3"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1.含C级防雷，单相智能电表，带主路电量检测，含RS485智能通讯接口，主要开关元器件为知名品牌；</w:t>
            </w:r>
          </w:p>
          <w:p w14:paraId="55659EC0"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2.含1个80A/1P总输入开关，含2个63A/1P UPS输入和输出开关、1个63A/2P UPS旁路开关（带锁）。UPS输出：3个32A/1P 机柜A路PDU开关（2+1冗余），1个10A/1P 12V开关电源开关。市电输出开关：3个32A/1P 机柜B路PDU开关（2+1冗余）、1个32A/1P机架式直流变频空调开关、预留1个32A/1P开关；</w:t>
            </w:r>
            <w:r w:rsidRPr="009A7718">
              <w:rPr>
                <w:rFonts w:asciiTheme="minorEastAsia" w:eastAsiaTheme="minorEastAsia" w:hAnsiTheme="minorEastAsia" w:cs="Arial" w:hint="eastAsia"/>
                <w:kern w:val="0"/>
                <w:sz w:val="20"/>
                <w:szCs w:val="20"/>
              </w:rPr>
              <w:br/>
              <w:t>包含全部安装，配套电路改造，耗材等费用。</w:t>
            </w:r>
            <w:r w:rsidRPr="009A7718">
              <w:rPr>
                <w:rFonts w:asciiTheme="minorEastAsia" w:eastAsiaTheme="minorEastAsia" w:hAnsiTheme="minorEastAsia" w:cs="Arial" w:hint="eastAsia"/>
                <w:kern w:val="0"/>
                <w:sz w:val="20"/>
                <w:szCs w:val="20"/>
              </w:rPr>
              <w:br/>
              <w:t>质保期≥3年</w:t>
            </w:r>
          </w:p>
        </w:tc>
      </w:tr>
      <w:tr w:rsidR="009A7718" w:rsidRPr="009A7718" w14:paraId="30E2C8DA" w14:textId="77777777">
        <w:trPr>
          <w:trHeight w:val="499"/>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C763614"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1</w:t>
            </w:r>
            <w:r w:rsidRPr="009A7718">
              <w:rPr>
                <w:rFonts w:asciiTheme="minorEastAsia" w:eastAsiaTheme="minorEastAsia" w:hAnsiTheme="minorEastAsia" w:cs="Arial"/>
                <w:kern w:val="0"/>
                <w:sz w:val="20"/>
                <w:szCs w:val="20"/>
              </w:rPr>
              <w:t>8</w:t>
            </w:r>
          </w:p>
        </w:tc>
        <w:tc>
          <w:tcPr>
            <w:tcW w:w="1134" w:type="dxa"/>
            <w:tcBorders>
              <w:top w:val="nil"/>
              <w:left w:val="nil"/>
              <w:bottom w:val="single" w:sz="4" w:space="0" w:color="auto"/>
              <w:right w:val="single" w:sz="4" w:space="0" w:color="auto"/>
            </w:tcBorders>
            <w:shd w:val="clear" w:color="auto" w:fill="auto"/>
            <w:noWrap/>
            <w:vAlign w:val="center"/>
          </w:tcPr>
          <w:p w14:paraId="7E05700F"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体会机房中的P</w:t>
            </w:r>
            <w:r w:rsidRPr="009A7718">
              <w:rPr>
                <w:rFonts w:asciiTheme="minorEastAsia" w:eastAsiaTheme="minorEastAsia" w:hAnsiTheme="minorEastAsia" w:cs="Arial"/>
                <w:kern w:val="0"/>
                <w:sz w:val="20"/>
                <w:szCs w:val="20"/>
              </w:rPr>
              <w:t>DU</w:t>
            </w:r>
          </w:p>
        </w:tc>
        <w:tc>
          <w:tcPr>
            <w:tcW w:w="709" w:type="dxa"/>
            <w:tcBorders>
              <w:top w:val="nil"/>
              <w:left w:val="nil"/>
              <w:bottom w:val="single" w:sz="4" w:space="0" w:color="auto"/>
              <w:right w:val="single" w:sz="4" w:space="0" w:color="auto"/>
            </w:tcBorders>
            <w:shd w:val="clear" w:color="auto" w:fill="auto"/>
            <w:noWrap/>
            <w:vAlign w:val="center"/>
          </w:tcPr>
          <w:p w14:paraId="31A8E4A3"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4</w:t>
            </w:r>
          </w:p>
        </w:tc>
        <w:tc>
          <w:tcPr>
            <w:tcW w:w="567" w:type="dxa"/>
            <w:tcBorders>
              <w:top w:val="nil"/>
              <w:left w:val="nil"/>
              <w:bottom w:val="single" w:sz="4" w:space="0" w:color="auto"/>
              <w:right w:val="single" w:sz="4" w:space="0" w:color="auto"/>
            </w:tcBorders>
            <w:shd w:val="clear" w:color="auto" w:fill="auto"/>
            <w:noWrap/>
            <w:vAlign w:val="center"/>
          </w:tcPr>
          <w:p w14:paraId="37581E5A"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条</w:t>
            </w:r>
          </w:p>
        </w:tc>
        <w:tc>
          <w:tcPr>
            <w:tcW w:w="5953" w:type="dxa"/>
            <w:tcBorders>
              <w:top w:val="nil"/>
              <w:left w:val="nil"/>
              <w:bottom w:val="single" w:sz="4" w:space="0" w:color="auto"/>
              <w:right w:val="single" w:sz="4" w:space="0" w:color="auto"/>
            </w:tcBorders>
            <w:shd w:val="clear" w:color="auto" w:fill="auto"/>
            <w:noWrap/>
            <w:vAlign w:val="center"/>
          </w:tcPr>
          <w:p w14:paraId="4A913411"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1.输入：L+N+PE，1个32A/1P</w:t>
            </w:r>
            <w:proofErr w:type="gramStart"/>
            <w:r w:rsidRPr="009A7718">
              <w:rPr>
                <w:rFonts w:asciiTheme="minorEastAsia" w:eastAsiaTheme="minorEastAsia" w:hAnsiTheme="minorEastAsia" w:cs="Arial" w:hint="eastAsia"/>
                <w:kern w:val="0"/>
                <w:sz w:val="20"/>
                <w:szCs w:val="20"/>
              </w:rPr>
              <w:t>总保护</w:t>
            </w:r>
            <w:proofErr w:type="gramEnd"/>
            <w:r w:rsidRPr="009A7718">
              <w:rPr>
                <w:rFonts w:asciiTheme="minorEastAsia" w:eastAsiaTheme="minorEastAsia" w:hAnsiTheme="minorEastAsia" w:cs="Arial" w:hint="eastAsia"/>
                <w:kern w:val="0"/>
                <w:sz w:val="20"/>
                <w:szCs w:val="20"/>
              </w:rPr>
              <w:t>开关；2.额定值：32A 250V 8KW；3.接线盒：能承载3*6MM²电缆；4.指示灯；</w:t>
            </w:r>
          </w:p>
          <w:p w14:paraId="3F87540E"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5.插座制式：国标防脱扣10A插座8位+国标防脱扣16A插座4位；6.接线盒：能承载3*6MM²电缆；</w:t>
            </w:r>
          </w:p>
          <w:p w14:paraId="45B07BCC"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7.挂耳角度：前端70MM 后端25MM 挂耳180°竖向安装 ；</w:t>
            </w:r>
          </w:p>
          <w:p w14:paraId="1E8A0B5E"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8.</w:t>
            </w:r>
            <w:proofErr w:type="gramStart"/>
            <w:r w:rsidRPr="009A7718">
              <w:rPr>
                <w:rFonts w:asciiTheme="minorEastAsia" w:eastAsiaTheme="minorEastAsia" w:hAnsiTheme="minorEastAsia" w:cs="Arial" w:hint="eastAsia"/>
                <w:kern w:val="0"/>
                <w:sz w:val="20"/>
                <w:szCs w:val="20"/>
              </w:rPr>
              <w:t>固定孔</w:t>
            </w:r>
            <w:proofErr w:type="gramEnd"/>
            <w:r w:rsidRPr="009A7718">
              <w:rPr>
                <w:rFonts w:asciiTheme="minorEastAsia" w:eastAsiaTheme="minorEastAsia" w:hAnsiTheme="minorEastAsia" w:cs="Arial" w:hint="eastAsia"/>
                <w:kern w:val="0"/>
                <w:sz w:val="20"/>
                <w:szCs w:val="20"/>
              </w:rPr>
              <w:t>中心距：1061±5mm；9.</w:t>
            </w:r>
            <w:r w:rsidRPr="009A7718">
              <w:rPr>
                <w:rFonts w:asciiTheme="minorEastAsia" w:eastAsiaTheme="minorEastAsia" w:hAnsiTheme="minorEastAsia" w:cs="Arial" w:hint="eastAsia"/>
                <w:kern w:val="0"/>
                <w:sz w:val="20"/>
                <w:szCs w:val="20"/>
              </w:rPr>
              <w:br/>
              <w:t>包含全部安装，配套电路改造，耗材等费用。</w:t>
            </w:r>
            <w:r w:rsidRPr="009A7718">
              <w:rPr>
                <w:rFonts w:asciiTheme="minorEastAsia" w:eastAsiaTheme="minorEastAsia" w:hAnsiTheme="minorEastAsia" w:cs="Arial" w:hint="eastAsia"/>
                <w:kern w:val="0"/>
                <w:sz w:val="20"/>
                <w:szCs w:val="20"/>
              </w:rPr>
              <w:br/>
              <w:t>质保期≥3年</w:t>
            </w:r>
          </w:p>
        </w:tc>
      </w:tr>
      <w:tr w:rsidR="009A7718" w:rsidRPr="009A7718" w14:paraId="58247C70" w14:textId="77777777">
        <w:trPr>
          <w:trHeight w:val="499"/>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740136A"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19</w:t>
            </w:r>
          </w:p>
        </w:tc>
        <w:tc>
          <w:tcPr>
            <w:tcW w:w="1134" w:type="dxa"/>
            <w:tcBorders>
              <w:top w:val="nil"/>
              <w:left w:val="nil"/>
              <w:bottom w:val="single" w:sz="4" w:space="0" w:color="auto"/>
              <w:right w:val="single" w:sz="4" w:space="0" w:color="auto"/>
            </w:tcBorders>
            <w:shd w:val="clear" w:color="auto" w:fill="auto"/>
            <w:noWrap/>
            <w:vAlign w:val="center"/>
          </w:tcPr>
          <w:p w14:paraId="4035702C"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一体化模块机房中</w:t>
            </w:r>
            <w:proofErr w:type="gramStart"/>
            <w:r w:rsidRPr="009A7718">
              <w:rPr>
                <w:rFonts w:asciiTheme="minorEastAsia" w:eastAsiaTheme="minorEastAsia" w:hAnsiTheme="minorEastAsia" w:cs="Arial" w:hint="eastAsia"/>
                <w:kern w:val="0"/>
                <w:sz w:val="20"/>
                <w:szCs w:val="20"/>
              </w:rPr>
              <w:t>的动环监控</w:t>
            </w:r>
            <w:proofErr w:type="gramEnd"/>
            <w:r w:rsidRPr="009A7718">
              <w:rPr>
                <w:rFonts w:asciiTheme="minorEastAsia" w:eastAsiaTheme="minorEastAsia" w:hAnsiTheme="minorEastAsia" w:cs="Arial" w:hint="eastAsia"/>
                <w:kern w:val="0"/>
                <w:sz w:val="20"/>
                <w:szCs w:val="20"/>
              </w:rPr>
              <w:t>主机</w:t>
            </w:r>
          </w:p>
        </w:tc>
        <w:tc>
          <w:tcPr>
            <w:tcW w:w="709" w:type="dxa"/>
            <w:tcBorders>
              <w:top w:val="nil"/>
              <w:left w:val="nil"/>
              <w:bottom w:val="single" w:sz="4" w:space="0" w:color="auto"/>
              <w:right w:val="single" w:sz="4" w:space="0" w:color="auto"/>
            </w:tcBorders>
            <w:shd w:val="clear" w:color="auto" w:fill="auto"/>
            <w:noWrap/>
            <w:vAlign w:val="center"/>
          </w:tcPr>
          <w:p w14:paraId="5D1D1755"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1</w:t>
            </w:r>
          </w:p>
        </w:tc>
        <w:tc>
          <w:tcPr>
            <w:tcW w:w="567" w:type="dxa"/>
            <w:tcBorders>
              <w:top w:val="nil"/>
              <w:left w:val="nil"/>
              <w:bottom w:val="single" w:sz="4" w:space="0" w:color="auto"/>
              <w:right w:val="single" w:sz="4" w:space="0" w:color="auto"/>
            </w:tcBorders>
            <w:shd w:val="clear" w:color="auto" w:fill="auto"/>
            <w:noWrap/>
            <w:vAlign w:val="center"/>
          </w:tcPr>
          <w:p w14:paraId="4014FF6E"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套</w:t>
            </w:r>
          </w:p>
        </w:tc>
        <w:tc>
          <w:tcPr>
            <w:tcW w:w="5953" w:type="dxa"/>
            <w:tcBorders>
              <w:top w:val="nil"/>
              <w:left w:val="nil"/>
              <w:bottom w:val="single" w:sz="4" w:space="0" w:color="auto"/>
              <w:right w:val="single" w:sz="4" w:space="0" w:color="auto"/>
            </w:tcBorders>
            <w:shd w:val="clear" w:color="auto" w:fill="auto"/>
            <w:noWrap/>
            <w:vAlign w:val="center"/>
          </w:tcPr>
          <w:p w14:paraId="0097F9DA"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1.监控主机，具备摄像抓拍功能，确保安全可靠。≥10.4英寸超大液晶触控屏一体机，分辨率≥1280*800；基于安卓开发，总线访问各子模块信息；支持各个子部件精细控制功能，精准检测并显示任意机柜模块开门状态、环境参数状态，监控与采集微型数据中心温湿度、漏水、烟感状态，管理UPS、空调、供配电系统，自带显示屏；</w:t>
            </w:r>
          </w:p>
          <w:p w14:paraId="6158E055"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2.应急风机设计：</w:t>
            </w:r>
          </w:p>
          <w:p w14:paraId="29A3094E"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lastRenderedPageBreak/>
              <w:t>当市电故障或空调故障等导致机柜内部温度升高时，当温度达到35℃时，自动启动应急风机进行降温，当市电恢复或者空调正常运行时，应急风机自动关闭。</w:t>
            </w:r>
          </w:p>
          <w:p w14:paraId="6EA8ADE7"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3.不小于10.4英寸监控屏，集成监控显示器、采集器和服务器一体化设计,可节约1U服务器机柜空间位置；机房</w:t>
            </w:r>
            <w:proofErr w:type="gramStart"/>
            <w:r w:rsidRPr="009A7718">
              <w:rPr>
                <w:rFonts w:asciiTheme="minorEastAsia" w:eastAsiaTheme="minorEastAsia" w:hAnsiTheme="minorEastAsia" w:cs="Arial" w:hint="eastAsia"/>
                <w:kern w:val="0"/>
                <w:sz w:val="20"/>
                <w:szCs w:val="20"/>
              </w:rPr>
              <w:t>动环提供</w:t>
            </w:r>
            <w:proofErr w:type="gramEnd"/>
            <w:r w:rsidRPr="009A7718">
              <w:rPr>
                <w:rFonts w:asciiTheme="minorEastAsia" w:eastAsiaTheme="minorEastAsia" w:hAnsiTheme="minorEastAsia" w:cs="Arial" w:hint="eastAsia"/>
                <w:kern w:val="0"/>
                <w:sz w:val="20"/>
                <w:szCs w:val="20"/>
              </w:rPr>
              <w:t>统一北向接口，便于接入统一网管系统或远程WEB界面监控；客户现场进行尺寸、一体化外观和接口确认；</w:t>
            </w:r>
            <w:r w:rsidRPr="009A7718">
              <w:rPr>
                <w:rFonts w:asciiTheme="minorEastAsia" w:eastAsiaTheme="minorEastAsia" w:hAnsiTheme="minorEastAsia" w:cs="Arial" w:hint="eastAsia"/>
                <w:kern w:val="0"/>
                <w:sz w:val="20"/>
                <w:szCs w:val="20"/>
              </w:rPr>
              <w:br/>
              <w:t>包含全部安装，配套电路改造，耗材等费用。</w:t>
            </w:r>
            <w:r w:rsidRPr="009A7718">
              <w:rPr>
                <w:rFonts w:asciiTheme="minorEastAsia" w:eastAsiaTheme="minorEastAsia" w:hAnsiTheme="minorEastAsia" w:cs="Arial" w:hint="eastAsia"/>
                <w:kern w:val="0"/>
                <w:sz w:val="20"/>
                <w:szCs w:val="20"/>
              </w:rPr>
              <w:br/>
              <w:t>质保期≥3年</w:t>
            </w:r>
          </w:p>
        </w:tc>
      </w:tr>
      <w:tr w:rsidR="009A7718" w:rsidRPr="009A7718" w14:paraId="32D4AB21" w14:textId="77777777">
        <w:trPr>
          <w:trHeight w:val="499"/>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AC6C8E8"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lastRenderedPageBreak/>
              <w:t>20</w:t>
            </w:r>
          </w:p>
        </w:tc>
        <w:tc>
          <w:tcPr>
            <w:tcW w:w="1134" w:type="dxa"/>
            <w:tcBorders>
              <w:top w:val="nil"/>
              <w:left w:val="nil"/>
              <w:bottom w:val="single" w:sz="4" w:space="0" w:color="auto"/>
              <w:right w:val="single" w:sz="4" w:space="0" w:color="auto"/>
            </w:tcBorders>
            <w:shd w:val="clear" w:color="auto" w:fill="auto"/>
            <w:noWrap/>
            <w:vAlign w:val="center"/>
          </w:tcPr>
          <w:p w14:paraId="07161532" w14:textId="77777777" w:rsidR="000547F8" w:rsidRPr="009A7718" w:rsidRDefault="00000000">
            <w:pPr>
              <w:widowControl/>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一体化模块机房中的U</w:t>
            </w:r>
            <w:r w:rsidRPr="009A7718">
              <w:rPr>
                <w:rFonts w:asciiTheme="minorEastAsia" w:eastAsiaTheme="minorEastAsia" w:hAnsiTheme="minorEastAsia" w:cs="Arial"/>
                <w:kern w:val="0"/>
                <w:sz w:val="20"/>
                <w:szCs w:val="20"/>
              </w:rPr>
              <w:t>PS</w:t>
            </w:r>
          </w:p>
        </w:tc>
        <w:tc>
          <w:tcPr>
            <w:tcW w:w="709" w:type="dxa"/>
            <w:tcBorders>
              <w:top w:val="nil"/>
              <w:left w:val="nil"/>
              <w:bottom w:val="single" w:sz="4" w:space="0" w:color="auto"/>
              <w:right w:val="single" w:sz="4" w:space="0" w:color="auto"/>
            </w:tcBorders>
            <w:shd w:val="clear" w:color="auto" w:fill="auto"/>
            <w:noWrap/>
            <w:vAlign w:val="center"/>
          </w:tcPr>
          <w:p w14:paraId="7537D961"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1</w:t>
            </w:r>
          </w:p>
        </w:tc>
        <w:tc>
          <w:tcPr>
            <w:tcW w:w="567" w:type="dxa"/>
            <w:tcBorders>
              <w:top w:val="nil"/>
              <w:left w:val="nil"/>
              <w:bottom w:val="single" w:sz="4" w:space="0" w:color="auto"/>
              <w:right w:val="single" w:sz="4" w:space="0" w:color="auto"/>
            </w:tcBorders>
            <w:shd w:val="clear" w:color="auto" w:fill="auto"/>
            <w:noWrap/>
            <w:vAlign w:val="center"/>
          </w:tcPr>
          <w:p w14:paraId="7A9B639B"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套</w:t>
            </w:r>
          </w:p>
        </w:tc>
        <w:tc>
          <w:tcPr>
            <w:tcW w:w="5953" w:type="dxa"/>
            <w:tcBorders>
              <w:top w:val="nil"/>
              <w:left w:val="nil"/>
              <w:bottom w:val="single" w:sz="4" w:space="0" w:color="auto"/>
              <w:right w:val="single" w:sz="4" w:space="0" w:color="auto"/>
            </w:tcBorders>
            <w:shd w:val="clear" w:color="auto" w:fill="auto"/>
            <w:noWrap/>
            <w:vAlign w:val="center"/>
          </w:tcPr>
          <w:p w14:paraId="36493DCD"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1.1</w:t>
            </w:r>
            <w:r w:rsidRPr="009A7718">
              <w:rPr>
                <w:rFonts w:asciiTheme="minorEastAsia" w:eastAsiaTheme="minorEastAsia" w:hAnsiTheme="minorEastAsia" w:cs="Arial" w:hint="eastAsia"/>
                <w:kern w:val="0"/>
                <w:sz w:val="20"/>
                <w:szCs w:val="20"/>
              </w:rPr>
              <w:t>0kVA 机架式模块UPS 1台；100Ah蓄电池1组，每组16节，共16节，</w:t>
            </w:r>
            <w:proofErr w:type="gramStart"/>
            <w:r w:rsidRPr="009A7718">
              <w:rPr>
                <w:rFonts w:asciiTheme="minorEastAsia" w:eastAsiaTheme="minorEastAsia" w:hAnsiTheme="minorEastAsia" w:cs="Arial" w:hint="eastAsia"/>
                <w:kern w:val="0"/>
                <w:sz w:val="20"/>
                <w:szCs w:val="20"/>
              </w:rPr>
              <w:t>备电</w:t>
            </w:r>
            <w:proofErr w:type="gramEnd"/>
            <w:r w:rsidRPr="009A7718">
              <w:rPr>
                <w:rFonts w:asciiTheme="minorEastAsia" w:eastAsiaTheme="minorEastAsia" w:hAnsiTheme="minorEastAsia" w:cs="Arial" w:hint="eastAsia"/>
                <w:kern w:val="0"/>
                <w:sz w:val="20"/>
                <w:szCs w:val="20"/>
              </w:rPr>
              <w:t>90min；</w:t>
            </w:r>
            <w:r w:rsidRPr="009A7718">
              <w:rPr>
                <w:rFonts w:asciiTheme="minorEastAsia" w:eastAsiaTheme="minorEastAsia" w:hAnsiTheme="minorEastAsia" w:cs="Arial" w:hint="eastAsia"/>
                <w:kern w:val="0"/>
                <w:sz w:val="20"/>
                <w:szCs w:val="20"/>
              </w:rPr>
              <w:br/>
              <w:t>包含全部安装，配套电路改造，耗材等费用。</w:t>
            </w:r>
            <w:r w:rsidRPr="009A7718">
              <w:rPr>
                <w:rFonts w:asciiTheme="minorEastAsia" w:eastAsiaTheme="minorEastAsia" w:hAnsiTheme="minorEastAsia" w:cs="Arial" w:hint="eastAsia"/>
                <w:kern w:val="0"/>
                <w:sz w:val="20"/>
                <w:szCs w:val="20"/>
              </w:rPr>
              <w:br/>
              <w:t>质保期≥3年</w:t>
            </w:r>
          </w:p>
        </w:tc>
      </w:tr>
      <w:tr w:rsidR="009A7718" w:rsidRPr="009A7718" w14:paraId="4DF75394" w14:textId="77777777">
        <w:trPr>
          <w:trHeight w:val="499"/>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3B5D9AC"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21</w:t>
            </w:r>
          </w:p>
        </w:tc>
        <w:tc>
          <w:tcPr>
            <w:tcW w:w="1134" w:type="dxa"/>
            <w:tcBorders>
              <w:top w:val="nil"/>
              <w:left w:val="nil"/>
              <w:bottom w:val="single" w:sz="4" w:space="0" w:color="auto"/>
              <w:right w:val="single" w:sz="4" w:space="0" w:color="auto"/>
            </w:tcBorders>
            <w:shd w:val="clear" w:color="auto" w:fill="auto"/>
            <w:noWrap/>
            <w:vAlign w:val="center"/>
          </w:tcPr>
          <w:p w14:paraId="126C564E" w14:textId="77777777" w:rsidR="000547F8" w:rsidRPr="009A7718" w:rsidRDefault="00000000">
            <w:pPr>
              <w:widowControl/>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一体化模块机房中的空调</w:t>
            </w:r>
          </w:p>
        </w:tc>
        <w:tc>
          <w:tcPr>
            <w:tcW w:w="709" w:type="dxa"/>
            <w:tcBorders>
              <w:top w:val="nil"/>
              <w:left w:val="nil"/>
              <w:bottom w:val="single" w:sz="4" w:space="0" w:color="auto"/>
              <w:right w:val="single" w:sz="4" w:space="0" w:color="auto"/>
            </w:tcBorders>
            <w:shd w:val="clear" w:color="auto" w:fill="auto"/>
            <w:noWrap/>
            <w:vAlign w:val="center"/>
          </w:tcPr>
          <w:p w14:paraId="6137B85D"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1</w:t>
            </w:r>
          </w:p>
        </w:tc>
        <w:tc>
          <w:tcPr>
            <w:tcW w:w="567" w:type="dxa"/>
            <w:tcBorders>
              <w:top w:val="nil"/>
              <w:left w:val="nil"/>
              <w:bottom w:val="single" w:sz="4" w:space="0" w:color="auto"/>
              <w:right w:val="single" w:sz="4" w:space="0" w:color="auto"/>
            </w:tcBorders>
            <w:shd w:val="clear" w:color="auto" w:fill="auto"/>
            <w:noWrap/>
            <w:vAlign w:val="center"/>
          </w:tcPr>
          <w:p w14:paraId="31A8B34F"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套</w:t>
            </w:r>
          </w:p>
        </w:tc>
        <w:tc>
          <w:tcPr>
            <w:tcW w:w="5953" w:type="dxa"/>
            <w:tcBorders>
              <w:top w:val="nil"/>
              <w:left w:val="nil"/>
              <w:bottom w:val="single" w:sz="4" w:space="0" w:color="auto"/>
              <w:right w:val="single" w:sz="4" w:space="0" w:color="auto"/>
            </w:tcBorders>
            <w:shd w:val="clear" w:color="auto" w:fill="auto"/>
            <w:noWrap/>
            <w:vAlign w:val="center"/>
          </w:tcPr>
          <w:p w14:paraId="2FF3AA47"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1.</w:t>
            </w:r>
            <w:r w:rsidRPr="009A7718">
              <w:rPr>
                <w:rFonts w:asciiTheme="minorEastAsia" w:eastAsiaTheme="minorEastAsia" w:hAnsiTheme="minorEastAsia" w:cs="Arial" w:hint="eastAsia"/>
                <w:kern w:val="0"/>
                <w:sz w:val="20"/>
                <w:szCs w:val="20"/>
              </w:rPr>
              <w:t>8.2kW制冷量机架式直流变频风冷型精密空调1台（含室外机）</w:t>
            </w:r>
          </w:p>
          <w:p w14:paraId="31D831B2"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包含全部安装，配套电路改造，耗材等费用。</w:t>
            </w:r>
          </w:p>
        </w:tc>
      </w:tr>
      <w:tr w:rsidR="009A7718" w:rsidRPr="009A7718" w14:paraId="5296C3D5" w14:textId="77777777">
        <w:trPr>
          <w:trHeight w:val="499"/>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44E2D68"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 xml:space="preserve">　22</w:t>
            </w:r>
          </w:p>
        </w:tc>
        <w:tc>
          <w:tcPr>
            <w:tcW w:w="1134" w:type="dxa"/>
            <w:tcBorders>
              <w:top w:val="nil"/>
              <w:left w:val="nil"/>
              <w:bottom w:val="single" w:sz="4" w:space="0" w:color="auto"/>
              <w:right w:val="single" w:sz="4" w:space="0" w:color="auto"/>
            </w:tcBorders>
            <w:shd w:val="clear" w:color="auto" w:fill="auto"/>
            <w:noWrap/>
            <w:vAlign w:val="center"/>
          </w:tcPr>
          <w:p w14:paraId="6630C40C"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光纤布线设备安装调试</w:t>
            </w:r>
          </w:p>
        </w:tc>
        <w:tc>
          <w:tcPr>
            <w:tcW w:w="709" w:type="dxa"/>
            <w:tcBorders>
              <w:top w:val="nil"/>
              <w:left w:val="nil"/>
              <w:bottom w:val="single" w:sz="4" w:space="0" w:color="auto"/>
              <w:right w:val="single" w:sz="4" w:space="0" w:color="auto"/>
            </w:tcBorders>
            <w:shd w:val="clear" w:color="auto" w:fill="auto"/>
            <w:noWrap/>
            <w:vAlign w:val="center"/>
          </w:tcPr>
          <w:p w14:paraId="77DDF552"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1.0</w:t>
            </w:r>
          </w:p>
        </w:tc>
        <w:tc>
          <w:tcPr>
            <w:tcW w:w="567" w:type="dxa"/>
            <w:tcBorders>
              <w:top w:val="nil"/>
              <w:left w:val="nil"/>
              <w:bottom w:val="single" w:sz="4" w:space="0" w:color="auto"/>
              <w:right w:val="single" w:sz="4" w:space="0" w:color="auto"/>
            </w:tcBorders>
            <w:shd w:val="clear" w:color="auto" w:fill="auto"/>
            <w:noWrap/>
            <w:vAlign w:val="center"/>
          </w:tcPr>
          <w:p w14:paraId="19193963" w14:textId="77777777" w:rsidR="000547F8" w:rsidRPr="009A7718" w:rsidRDefault="00000000">
            <w:pPr>
              <w:widowControl/>
              <w:jc w:val="center"/>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kern w:val="0"/>
                <w:sz w:val="20"/>
                <w:szCs w:val="20"/>
              </w:rPr>
              <w:t>项</w:t>
            </w:r>
          </w:p>
        </w:tc>
        <w:tc>
          <w:tcPr>
            <w:tcW w:w="5953" w:type="dxa"/>
            <w:tcBorders>
              <w:top w:val="nil"/>
              <w:left w:val="nil"/>
              <w:bottom w:val="single" w:sz="4" w:space="0" w:color="auto"/>
              <w:right w:val="single" w:sz="4" w:space="0" w:color="auto"/>
            </w:tcBorders>
            <w:shd w:val="clear" w:color="auto" w:fill="auto"/>
            <w:noWrap/>
            <w:vAlign w:val="center"/>
          </w:tcPr>
          <w:p w14:paraId="77BB4255"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现有12台</w:t>
            </w:r>
            <w:r w:rsidRPr="009A7718">
              <w:rPr>
                <w:rFonts w:asciiTheme="minorEastAsia" w:eastAsiaTheme="minorEastAsia" w:hAnsiTheme="minorEastAsia" w:cs="Arial"/>
                <w:kern w:val="0"/>
                <w:sz w:val="20"/>
                <w:szCs w:val="20"/>
              </w:rPr>
              <w:t>电脑投影及服务器等设备安装与调试</w:t>
            </w:r>
            <w:r w:rsidRPr="009A7718">
              <w:rPr>
                <w:rFonts w:asciiTheme="minorEastAsia" w:eastAsiaTheme="minorEastAsia" w:hAnsiTheme="minorEastAsia" w:cs="Arial" w:hint="eastAsia"/>
                <w:kern w:val="0"/>
                <w:sz w:val="20"/>
                <w:szCs w:val="20"/>
              </w:rPr>
              <w:t>部署</w:t>
            </w:r>
            <w:r w:rsidRPr="009A7718">
              <w:rPr>
                <w:rFonts w:asciiTheme="minorEastAsia" w:eastAsiaTheme="minorEastAsia" w:hAnsiTheme="minorEastAsia" w:cs="Arial"/>
                <w:kern w:val="0"/>
                <w:sz w:val="20"/>
                <w:szCs w:val="20"/>
              </w:rPr>
              <w:br/>
            </w:r>
            <w:r w:rsidRPr="009A7718">
              <w:rPr>
                <w:rFonts w:asciiTheme="minorEastAsia" w:eastAsiaTheme="minorEastAsia" w:hAnsiTheme="minorEastAsia" w:cs="Arial" w:hint="eastAsia"/>
                <w:kern w:val="0"/>
                <w:sz w:val="20"/>
                <w:szCs w:val="20"/>
              </w:rPr>
              <w:t>主干网架构：</w:t>
            </w:r>
          </w:p>
          <w:p w14:paraId="65ECBFFF"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四路主干光缆（两主两备）连接701与725核心节点</w:t>
            </w:r>
          </w:p>
          <w:p w14:paraId="468E8310"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采用OM5宽带多模光纤（支持SWDM4波长复用技术）</w:t>
            </w:r>
          </w:p>
          <w:p w14:paraId="6446C617"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主干接口配置MPO-16预连接系统（极性类型B）</w:t>
            </w:r>
          </w:p>
          <w:p w14:paraId="0A2A52ED"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光缆弯曲半径控制：≥15D（安装状态）/≥30D（自由状态）</w:t>
            </w:r>
          </w:p>
          <w:p w14:paraId="14BBF729"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分支网络架构：</w:t>
            </w:r>
          </w:p>
          <w:p w14:paraId="0A05A80E"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12路分支光缆（六</w:t>
            </w:r>
            <w:proofErr w:type="gramStart"/>
            <w:r w:rsidRPr="009A7718">
              <w:rPr>
                <w:rFonts w:asciiTheme="minorEastAsia" w:eastAsiaTheme="minorEastAsia" w:hAnsiTheme="minorEastAsia" w:cs="Arial" w:hint="eastAsia"/>
                <w:kern w:val="0"/>
                <w:sz w:val="20"/>
                <w:szCs w:val="20"/>
              </w:rPr>
              <w:t>主六备</w:t>
            </w:r>
            <w:proofErr w:type="gramEnd"/>
            <w:r w:rsidRPr="009A7718">
              <w:rPr>
                <w:rFonts w:asciiTheme="minorEastAsia" w:eastAsiaTheme="minorEastAsia" w:hAnsiTheme="minorEastAsia" w:cs="Arial" w:hint="eastAsia"/>
                <w:kern w:val="0"/>
                <w:sz w:val="20"/>
                <w:szCs w:val="20"/>
              </w:rPr>
              <w:t>）实现业务接入</w:t>
            </w:r>
          </w:p>
          <w:p w14:paraId="160CD17E"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采用MPO-16至4×LC</w:t>
            </w:r>
            <w:proofErr w:type="gramStart"/>
            <w:r w:rsidRPr="009A7718">
              <w:rPr>
                <w:rFonts w:asciiTheme="minorEastAsia" w:eastAsiaTheme="minorEastAsia" w:hAnsiTheme="minorEastAsia" w:cs="Arial" w:hint="eastAsia"/>
                <w:kern w:val="0"/>
                <w:sz w:val="20"/>
                <w:szCs w:val="20"/>
              </w:rPr>
              <w:t>双工预端接</w:t>
            </w:r>
            <w:proofErr w:type="gramEnd"/>
            <w:r w:rsidRPr="009A7718">
              <w:rPr>
                <w:rFonts w:asciiTheme="minorEastAsia" w:eastAsiaTheme="minorEastAsia" w:hAnsiTheme="minorEastAsia" w:cs="Arial" w:hint="eastAsia"/>
                <w:kern w:val="0"/>
                <w:sz w:val="20"/>
                <w:szCs w:val="20"/>
              </w:rPr>
              <w:t>分支光缆（IL≤0.5dB）</w:t>
            </w:r>
          </w:p>
          <w:p w14:paraId="04CD8F4A" w14:textId="77777777" w:rsidR="000547F8" w:rsidRPr="009A7718" w:rsidRDefault="00000000">
            <w:pPr>
              <w:widowControl/>
              <w:jc w:val="left"/>
              <w:rPr>
                <w:rFonts w:asciiTheme="minorEastAsia" w:eastAsiaTheme="minorEastAsia" w:hAnsiTheme="minorEastAsia" w:cs="Arial" w:hint="eastAsia"/>
                <w:kern w:val="0"/>
                <w:sz w:val="20"/>
                <w:szCs w:val="20"/>
              </w:rPr>
            </w:pPr>
            <w:proofErr w:type="gramStart"/>
            <w:r w:rsidRPr="009A7718">
              <w:rPr>
                <w:rFonts w:asciiTheme="minorEastAsia" w:eastAsiaTheme="minorEastAsia" w:hAnsiTheme="minorEastAsia" w:cs="Arial" w:hint="eastAsia"/>
                <w:kern w:val="0"/>
                <w:sz w:val="20"/>
                <w:szCs w:val="20"/>
              </w:rPr>
              <w:t>工位双</w:t>
            </w:r>
            <w:proofErr w:type="gramEnd"/>
            <w:r w:rsidRPr="009A7718">
              <w:rPr>
                <w:rFonts w:asciiTheme="minorEastAsia" w:eastAsiaTheme="minorEastAsia" w:hAnsiTheme="minorEastAsia" w:cs="Arial" w:hint="eastAsia"/>
                <w:kern w:val="0"/>
                <w:sz w:val="20"/>
                <w:szCs w:val="20"/>
              </w:rPr>
              <w:t>冗余设计：</w:t>
            </w:r>
            <w:proofErr w:type="gramStart"/>
            <w:r w:rsidRPr="009A7718">
              <w:rPr>
                <w:rFonts w:asciiTheme="minorEastAsia" w:eastAsiaTheme="minorEastAsia" w:hAnsiTheme="minorEastAsia" w:cs="Arial" w:hint="eastAsia"/>
                <w:kern w:val="0"/>
                <w:sz w:val="20"/>
                <w:szCs w:val="20"/>
              </w:rPr>
              <w:t>每信息</w:t>
            </w:r>
            <w:proofErr w:type="gramEnd"/>
            <w:r w:rsidRPr="009A7718">
              <w:rPr>
                <w:rFonts w:asciiTheme="minorEastAsia" w:eastAsiaTheme="minorEastAsia" w:hAnsiTheme="minorEastAsia" w:cs="Arial" w:hint="eastAsia"/>
                <w:kern w:val="0"/>
                <w:sz w:val="20"/>
                <w:szCs w:val="20"/>
              </w:rPr>
              <w:t>点配置A/B双物理路由（独立管井走线）</w:t>
            </w:r>
          </w:p>
          <w:p w14:paraId="5CFECC6B"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传输距离：</w:t>
            </w:r>
          </w:p>
          <w:p w14:paraId="35F50A1A"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100G SR4模式：≥100米（850nm VCSEL激光）</w:t>
            </w:r>
          </w:p>
          <w:p w14:paraId="14914A22"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100G LR4模式：≥10千米（1310nm DFB激光）</w:t>
            </w:r>
          </w:p>
          <w:p w14:paraId="24D5C728"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主干采用MPO-16预连接系统（极性类型B）</w:t>
            </w:r>
          </w:p>
          <w:p w14:paraId="384603FA"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工位信息点：双光纤冗余接入（A/B</w:t>
            </w:r>
            <w:proofErr w:type="gramStart"/>
            <w:r w:rsidRPr="009A7718">
              <w:rPr>
                <w:rFonts w:asciiTheme="minorEastAsia" w:eastAsiaTheme="minorEastAsia" w:hAnsiTheme="minorEastAsia" w:cs="Arial" w:hint="eastAsia"/>
                <w:kern w:val="0"/>
                <w:sz w:val="20"/>
                <w:szCs w:val="20"/>
              </w:rPr>
              <w:t>路独立</w:t>
            </w:r>
            <w:proofErr w:type="gramEnd"/>
            <w:r w:rsidRPr="009A7718">
              <w:rPr>
                <w:rFonts w:asciiTheme="minorEastAsia" w:eastAsiaTheme="minorEastAsia" w:hAnsiTheme="minorEastAsia" w:cs="Arial" w:hint="eastAsia"/>
                <w:kern w:val="0"/>
                <w:sz w:val="20"/>
                <w:szCs w:val="20"/>
              </w:rPr>
              <w:t>走线）</w:t>
            </w:r>
          </w:p>
          <w:p w14:paraId="71135B5E"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弯曲半径：≥15倍线</w:t>
            </w:r>
            <w:proofErr w:type="gramStart"/>
            <w:r w:rsidRPr="009A7718">
              <w:rPr>
                <w:rFonts w:asciiTheme="minorEastAsia" w:eastAsiaTheme="minorEastAsia" w:hAnsiTheme="minorEastAsia" w:cs="Arial" w:hint="eastAsia"/>
                <w:kern w:val="0"/>
                <w:sz w:val="20"/>
                <w:szCs w:val="20"/>
              </w:rPr>
              <w:t>缆</w:t>
            </w:r>
            <w:proofErr w:type="gramEnd"/>
            <w:r w:rsidRPr="009A7718">
              <w:rPr>
                <w:rFonts w:asciiTheme="minorEastAsia" w:eastAsiaTheme="minorEastAsia" w:hAnsiTheme="minorEastAsia" w:cs="Arial" w:hint="eastAsia"/>
                <w:kern w:val="0"/>
                <w:sz w:val="20"/>
                <w:szCs w:val="20"/>
              </w:rPr>
              <w:t>直径（安装态）/≥30倍（非安装态）</w:t>
            </w:r>
          </w:p>
          <w:p w14:paraId="0EA52547"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传输性能</w:t>
            </w:r>
          </w:p>
          <w:p w14:paraId="7093DFA5"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单工</w:t>
            </w:r>
            <w:proofErr w:type="gramStart"/>
            <w:r w:rsidRPr="009A7718">
              <w:rPr>
                <w:rFonts w:asciiTheme="minorEastAsia" w:eastAsiaTheme="minorEastAsia" w:hAnsiTheme="minorEastAsia" w:cs="Arial" w:hint="eastAsia"/>
                <w:kern w:val="0"/>
                <w:sz w:val="20"/>
                <w:szCs w:val="20"/>
              </w:rPr>
              <w:t>位保证</w:t>
            </w:r>
            <w:proofErr w:type="gramEnd"/>
            <w:r w:rsidRPr="009A7718">
              <w:rPr>
                <w:rFonts w:asciiTheme="minorEastAsia" w:eastAsiaTheme="minorEastAsia" w:hAnsiTheme="minorEastAsia" w:cs="Arial" w:hint="eastAsia"/>
                <w:kern w:val="0"/>
                <w:sz w:val="20"/>
                <w:szCs w:val="20"/>
              </w:rPr>
              <w:t>带宽：≥95Gbps（RFC 6349 TCP公平性测试）</w:t>
            </w:r>
          </w:p>
          <w:p w14:paraId="73F7A863"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端到端延迟：≤8μs（64字节帧长，满载状态）</w:t>
            </w:r>
          </w:p>
          <w:p w14:paraId="7F03CA15"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丢包率：≤0.0001%（基于RFC 2544 24小时压力测试）</w:t>
            </w:r>
          </w:p>
          <w:p w14:paraId="4F6C8C07"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可靠性要求</w:t>
            </w:r>
          </w:p>
          <w:p w14:paraId="1244C0E3"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网络可用性：≥99.999%（年计划外中断≤5分钟）</w:t>
            </w:r>
          </w:p>
          <w:p w14:paraId="72A87DDB"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光链路保护：1+1 MSP环网保护（倒换时间≤30ms）</w:t>
            </w:r>
          </w:p>
          <w:p w14:paraId="44F14002"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文档交付</w:t>
            </w:r>
          </w:p>
          <w:p w14:paraId="76315388"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光纤链路OTDR曲线图（PDF+原始数据文件）</w:t>
            </w:r>
          </w:p>
          <w:p w14:paraId="5D5E7B32"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lastRenderedPageBreak/>
              <w:t>光</w:t>
            </w:r>
            <w:proofErr w:type="gramStart"/>
            <w:r w:rsidRPr="009A7718">
              <w:rPr>
                <w:rFonts w:asciiTheme="minorEastAsia" w:eastAsiaTheme="minorEastAsia" w:hAnsiTheme="minorEastAsia" w:cs="Arial" w:hint="eastAsia"/>
                <w:kern w:val="0"/>
                <w:sz w:val="20"/>
                <w:szCs w:val="20"/>
              </w:rPr>
              <w:t>功率台</w:t>
            </w:r>
            <w:proofErr w:type="gramEnd"/>
            <w:r w:rsidRPr="009A7718">
              <w:rPr>
                <w:rFonts w:asciiTheme="minorEastAsia" w:eastAsiaTheme="minorEastAsia" w:hAnsiTheme="minorEastAsia" w:cs="Arial" w:hint="eastAsia"/>
                <w:kern w:val="0"/>
                <w:sz w:val="20"/>
                <w:szCs w:val="20"/>
              </w:rPr>
              <w:t>账（包含每个MPO连接头损耗值）</w:t>
            </w:r>
          </w:p>
          <w:p w14:paraId="0CA9117F"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网络拓扑图（</w:t>
            </w:r>
            <w:proofErr w:type="spellStart"/>
            <w:r w:rsidRPr="009A7718">
              <w:rPr>
                <w:rFonts w:asciiTheme="minorEastAsia" w:eastAsiaTheme="minorEastAsia" w:hAnsiTheme="minorEastAsia" w:cs="Arial" w:hint="eastAsia"/>
                <w:kern w:val="0"/>
                <w:sz w:val="20"/>
                <w:szCs w:val="20"/>
              </w:rPr>
              <w:t>Visio+NetBox</w:t>
            </w:r>
            <w:proofErr w:type="spellEnd"/>
            <w:r w:rsidRPr="009A7718">
              <w:rPr>
                <w:rFonts w:asciiTheme="minorEastAsia" w:eastAsiaTheme="minorEastAsia" w:hAnsiTheme="minorEastAsia" w:cs="Arial" w:hint="eastAsia"/>
                <w:kern w:val="0"/>
                <w:sz w:val="20"/>
                <w:szCs w:val="20"/>
              </w:rPr>
              <w:t>数字孪生模型）</w:t>
            </w:r>
          </w:p>
          <w:p w14:paraId="4D10F0EE"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培训与维保</w:t>
            </w:r>
          </w:p>
          <w:p w14:paraId="1DF7B25B"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提供3天现场技术培训（含光网络故障应急演练）</w:t>
            </w:r>
          </w:p>
          <w:p w14:paraId="42820302"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3年质保（含每年度预防性光链路清洁服务）</w:t>
            </w:r>
          </w:p>
          <w:p w14:paraId="10BA352D" w14:textId="77777777" w:rsidR="000547F8" w:rsidRPr="009A7718" w:rsidRDefault="00000000">
            <w:pPr>
              <w:widowControl/>
              <w:jc w:val="left"/>
              <w:rPr>
                <w:rFonts w:asciiTheme="minorEastAsia" w:eastAsiaTheme="minorEastAsia" w:hAnsiTheme="minorEastAsia" w:cs="Arial" w:hint="eastAsia"/>
                <w:kern w:val="0"/>
                <w:sz w:val="20"/>
                <w:szCs w:val="20"/>
              </w:rPr>
            </w:pPr>
            <w:r w:rsidRPr="009A7718">
              <w:rPr>
                <w:rFonts w:asciiTheme="minorEastAsia" w:eastAsiaTheme="minorEastAsia" w:hAnsiTheme="minorEastAsia" w:cs="Arial" w:hint="eastAsia"/>
                <w:kern w:val="0"/>
                <w:sz w:val="20"/>
                <w:szCs w:val="20"/>
              </w:rPr>
              <w:t>4小时现场应急响应（7×24小时备件库支持）</w:t>
            </w:r>
          </w:p>
        </w:tc>
      </w:tr>
    </w:tbl>
    <w:p w14:paraId="7CE39CF7" w14:textId="77777777" w:rsidR="000547F8" w:rsidRPr="009A7718" w:rsidRDefault="00000000">
      <w:pPr>
        <w:widowControl/>
        <w:jc w:val="left"/>
        <w:rPr>
          <w:rFonts w:asciiTheme="minorEastAsia" w:eastAsiaTheme="minorEastAsia" w:hAnsiTheme="minorEastAsia" w:hint="eastAsia"/>
        </w:rPr>
      </w:pPr>
      <w:r w:rsidRPr="009A7718">
        <w:rPr>
          <w:rFonts w:asciiTheme="minorEastAsia" w:eastAsiaTheme="minorEastAsia" w:hAnsiTheme="minorEastAsia" w:hint="eastAsia"/>
        </w:rPr>
        <w:lastRenderedPageBreak/>
        <w:br w:type="page"/>
      </w:r>
    </w:p>
    <w:p w14:paraId="4309A0B9" w14:textId="77777777" w:rsidR="000547F8" w:rsidRPr="009A7718" w:rsidRDefault="00000000">
      <w:pPr>
        <w:rPr>
          <w:rFonts w:asciiTheme="minorEastAsia" w:eastAsiaTheme="minorEastAsia" w:hAnsiTheme="minorEastAsia" w:hint="eastAsia"/>
        </w:rPr>
      </w:pPr>
      <w:r w:rsidRPr="009A7718">
        <w:rPr>
          <w:rFonts w:asciiTheme="minorEastAsia" w:eastAsiaTheme="minorEastAsia" w:hAnsiTheme="minorEastAsia" w:hint="eastAsia"/>
        </w:rPr>
        <w:lastRenderedPageBreak/>
        <w:t>第四部分</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134"/>
        <w:gridCol w:w="851"/>
        <w:gridCol w:w="567"/>
        <w:gridCol w:w="5812"/>
      </w:tblGrid>
      <w:tr w:rsidR="009A7718" w:rsidRPr="009A7718" w14:paraId="586E073B" w14:textId="77777777">
        <w:trPr>
          <w:trHeight w:val="599"/>
          <w:tblHeader/>
          <w:jc w:val="center"/>
        </w:trPr>
        <w:tc>
          <w:tcPr>
            <w:tcW w:w="562" w:type="dxa"/>
            <w:vAlign w:val="center"/>
          </w:tcPr>
          <w:p w14:paraId="6367AFBF" w14:textId="77777777" w:rsidR="000547F8" w:rsidRPr="009A7718" w:rsidRDefault="00000000">
            <w:pPr>
              <w:widowControl/>
              <w:jc w:val="center"/>
              <w:rPr>
                <w:rFonts w:asciiTheme="minorEastAsia" w:eastAsiaTheme="minorEastAsia" w:hAnsiTheme="minorEastAsia" w:cs="宋体" w:hint="eastAsia"/>
                <w:kern w:val="0"/>
                <w:szCs w:val="21"/>
              </w:rPr>
            </w:pPr>
            <w:bookmarkStart w:id="129" w:name="_Hlk192081711"/>
            <w:r w:rsidRPr="009A7718">
              <w:rPr>
                <w:rFonts w:asciiTheme="minorEastAsia" w:eastAsiaTheme="minorEastAsia" w:hAnsiTheme="minorEastAsia" w:cs="宋体" w:hint="eastAsia"/>
                <w:kern w:val="0"/>
                <w:szCs w:val="21"/>
              </w:rPr>
              <w:t>序号</w:t>
            </w:r>
          </w:p>
        </w:tc>
        <w:tc>
          <w:tcPr>
            <w:tcW w:w="1134" w:type="dxa"/>
            <w:vAlign w:val="center"/>
          </w:tcPr>
          <w:p w14:paraId="1BCE2AB9"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货物名称</w:t>
            </w:r>
          </w:p>
        </w:tc>
        <w:tc>
          <w:tcPr>
            <w:tcW w:w="851" w:type="dxa"/>
            <w:vAlign w:val="center"/>
          </w:tcPr>
          <w:p w14:paraId="4F49CA1B"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数量</w:t>
            </w:r>
          </w:p>
        </w:tc>
        <w:tc>
          <w:tcPr>
            <w:tcW w:w="567" w:type="dxa"/>
            <w:vAlign w:val="center"/>
          </w:tcPr>
          <w:p w14:paraId="5CDB51E9"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单位</w:t>
            </w:r>
          </w:p>
        </w:tc>
        <w:tc>
          <w:tcPr>
            <w:tcW w:w="5812" w:type="dxa"/>
            <w:vAlign w:val="center"/>
          </w:tcPr>
          <w:p w14:paraId="64E24B42"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技术参数</w:t>
            </w:r>
          </w:p>
        </w:tc>
      </w:tr>
      <w:tr w:rsidR="009A7718" w:rsidRPr="009A7718" w14:paraId="076D4281" w14:textId="77777777">
        <w:trPr>
          <w:jc w:val="center"/>
        </w:trPr>
        <w:tc>
          <w:tcPr>
            <w:tcW w:w="562" w:type="dxa"/>
            <w:vAlign w:val="center"/>
          </w:tcPr>
          <w:p w14:paraId="10183DA0"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w:t>
            </w:r>
          </w:p>
        </w:tc>
        <w:tc>
          <w:tcPr>
            <w:tcW w:w="1134" w:type="dxa"/>
            <w:vAlign w:val="center"/>
          </w:tcPr>
          <w:p w14:paraId="0D00D8C7"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台式电脑</w:t>
            </w:r>
          </w:p>
        </w:tc>
        <w:tc>
          <w:tcPr>
            <w:tcW w:w="851" w:type="dxa"/>
            <w:vAlign w:val="center"/>
          </w:tcPr>
          <w:p w14:paraId="7488FFDD"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6</w:t>
            </w:r>
          </w:p>
        </w:tc>
        <w:tc>
          <w:tcPr>
            <w:tcW w:w="567" w:type="dxa"/>
            <w:vAlign w:val="center"/>
          </w:tcPr>
          <w:p w14:paraId="46CCBC9E"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台</w:t>
            </w:r>
          </w:p>
        </w:tc>
        <w:tc>
          <w:tcPr>
            <w:tcW w:w="5812" w:type="dxa"/>
            <w:vAlign w:val="center"/>
          </w:tcPr>
          <w:p w14:paraId="376CD2A4" w14:textId="77777777" w:rsidR="000547F8" w:rsidRPr="009A7718" w:rsidRDefault="00000000">
            <w:pPr>
              <w:widowControl/>
              <w:numPr>
                <w:ilvl w:val="0"/>
                <w:numId w:val="8"/>
              </w:numPr>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处理器：1.处理器：主频≥2.5GHz，最高</w:t>
            </w:r>
            <w:proofErr w:type="gramStart"/>
            <w:r w:rsidRPr="009A7718">
              <w:rPr>
                <w:rFonts w:asciiTheme="minorEastAsia" w:eastAsiaTheme="minorEastAsia" w:hAnsiTheme="minorEastAsia" w:cs="宋体" w:hint="eastAsia"/>
                <w:kern w:val="0"/>
                <w:szCs w:val="21"/>
              </w:rPr>
              <w:t>睿</w:t>
            </w:r>
            <w:proofErr w:type="gramEnd"/>
            <w:r w:rsidRPr="009A7718">
              <w:rPr>
                <w:rFonts w:asciiTheme="minorEastAsia" w:eastAsiaTheme="minorEastAsia" w:hAnsiTheme="minorEastAsia" w:cs="宋体" w:hint="eastAsia"/>
                <w:kern w:val="0"/>
                <w:szCs w:val="21"/>
              </w:rPr>
              <w:t>频≥4.8GHz，核心数量≥14核心，线程数量≥20线程，缓存≥24 MB，功耗≥65W；</w:t>
            </w:r>
          </w:p>
          <w:p w14:paraId="64D99DDD"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2.主板芯片组：基础功耗：≥6W；</w:t>
            </w:r>
            <w:proofErr w:type="gramStart"/>
            <w:r w:rsidRPr="009A7718">
              <w:rPr>
                <w:rFonts w:asciiTheme="minorEastAsia" w:eastAsiaTheme="minorEastAsia" w:hAnsiTheme="minorEastAsia" w:cs="宋体" w:hint="eastAsia"/>
                <w:kern w:val="0"/>
                <w:szCs w:val="21"/>
              </w:rPr>
              <w:t>需支持</w:t>
            </w:r>
            <w:proofErr w:type="gramEnd"/>
            <w:r w:rsidRPr="009A7718">
              <w:rPr>
                <w:rFonts w:asciiTheme="minorEastAsia" w:eastAsiaTheme="minorEastAsia" w:hAnsiTheme="minorEastAsia" w:cs="宋体" w:hint="eastAsia"/>
                <w:kern w:val="0"/>
                <w:szCs w:val="21"/>
              </w:rPr>
              <w:t>≥4个显示器；DMI通道：≥8；SATA 6.0 Gb/秒端口：≥8；需集成数字信号处理</w:t>
            </w:r>
            <w:proofErr w:type="gramStart"/>
            <w:r w:rsidRPr="009A7718">
              <w:rPr>
                <w:rFonts w:asciiTheme="minorEastAsia" w:eastAsiaTheme="minorEastAsia" w:hAnsiTheme="minorEastAsia" w:cs="宋体" w:hint="eastAsia"/>
                <w:kern w:val="0"/>
                <w:szCs w:val="21"/>
              </w:rPr>
              <w:t>器实现</w:t>
            </w:r>
            <w:proofErr w:type="gramEnd"/>
            <w:r w:rsidRPr="009A7718">
              <w:rPr>
                <w:rFonts w:asciiTheme="minorEastAsia" w:eastAsiaTheme="minorEastAsia" w:hAnsiTheme="minorEastAsia" w:cs="宋体" w:hint="eastAsia"/>
                <w:kern w:val="0"/>
                <w:szCs w:val="21"/>
              </w:rPr>
              <w:t>音频</w:t>
            </w:r>
            <w:proofErr w:type="gramStart"/>
            <w:r w:rsidRPr="009A7718">
              <w:rPr>
                <w:rFonts w:asciiTheme="minorEastAsia" w:eastAsiaTheme="minorEastAsia" w:hAnsiTheme="minorEastAsia" w:cs="宋体" w:hint="eastAsia"/>
                <w:kern w:val="0"/>
                <w:szCs w:val="21"/>
              </w:rPr>
              <w:t>分载和音频</w:t>
            </w:r>
            <w:proofErr w:type="gramEnd"/>
            <w:r w:rsidRPr="009A7718">
              <w:rPr>
                <w:rFonts w:asciiTheme="minorEastAsia" w:eastAsiaTheme="minorEastAsia" w:hAnsiTheme="minorEastAsia" w:cs="宋体" w:hint="eastAsia"/>
                <w:kern w:val="0"/>
                <w:szCs w:val="21"/>
              </w:rPr>
              <w:t>/声音功能；</w:t>
            </w:r>
            <w:proofErr w:type="gramStart"/>
            <w:r w:rsidRPr="009A7718">
              <w:rPr>
                <w:rFonts w:asciiTheme="minorEastAsia" w:eastAsiaTheme="minorEastAsia" w:hAnsiTheme="minorEastAsia" w:cs="宋体" w:hint="eastAsia"/>
                <w:kern w:val="0"/>
                <w:szCs w:val="21"/>
              </w:rPr>
              <w:t>需支持</w:t>
            </w:r>
            <w:proofErr w:type="gramEnd"/>
            <w:r w:rsidRPr="009A7718">
              <w:rPr>
                <w:rFonts w:asciiTheme="minorEastAsia" w:eastAsiaTheme="minorEastAsia" w:hAnsiTheme="minorEastAsia" w:cs="宋体" w:hint="eastAsia"/>
                <w:kern w:val="0"/>
                <w:szCs w:val="21"/>
              </w:rPr>
              <w:t>多音频流与插孔重新分配功能；高速存储接口支持≥6Gb/s的传输速率，优化数据访问。</w:t>
            </w:r>
          </w:p>
          <w:p w14:paraId="0B8A21A6"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3.内存：≥8GB DDR4-3200，≥2个内存插槽，系统最大支持64GB或以上。</w:t>
            </w:r>
          </w:p>
          <w:p w14:paraId="4D39822B"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4.硬盘：≥256G M.2固态硬盘+1T SATA机械硬盘。</w:t>
            </w:r>
          </w:p>
          <w:p w14:paraId="3243938C"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5.显卡：集成显卡。</w:t>
            </w:r>
          </w:p>
          <w:p w14:paraId="65803939"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 xml:space="preserve">6.接口≥：前置：1 </w:t>
            </w:r>
            <w:proofErr w:type="gramStart"/>
            <w:r w:rsidRPr="009A7718">
              <w:rPr>
                <w:rFonts w:asciiTheme="minorEastAsia" w:eastAsiaTheme="minorEastAsia" w:hAnsiTheme="minorEastAsia" w:cs="宋体" w:hint="eastAsia"/>
                <w:kern w:val="0"/>
                <w:szCs w:val="21"/>
              </w:rPr>
              <w:t>个</w:t>
            </w:r>
            <w:proofErr w:type="gramEnd"/>
            <w:r w:rsidRPr="009A7718">
              <w:rPr>
                <w:rFonts w:asciiTheme="minorEastAsia" w:eastAsiaTheme="minorEastAsia" w:hAnsiTheme="minorEastAsia" w:cs="宋体" w:hint="eastAsia"/>
                <w:kern w:val="0"/>
                <w:szCs w:val="21"/>
              </w:rPr>
              <w:t xml:space="preserve">耳机/麦克风组合插孔；1 </w:t>
            </w:r>
            <w:proofErr w:type="gramStart"/>
            <w:r w:rsidRPr="009A7718">
              <w:rPr>
                <w:rFonts w:asciiTheme="minorEastAsia" w:eastAsiaTheme="minorEastAsia" w:hAnsiTheme="minorEastAsia" w:cs="宋体" w:hint="eastAsia"/>
                <w:kern w:val="0"/>
                <w:szCs w:val="21"/>
              </w:rPr>
              <w:t>个</w:t>
            </w:r>
            <w:proofErr w:type="gramEnd"/>
            <w:r w:rsidRPr="009A7718">
              <w:rPr>
                <w:rFonts w:asciiTheme="minorEastAsia" w:eastAsiaTheme="minorEastAsia" w:hAnsiTheme="minorEastAsia" w:cs="宋体" w:hint="eastAsia"/>
                <w:kern w:val="0"/>
                <w:szCs w:val="21"/>
              </w:rPr>
              <w:t xml:space="preserve"> SuperSpeed USB Type-C® 3.2 Gen2 10Gbps 端口；3 </w:t>
            </w:r>
            <w:proofErr w:type="gramStart"/>
            <w:r w:rsidRPr="009A7718">
              <w:rPr>
                <w:rFonts w:asciiTheme="minorEastAsia" w:eastAsiaTheme="minorEastAsia" w:hAnsiTheme="minorEastAsia" w:cs="宋体" w:hint="eastAsia"/>
                <w:kern w:val="0"/>
                <w:szCs w:val="21"/>
              </w:rPr>
              <w:t>个</w:t>
            </w:r>
            <w:proofErr w:type="gramEnd"/>
            <w:r w:rsidRPr="009A7718">
              <w:rPr>
                <w:rFonts w:asciiTheme="minorEastAsia" w:eastAsiaTheme="minorEastAsia" w:hAnsiTheme="minorEastAsia" w:cs="宋体" w:hint="eastAsia"/>
                <w:kern w:val="0"/>
                <w:szCs w:val="21"/>
              </w:rPr>
              <w:t xml:space="preserve"> SuperSpeed USB Type-A 3.2Gen2 10Gbps 端口 后置：1 </w:t>
            </w:r>
            <w:proofErr w:type="gramStart"/>
            <w:r w:rsidRPr="009A7718">
              <w:rPr>
                <w:rFonts w:asciiTheme="minorEastAsia" w:eastAsiaTheme="minorEastAsia" w:hAnsiTheme="minorEastAsia" w:cs="宋体" w:hint="eastAsia"/>
                <w:kern w:val="0"/>
                <w:szCs w:val="21"/>
              </w:rPr>
              <w:t>个</w:t>
            </w:r>
            <w:proofErr w:type="gramEnd"/>
            <w:r w:rsidRPr="009A7718">
              <w:rPr>
                <w:rFonts w:asciiTheme="minorEastAsia" w:eastAsiaTheme="minorEastAsia" w:hAnsiTheme="minorEastAsia" w:cs="宋体" w:hint="eastAsia"/>
                <w:kern w:val="0"/>
                <w:szCs w:val="21"/>
              </w:rPr>
              <w:t xml:space="preserve">音频输出端口；1 </w:t>
            </w:r>
            <w:proofErr w:type="gramStart"/>
            <w:r w:rsidRPr="009A7718">
              <w:rPr>
                <w:rFonts w:asciiTheme="minorEastAsia" w:eastAsiaTheme="minorEastAsia" w:hAnsiTheme="minorEastAsia" w:cs="宋体" w:hint="eastAsia"/>
                <w:kern w:val="0"/>
                <w:szCs w:val="21"/>
              </w:rPr>
              <w:t>个</w:t>
            </w:r>
            <w:proofErr w:type="gramEnd"/>
            <w:r w:rsidRPr="009A7718">
              <w:rPr>
                <w:rFonts w:asciiTheme="minorEastAsia" w:eastAsiaTheme="minorEastAsia" w:hAnsiTheme="minorEastAsia" w:cs="宋体" w:hint="eastAsia"/>
                <w:kern w:val="0"/>
                <w:szCs w:val="21"/>
              </w:rPr>
              <w:t xml:space="preserve">电源接口；1 </w:t>
            </w:r>
            <w:proofErr w:type="gramStart"/>
            <w:r w:rsidRPr="009A7718">
              <w:rPr>
                <w:rFonts w:asciiTheme="minorEastAsia" w:eastAsiaTheme="minorEastAsia" w:hAnsiTheme="minorEastAsia" w:cs="宋体" w:hint="eastAsia"/>
                <w:kern w:val="0"/>
                <w:szCs w:val="21"/>
              </w:rPr>
              <w:t>个</w:t>
            </w:r>
            <w:proofErr w:type="gramEnd"/>
            <w:r w:rsidRPr="009A7718">
              <w:rPr>
                <w:rFonts w:asciiTheme="minorEastAsia" w:eastAsiaTheme="minorEastAsia" w:hAnsiTheme="minorEastAsia" w:cs="宋体" w:hint="eastAsia"/>
                <w:kern w:val="0"/>
                <w:szCs w:val="21"/>
              </w:rPr>
              <w:t xml:space="preserve"> RJ-45；1 </w:t>
            </w:r>
            <w:proofErr w:type="gramStart"/>
            <w:r w:rsidRPr="009A7718">
              <w:rPr>
                <w:rFonts w:asciiTheme="minorEastAsia" w:eastAsiaTheme="minorEastAsia" w:hAnsiTheme="minorEastAsia" w:cs="宋体" w:hint="eastAsia"/>
                <w:kern w:val="0"/>
                <w:szCs w:val="21"/>
              </w:rPr>
              <w:t>个</w:t>
            </w:r>
            <w:proofErr w:type="gramEnd"/>
            <w:r w:rsidRPr="009A7718">
              <w:rPr>
                <w:rFonts w:asciiTheme="minorEastAsia" w:eastAsiaTheme="minorEastAsia" w:hAnsiTheme="minorEastAsia" w:cs="宋体" w:hint="eastAsia"/>
                <w:kern w:val="0"/>
                <w:szCs w:val="21"/>
              </w:rPr>
              <w:t xml:space="preserve"> HDMI 1.4；3 </w:t>
            </w:r>
            <w:proofErr w:type="gramStart"/>
            <w:r w:rsidRPr="009A7718">
              <w:rPr>
                <w:rFonts w:asciiTheme="minorEastAsia" w:eastAsiaTheme="minorEastAsia" w:hAnsiTheme="minorEastAsia" w:cs="宋体" w:hint="eastAsia"/>
                <w:kern w:val="0"/>
                <w:szCs w:val="21"/>
              </w:rPr>
              <w:t>个</w:t>
            </w:r>
            <w:proofErr w:type="gramEnd"/>
            <w:r w:rsidRPr="009A7718">
              <w:rPr>
                <w:rFonts w:asciiTheme="minorEastAsia" w:eastAsiaTheme="minorEastAsia" w:hAnsiTheme="minorEastAsia" w:cs="宋体" w:hint="eastAsia"/>
                <w:kern w:val="0"/>
                <w:szCs w:val="21"/>
              </w:rPr>
              <w:t xml:space="preserve"> SuperSpeed USB Type-A 3.2Gen1 5Gbps 端口；1 </w:t>
            </w:r>
            <w:proofErr w:type="gramStart"/>
            <w:r w:rsidRPr="009A7718">
              <w:rPr>
                <w:rFonts w:asciiTheme="minorEastAsia" w:eastAsiaTheme="minorEastAsia" w:hAnsiTheme="minorEastAsia" w:cs="宋体" w:hint="eastAsia"/>
                <w:kern w:val="0"/>
                <w:szCs w:val="21"/>
              </w:rPr>
              <w:t>个</w:t>
            </w:r>
            <w:proofErr w:type="gramEnd"/>
            <w:r w:rsidRPr="009A7718">
              <w:rPr>
                <w:rFonts w:asciiTheme="minorEastAsia" w:eastAsiaTheme="minorEastAsia" w:hAnsiTheme="minorEastAsia" w:cs="宋体" w:hint="eastAsia"/>
                <w:kern w:val="0"/>
                <w:szCs w:val="21"/>
              </w:rPr>
              <w:t xml:space="preserve"> DisplayPort™ 1.4；2 </w:t>
            </w:r>
            <w:proofErr w:type="gramStart"/>
            <w:r w:rsidRPr="009A7718">
              <w:rPr>
                <w:rFonts w:asciiTheme="minorEastAsia" w:eastAsiaTheme="minorEastAsia" w:hAnsiTheme="minorEastAsia" w:cs="宋体" w:hint="eastAsia"/>
                <w:kern w:val="0"/>
                <w:szCs w:val="21"/>
              </w:rPr>
              <w:t>个</w:t>
            </w:r>
            <w:proofErr w:type="gramEnd"/>
            <w:r w:rsidRPr="009A7718">
              <w:rPr>
                <w:rFonts w:asciiTheme="minorEastAsia" w:eastAsiaTheme="minorEastAsia" w:hAnsiTheme="minorEastAsia" w:cs="宋体" w:hint="eastAsia"/>
                <w:kern w:val="0"/>
                <w:szCs w:val="21"/>
              </w:rPr>
              <w:t xml:space="preserve"> USB Type-A 2.0 480 Mbps 端口</w:t>
            </w:r>
          </w:p>
          <w:p w14:paraId="032037F9"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7.原厂USB抗菌键盘、USB抗菌光电鼠标。</w:t>
            </w:r>
          </w:p>
          <w:p w14:paraId="060FED07"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8.主板集成1000M自适应以太网卡。</w:t>
            </w:r>
          </w:p>
          <w:p w14:paraId="2C04E769"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9.主板插槽：≥1个M.2 2230；≥1个M.2 2280；≥1个PCI 插槽；≥1个PCIe x1；≥1个SD 4.0</w:t>
            </w:r>
            <w:proofErr w:type="gramStart"/>
            <w:r w:rsidRPr="009A7718">
              <w:rPr>
                <w:rFonts w:asciiTheme="minorEastAsia" w:eastAsiaTheme="minorEastAsia" w:hAnsiTheme="minorEastAsia" w:cs="宋体" w:hint="eastAsia"/>
                <w:kern w:val="0"/>
                <w:szCs w:val="21"/>
              </w:rPr>
              <w:t>媒体卡读卡</w:t>
            </w:r>
            <w:proofErr w:type="gramEnd"/>
            <w:r w:rsidRPr="009A7718">
              <w:rPr>
                <w:rFonts w:asciiTheme="minorEastAsia" w:eastAsiaTheme="minorEastAsia" w:hAnsiTheme="minorEastAsia" w:cs="宋体" w:hint="eastAsia"/>
                <w:kern w:val="0"/>
                <w:szCs w:val="21"/>
              </w:rPr>
              <w:t>器；≥1个PCIe 4 x16（≥1个用于WLAN的 M.2 2230 插槽和≥1个用于存储的M.2 2280插槽）。</w:t>
            </w:r>
          </w:p>
          <w:p w14:paraId="532E64A7"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10.机箱</w:t>
            </w:r>
            <w:proofErr w:type="gramStart"/>
            <w:r w:rsidRPr="009A7718">
              <w:rPr>
                <w:rFonts w:asciiTheme="minorEastAsia" w:eastAsiaTheme="minorEastAsia" w:hAnsiTheme="minorEastAsia" w:cs="宋体" w:hint="eastAsia"/>
                <w:kern w:val="0"/>
                <w:szCs w:val="21"/>
              </w:rPr>
              <w:t>免工具</w:t>
            </w:r>
            <w:proofErr w:type="gramEnd"/>
            <w:r w:rsidRPr="009A7718">
              <w:rPr>
                <w:rFonts w:asciiTheme="minorEastAsia" w:eastAsiaTheme="minorEastAsia" w:hAnsiTheme="minorEastAsia" w:cs="宋体" w:hint="eastAsia"/>
                <w:kern w:val="0"/>
                <w:szCs w:val="21"/>
              </w:rPr>
              <w:t>开启，机箱内置音箱。</w:t>
            </w:r>
          </w:p>
          <w:p w14:paraId="35D82A21"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11.电源：≥260W高效节能电源。</w:t>
            </w:r>
          </w:p>
          <w:p w14:paraId="40D512D9" w14:textId="77777777" w:rsidR="000547F8" w:rsidRPr="009A7718" w:rsidRDefault="00000000">
            <w:pPr>
              <w:widowControl/>
              <w:numPr>
                <w:ilvl w:val="0"/>
                <w:numId w:val="9"/>
              </w:numPr>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系统：正版系统</w:t>
            </w:r>
          </w:p>
          <w:p w14:paraId="4940E706" w14:textId="77777777" w:rsidR="000547F8" w:rsidRPr="009A7718" w:rsidRDefault="00000000">
            <w:pPr>
              <w:widowControl/>
              <w:numPr>
                <w:ilvl w:val="0"/>
                <w:numId w:val="9"/>
              </w:numPr>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显示器：≥23.8"宽屏16:9 LED背光VA液晶显示器,VGA,HDMI 1.4接口,HDMI线缆,250 nits,3000:1，5ms, 100Hz,1920x1080,可视角度为水平178度/垂直178度, 100x100壁挂标准) EPEAT/TCO/Energy STAR/TUV</w:t>
            </w:r>
          </w:p>
          <w:p w14:paraId="59EBA300"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14. 从主板Bios中直接进行设置一键快速恢复系统，开箱报警功能，帮助快速排除故障，具有身份凭证管理器；具有口令管理器；具有开机身份验证功能带可移除介质写入，硬盘保护，可单机使用，网络同传，断点续传功能。</w:t>
            </w:r>
          </w:p>
          <w:p w14:paraId="3FD91E54"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15. ≥5年免费硬件、≥5年免费人工、≥5年免费上门（其中键盘、鼠标、显示器等都在以上免费保修范围内，需提供售后服务承诺函）</w:t>
            </w:r>
          </w:p>
        </w:tc>
      </w:tr>
      <w:tr w:rsidR="009A7718" w:rsidRPr="009A7718" w14:paraId="22BFC7F7" w14:textId="77777777">
        <w:trPr>
          <w:jc w:val="center"/>
        </w:trPr>
        <w:tc>
          <w:tcPr>
            <w:tcW w:w="562" w:type="dxa"/>
            <w:vAlign w:val="center"/>
          </w:tcPr>
          <w:p w14:paraId="059CF501"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2</w:t>
            </w:r>
          </w:p>
        </w:tc>
        <w:tc>
          <w:tcPr>
            <w:tcW w:w="1134" w:type="dxa"/>
            <w:vAlign w:val="center"/>
          </w:tcPr>
          <w:p w14:paraId="716FEC4B"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台式电脑显示器</w:t>
            </w:r>
          </w:p>
        </w:tc>
        <w:tc>
          <w:tcPr>
            <w:tcW w:w="851" w:type="dxa"/>
            <w:vAlign w:val="center"/>
          </w:tcPr>
          <w:p w14:paraId="6DC8FDA4"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w:t>
            </w:r>
          </w:p>
        </w:tc>
        <w:tc>
          <w:tcPr>
            <w:tcW w:w="567" w:type="dxa"/>
            <w:vAlign w:val="center"/>
          </w:tcPr>
          <w:p w14:paraId="52B77B48"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台</w:t>
            </w:r>
          </w:p>
        </w:tc>
        <w:tc>
          <w:tcPr>
            <w:tcW w:w="5812" w:type="dxa"/>
            <w:vAlign w:val="center"/>
          </w:tcPr>
          <w:p w14:paraId="640158FD"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 xml:space="preserve">显示器：≥23.8"宽屏16:9 LED背光 VA液晶显示器,VGA,HDMI 1.4接口,HDMI线缆,250 nits,3000:1， 5ms, </w:t>
            </w:r>
            <w:r w:rsidRPr="009A7718">
              <w:rPr>
                <w:rFonts w:asciiTheme="minorEastAsia" w:eastAsiaTheme="minorEastAsia" w:hAnsiTheme="minorEastAsia" w:cs="宋体" w:hint="eastAsia"/>
                <w:kern w:val="0"/>
                <w:szCs w:val="21"/>
              </w:rPr>
              <w:lastRenderedPageBreak/>
              <w:t>100Hz, 1920x1080,可视角度为水平 178度/垂直178度, 100x100壁挂标准) EPEAT/TCO/Energy STAR/TUV</w:t>
            </w:r>
          </w:p>
        </w:tc>
      </w:tr>
      <w:tr w:rsidR="009A7718" w:rsidRPr="009A7718" w14:paraId="0C355E51" w14:textId="77777777">
        <w:trPr>
          <w:jc w:val="center"/>
        </w:trPr>
        <w:tc>
          <w:tcPr>
            <w:tcW w:w="562" w:type="dxa"/>
            <w:vAlign w:val="center"/>
          </w:tcPr>
          <w:p w14:paraId="32671158"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lastRenderedPageBreak/>
              <w:t>3</w:t>
            </w:r>
          </w:p>
        </w:tc>
        <w:tc>
          <w:tcPr>
            <w:tcW w:w="1134" w:type="dxa"/>
            <w:vAlign w:val="center"/>
          </w:tcPr>
          <w:p w14:paraId="371122CE"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笔记本电脑</w:t>
            </w:r>
          </w:p>
        </w:tc>
        <w:tc>
          <w:tcPr>
            <w:tcW w:w="851" w:type="dxa"/>
            <w:vAlign w:val="center"/>
          </w:tcPr>
          <w:p w14:paraId="2770F767"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9</w:t>
            </w:r>
          </w:p>
        </w:tc>
        <w:tc>
          <w:tcPr>
            <w:tcW w:w="567" w:type="dxa"/>
            <w:vAlign w:val="center"/>
          </w:tcPr>
          <w:p w14:paraId="33CFF798"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台</w:t>
            </w:r>
          </w:p>
        </w:tc>
        <w:tc>
          <w:tcPr>
            <w:tcW w:w="5812" w:type="dxa"/>
            <w:vAlign w:val="center"/>
          </w:tcPr>
          <w:p w14:paraId="4C5A5F81"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1.处理器：1.处理器：能效</w:t>
            </w:r>
            <w:proofErr w:type="gramStart"/>
            <w:r w:rsidRPr="009A7718">
              <w:rPr>
                <w:rFonts w:asciiTheme="minorEastAsia" w:eastAsiaTheme="minorEastAsia" w:hAnsiTheme="minorEastAsia" w:cs="宋体" w:hint="eastAsia"/>
                <w:kern w:val="0"/>
                <w:szCs w:val="21"/>
              </w:rPr>
              <w:t>核基本</w:t>
            </w:r>
            <w:proofErr w:type="gramEnd"/>
            <w:r w:rsidRPr="009A7718">
              <w:rPr>
                <w:rFonts w:asciiTheme="minorEastAsia" w:eastAsiaTheme="minorEastAsia" w:hAnsiTheme="minorEastAsia" w:cs="宋体" w:hint="eastAsia"/>
                <w:kern w:val="0"/>
                <w:szCs w:val="21"/>
              </w:rPr>
              <w:t>频率≥1.2GHz，性能</w:t>
            </w:r>
            <w:proofErr w:type="gramStart"/>
            <w:r w:rsidRPr="009A7718">
              <w:rPr>
                <w:rFonts w:asciiTheme="minorEastAsia" w:eastAsiaTheme="minorEastAsia" w:hAnsiTheme="minorEastAsia" w:cs="宋体" w:hint="eastAsia"/>
                <w:kern w:val="0"/>
                <w:szCs w:val="21"/>
              </w:rPr>
              <w:t>核基本</w:t>
            </w:r>
            <w:proofErr w:type="gramEnd"/>
            <w:r w:rsidRPr="009A7718">
              <w:rPr>
                <w:rFonts w:asciiTheme="minorEastAsia" w:eastAsiaTheme="minorEastAsia" w:hAnsiTheme="minorEastAsia" w:cs="宋体" w:hint="eastAsia"/>
                <w:kern w:val="0"/>
                <w:szCs w:val="21"/>
              </w:rPr>
              <w:t>频率≥1.7GHz，最高</w:t>
            </w:r>
            <w:proofErr w:type="gramStart"/>
            <w:r w:rsidRPr="009A7718">
              <w:rPr>
                <w:rFonts w:asciiTheme="minorEastAsia" w:eastAsiaTheme="minorEastAsia" w:hAnsiTheme="minorEastAsia" w:cs="宋体" w:hint="eastAsia"/>
                <w:kern w:val="0"/>
                <w:szCs w:val="21"/>
              </w:rPr>
              <w:t>睿</w:t>
            </w:r>
            <w:proofErr w:type="gramEnd"/>
            <w:r w:rsidRPr="009A7718">
              <w:rPr>
                <w:rFonts w:asciiTheme="minorEastAsia" w:eastAsiaTheme="minorEastAsia" w:hAnsiTheme="minorEastAsia" w:cs="宋体" w:hint="eastAsia"/>
                <w:kern w:val="0"/>
                <w:szCs w:val="21"/>
              </w:rPr>
              <w:t>频≥4.8GHz，核心数量≥12核心，线程数量≥14线程，缓存≥12MB，功耗≥15W；</w:t>
            </w:r>
          </w:p>
          <w:p w14:paraId="420EB72C"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2.内存：≥16GB DDR5 内存5600 MHz，不少于2个独立内存插槽，DDR5-5600内存，最大支持64GB双内存插槽。</w:t>
            </w:r>
          </w:p>
          <w:p w14:paraId="4995EE9F"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3.硬盘：≥1TB固态硬盘。</w:t>
            </w:r>
          </w:p>
          <w:p w14:paraId="17F02939"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4.显卡：集成显卡。</w:t>
            </w:r>
          </w:p>
          <w:p w14:paraId="736A32EA"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5.端口：集成千兆以太网口；无线网卡+蓝牙。</w:t>
            </w:r>
          </w:p>
          <w:p w14:paraId="4C303896"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6.接口：≥2个Thunderbolt™ 4和USB Type-C® 40Gbps信率端口（USB 充电、DisplayPort™ 1.4）；≥2个USB Type-A 5Gbps 信率端口（≥1个充电端口、≥1个</w:t>
            </w:r>
            <w:proofErr w:type="gramStart"/>
            <w:r w:rsidRPr="009A7718">
              <w:rPr>
                <w:rFonts w:asciiTheme="minorEastAsia" w:eastAsiaTheme="minorEastAsia" w:hAnsiTheme="minorEastAsia" w:cs="宋体" w:hint="eastAsia"/>
                <w:kern w:val="0"/>
                <w:szCs w:val="21"/>
              </w:rPr>
              <w:t>仅数据</w:t>
            </w:r>
            <w:proofErr w:type="gramEnd"/>
            <w:r w:rsidRPr="009A7718">
              <w:rPr>
                <w:rFonts w:asciiTheme="minorEastAsia" w:eastAsiaTheme="minorEastAsia" w:hAnsiTheme="minorEastAsia" w:cs="宋体" w:hint="eastAsia"/>
                <w:kern w:val="0"/>
                <w:szCs w:val="21"/>
              </w:rPr>
              <w:t>传输端口）；≥1个HDMI 2.1；≥1个立体声耳机/麦克风组合插孔；≥1个 RJ-45；</w:t>
            </w:r>
          </w:p>
          <w:p w14:paraId="70F7BCD0"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7.摄像头：≥720P HD高清网络摄像头。</w:t>
            </w:r>
          </w:p>
          <w:p w14:paraId="6B136E19"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8.音频：双立体声扬声器、双阵列麦克风</w:t>
            </w:r>
          </w:p>
          <w:p w14:paraId="63739CB5"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9.键盘：防泼溅键盘，多点触控板。</w:t>
            </w:r>
          </w:p>
          <w:p w14:paraId="654FADAF"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10.显示器：≥14 英寸全高清（1920 x 1200）、IPS、窄边框、防眩光、300 尼特，支持180度开合平放，支持翻盖开机功能。</w:t>
            </w:r>
          </w:p>
          <w:p w14:paraId="3CC6FBED" w14:textId="77777777" w:rsidR="000547F8" w:rsidRPr="009A7718" w:rsidRDefault="00000000">
            <w:pPr>
              <w:widowControl/>
              <w:numPr>
                <w:ilvl w:val="0"/>
                <w:numId w:val="10"/>
              </w:numPr>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电池：≥长效3芯56WHr 聚锂离子聚合物电池。</w:t>
            </w:r>
          </w:p>
          <w:p w14:paraId="38BB7569" w14:textId="77777777" w:rsidR="000547F8" w:rsidRPr="009A7718" w:rsidRDefault="00000000">
            <w:pPr>
              <w:widowControl/>
              <w:numPr>
                <w:ilvl w:val="0"/>
                <w:numId w:val="10"/>
              </w:numPr>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适配器：≥65W电源适配器。</w:t>
            </w:r>
          </w:p>
          <w:p w14:paraId="0A940D79"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13.A/C面金属，需具备金属框架和外壳。</w:t>
            </w:r>
          </w:p>
          <w:p w14:paraId="6CD583A4"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14.系统：正版系统。</w:t>
            </w:r>
          </w:p>
          <w:p w14:paraId="56281C9E"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15.保修：≥1年免费部件和人工，需提供售后服务承诺函。</w:t>
            </w:r>
          </w:p>
          <w:p w14:paraId="5BDEC4EB"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16.其他：需提供配套的中国电源制式电源连接线和其他系统正常使用必备的附件及软件，需提供原厂笔记本包、原厂电源转换器、原厂笔记本专用光电鼠标。</w:t>
            </w:r>
          </w:p>
        </w:tc>
      </w:tr>
      <w:tr w:rsidR="009A7718" w:rsidRPr="009A7718" w14:paraId="26D48264" w14:textId="77777777">
        <w:trPr>
          <w:jc w:val="center"/>
        </w:trPr>
        <w:tc>
          <w:tcPr>
            <w:tcW w:w="562" w:type="dxa"/>
            <w:vAlign w:val="center"/>
          </w:tcPr>
          <w:p w14:paraId="766FEEF6"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4</w:t>
            </w:r>
          </w:p>
        </w:tc>
        <w:tc>
          <w:tcPr>
            <w:tcW w:w="1134" w:type="dxa"/>
            <w:vAlign w:val="center"/>
          </w:tcPr>
          <w:p w14:paraId="3F2F53A5"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打印机（正反面打印功能）</w:t>
            </w:r>
          </w:p>
        </w:tc>
        <w:tc>
          <w:tcPr>
            <w:tcW w:w="851" w:type="dxa"/>
            <w:vAlign w:val="center"/>
          </w:tcPr>
          <w:p w14:paraId="15A8B996"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4</w:t>
            </w:r>
          </w:p>
        </w:tc>
        <w:tc>
          <w:tcPr>
            <w:tcW w:w="567" w:type="dxa"/>
            <w:vAlign w:val="center"/>
          </w:tcPr>
          <w:p w14:paraId="04E45E67"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台</w:t>
            </w:r>
          </w:p>
        </w:tc>
        <w:tc>
          <w:tcPr>
            <w:tcW w:w="5812" w:type="dxa"/>
            <w:vAlign w:val="center"/>
          </w:tcPr>
          <w:p w14:paraId="48063DA8"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A4黑白激光多功能一体机（打印/复印/扫描/传真）</w:t>
            </w:r>
          </w:p>
          <w:p w14:paraId="32781E43" w14:textId="77777777" w:rsidR="000547F8" w:rsidRPr="009A7718" w:rsidRDefault="00000000">
            <w:pPr>
              <w:widowControl/>
              <w:numPr>
                <w:ilvl w:val="0"/>
                <w:numId w:val="11"/>
              </w:numPr>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显示屏：不低于2.7英寸LCD触摸屏；</w:t>
            </w:r>
          </w:p>
          <w:p w14:paraId="452DCE13" w14:textId="77777777" w:rsidR="000547F8" w:rsidRPr="009A7718" w:rsidRDefault="00000000">
            <w:pPr>
              <w:widowControl/>
              <w:numPr>
                <w:ilvl w:val="0"/>
                <w:numId w:val="11"/>
              </w:numPr>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处理器：不低于800MHz；</w:t>
            </w:r>
          </w:p>
          <w:p w14:paraId="094791A9" w14:textId="77777777" w:rsidR="000547F8" w:rsidRPr="009A7718" w:rsidRDefault="00000000">
            <w:pPr>
              <w:widowControl/>
              <w:numPr>
                <w:ilvl w:val="0"/>
                <w:numId w:val="11"/>
              </w:numPr>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内存：不低于250MB；</w:t>
            </w:r>
          </w:p>
          <w:p w14:paraId="19ABC34F" w14:textId="77777777" w:rsidR="000547F8" w:rsidRPr="009A7718" w:rsidRDefault="00000000">
            <w:pPr>
              <w:widowControl/>
              <w:numPr>
                <w:ilvl w:val="0"/>
                <w:numId w:val="11"/>
              </w:numPr>
              <w:jc w:val="left"/>
              <w:rPr>
                <w:rFonts w:asciiTheme="minorEastAsia" w:eastAsiaTheme="minorEastAsia" w:hAnsiTheme="minorEastAsia" w:cs="宋体" w:hint="eastAsia"/>
                <w:kern w:val="0"/>
                <w:szCs w:val="21"/>
              </w:rPr>
            </w:pPr>
            <w:proofErr w:type="gramStart"/>
            <w:r w:rsidRPr="009A7718">
              <w:rPr>
                <w:rFonts w:asciiTheme="minorEastAsia" w:eastAsiaTheme="minorEastAsia" w:hAnsiTheme="minorEastAsia" w:cs="宋体" w:hint="eastAsia"/>
                <w:kern w:val="0"/>
                <w:szCs w:val="21"/>
              </w:rPr>
              <w:t>需支持</w:t>
            </w:r>
            <w:proofErr w:type="gramEnd"/>
            <w:r w:rsidRPr="009A7718">
              <w:rPr>
                <w:rFonts w:asciiTheme="minorEastAsia" w:eastAsiaTheme="minorEastAsia" w:hAnsiTheme="minorEastAsia" w:cs="宋体" w:hint="eastAsia"/>
                <w:kern w:val="0"/>
                <w:szCs w:val="21"/>
              </w:rPr>
              <w:t>自动双面，支持无线/有线网络打印功能；</w:t>
            </w:r>
          </w:p>
          <w:p w14:paraId="6D70690A" w14:textId="77777777" w:rsidR="000547F8" w:rsidRPr="009A7718" w:rsidRDefault="00000000">
            <w:pPr>
              <w:widowControl/>
              <w:numPr>
                <w:ilvl w:val="0"/>
                <w:numId w:val="11"/>
              </w:numPr>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移动打印：WIFI（IEEE802.11b/g/n端口），NFC；</w:t>
            </w:r>
          </w:p>
          <w:p w14:paraId="0C7A9F72" w14:textId="77777777" w:rsidR="000547F8" w:rsidRPr="009A7718" w:rsidRDefault="00000000">
            <w:pPr>
              <w:widowControl/>
              <w:numPr>
                <w:ilvl w:val="0"/>
                <w:numId w:val="11"/>
              </w:numPr>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黑白打印速度：不低于28ppm；</w:t>
            </w:r>
          </w:p>
          <w:p w14:paraId="574380CD" w14:textId="77777777" w:rsidR="000547F8" w:rsidRPr="009A7718" w:rsidRDefault="00000000">
            <w:pPr>
              <w:widowControl/>
              <w:numPr>
                <w:ilvl w:val="0"/>
                <w:numId w:val="11"/>
              </w:numPr>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打印分辨率：不低于1200×1200dpi；</w:t>
            </w:r>
          </w:p>
          <w:p w14:paraId="53B10EA4" w14:textId="77777777" w:rsidR="000547F8" w:rsidRPr="009A7718" w:rsidRDefault="00000000">
            <w:pPr>
              <w:widowControl/>
              <w:numPr>
                <w:ilvl w:val="0"/>
                <w:numId w:val="11"/>
              </w:numPr>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首页打印时间：不超过7秒；</w:t>
            </w:r>
          </w:p>
          <w:p w14:paraId="4A8B7F12" w14:textId="77777777" w:rsidR="000547F8" w:rsidRPr="009A7718" w:rsidRDefault="00000000">
            <w:pPr>
              <w:widowControl/>
              <w:numPr>
                <w:ilvl w:val="0"/>
                <w:numId w:val="11"/>
              </w:numPr>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月打印负荷：不低于30000页及以上；</w:t>
            </w:r>
          </w:p>
          <w:p w14:paraId="6496B90B" w14:textId="77777777" w:rsidR="000547F8" w:rsidRPr="009A7718" w:rsidRDefault="00000000">
            <w:pPr>
              <w:widowControl/>
              <w:numPr>
                <w:ilvl w:val="0"/>
                <w:numId w:val="11"/>
              </w:numPr>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复印速度：不低于28cpm；</w:t>
            </w:r>
          </w:p>
          <w:p w14:paraId="0545BD3B" w14:textId="77777777" w:rsidR="000547F8" w:rsidRPr="009A7718" w:rsidRDefault="00000000">
            <w:pPr>
              <w:widowControl/>
              <w:numPr>
                <w:ilvl w:val="0"/>
                <w:numId w:val="11"/>
              </w:numPr>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复印分辨率：不低于600×600dpi；</w:t>
            </w:r>
          </w:p>
          <w:p w14:paraId="5F7938EE" w14:textId="77777777" w:rsidR="000547F8" w:rsidRPr="009A7718" w:rsidRDefault="00000000">
            <w:pPr>
              <w:widowControl/>
              <w:numPr>
                <w:ilvl w:val="0"/>
                <w:numId w:val="11"/>
              </w:numPr>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扫描：平板+</w:t>
            </w:r>
            <w:proofErr w:type="gramStart"/>
            <w:r w:rsidRPr="009A7718">
              <w:rPr>
                <w:rFonts w:asciiTheme="minorEastAsia" w:eastAsiaTheme="minorEastAsia" w:hAnsiTheme="minorEastAsia" w:cs="宋体" w:hint="eastAsia"/>
                <w:kern w:val="0"/>
                <w:szCs w:val="21"/>
              </w:rPr>
              <w:t>馈</w:t>
            </w:r>
            <w:proofErr w:type="gramEnd"/>
            <w:r w:rsidRPr="009A7718">
              <w:rPr>
                <w:rFonts w:asciiTheme="minorEastAsia" w:eastAsiaTheme="minorEastAsia" w:hAnsiTheme="minorEastAsia" w:cs="宋体" w:hint="eastAsia"/>
                <w:kern w:val="0"/>
                <w:szCs w:val="21"/>
              </w:rPr>
              <w:t>纸式；</w:t>
            </w:r>
          </w:p>
          <w:p w14:paraId="4889DAA7" w14:textId="77777777" w:rsidR="000547F8" w:rsidRPr="009A7718" w:rsidRDefault="00000000">
            <w:pPr>
              <w:widowControl/>
              <w:numPr>
                <w:ilvl w:val="0"/>
                <w:numId w:val="11"/>
              </w:numPr>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lastRenderedPageBreak/>
              <w:t>扫描格式：JPEG，PDF；</w:t>
            </w:r>
          </w:p>
          <w:p w14:paraId="6B960A7D" w14:textId="77777777" w:rsidR="000547F8" w:rsidRPr="009A7718" w:rsidRDefault="00000000">
            <w:pPr>
              <w:widowControl/>
              <w:numPr>
                <w:ilvl w:val="0"/>
                <w:numId w:val="11"/>
              </w:numPr>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供纸盒容量：不低于250页及以上；</w:t>
            </w:r>
          </w:p>
          <w:p w14:paraId="761D44BC" w14:textId="77777777" w:rsidR="000547F8" w:rsidRPr="009A7718" w:rsidRDefault="00000000">
            <w:pPr>
              <w:widowControl/>
              <w:numPr>
                <w:ilvl w:val="0"/>
                <w:numId w:val="11"/>
              </w:numPr>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输出容量：不低于150页及以上；</w:t>
            </w:r>
          </w:p>
          <w:p w14:paraId="5BE2CCB7"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16、</w:t>
            </w:r>
            <w:proofErr w:type="gramStart"/>
            <w:r w:rsidRPr="009A7718">
              <w:rPr>
                <w:rFonts w:asciiTheme="minorEastAsia" w:eastAsiaTheme="minorEastAsia" w:hAnsiTheme="minorEastAsia" w:cs="宋体" w:hint="eastAsia"/>
                <w:kern w:val="0"/>
                <w:szCs w:val="21"/>
              </w:rPr>
              <w:t>需支持</w:t>
            </w:r>
            <w:proofErr w:type="gramEnd"/>
            <w:r w:rsidRPr="009A7718">
              <w:rPr>
                <w:rFonts w:asciiTheme="minorEastAsia" w:eastAsiaTheme="minorEastAsia" w:hAnsiTheme="minorEastAsia" w:cs="宋体" w:hint="eastAsia"/>
                <w:kern w:val="0"/>
                <w:szCs w:val="21"/>
              </w:rPr>
              <w:t>自动供纸器，可进纸不低于35页及以上。</w:t>
            </w:r>
          </w:p>
        </w:tc>
      </w:tr>
      <w:tr w:rsidR="009A7718" w:rsidRPr="009A7718" w14:paraId="7A4FE5E0" w14:textId="77777777">
        <w:trPr>
          <w:jc w:val="center"/>
        </w:trPr>
        <w:tc>
          <w:tcPr>
            <w:tcW w:w="562" w:type="dxa"/>
            <w:vAlign w:val="center"/>
          </w:tcPr>
          <w:p w14:paraId="419AFE1C"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lastRenderedPageBreak/>
              <w:t>5</w:t>
            </w:r>
          </w:p>
        </w:tc>
        <w:tc>
          <w:tcPr>
            <w:tcW w:w="1134" w:type="dxa"/>
            <w:vAlign w:val="center"/>
          </w:tcPr>
          <w:p w14:paraId="72135275"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碎纸机</w:t>
            </w:r>
          </w:p>
        </w:tc>
        <w:tc>
          <w:tcPr>
            <w:tcW w:w="851" w:type="dxa"/>
            <w:vAlign w:val="center"/>
          </w:tcPr>
          <w:p w14:paraId="6A4F4DFC"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7</w:t>
            </w:r>
          </w:p>
        </w:tc>
        <w:tc>
          <w:tcPr>
            <w:tcW w:w="567" w:type="dxa"/>
            <w:vAlign w:val="center"/>
          </w:tcPr>
          <w:p w14:paraId="7F6FA392"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台</w:t>
            </w:r>
          </w:p>
        </w:tc>
        <w:tc>
          <w:tcPr>
            <w:tcW w:w="5812" w:type="dxa"/>
            <w:vAlign w:val="center"/>
          </w:tcPr>
          <w:p w14:paraId="78E30EDF"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1.保密等级：5级及以上；</w:t>
            </w:r>
          </w:p>
          <w:p w14:paraId="39BE8483"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2.碎纸数量：≥10张；</w:t>
            </w:r>
          </w:p>
          <w:p w14:paraId="5CEE6709"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3.双入口：可碎纸，碎光盘，自带安全报警系统；</w:t>
            </w:r>
          </w:p>
          <w:p w14:paraId="40F3AF1E"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4.储纸箱容量：≥21L；</w:t>
            </w:r>
          </w:p>
          <w:p w14:paraId="5F91EC7C"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5.碎纸效果：不超过2x12mm；</w:t>
            </w:r>
          </w:p>
          <w:p w14:paraId="7C2A4209"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6.碎纸速度：≥2m/min；</w:t>
            </w:r>
          </w:p>
          <w:p w14:paraId="7C34502C"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7.机器需自带排风散热系统，保护机器</w:t>
            </w:r>
            <w:proofErr w:type="gramStart"/>
            <w:r w:rsidRPr="009A7718">
              <w:rPr>
                <w:rFonts w:asciiTheme="minorEastAsia" w:eastAsiaTheme="minorEastAsia" w:hAnsiTheme="minorEastAsia" w:cs="宋体" w:hint="eastAsia"/>
                <w:kern w:val="0"/>
                <w:szCs w:val="21"/>
              </w:rPr>
              <w:t>不</w:t>
            </w:r>
            <w:proofErr w:type="gramEnd"/>
            <w:r w:rsidRPr="009A7718">
              <w:rPr>
                <w:rFonts w:asciiTheme="minorEastAsia" w:eastAsiaTheme="minorEastAsia" w:hAnsiTheme="minorEastAsia" w:cs="宋体" w:hint="eastAsia"/>
                <w:kern w:val="0"/>
                <w:szCs w:val="21"/>
              </w:rPr>
              <w:t>受阻，机器过热智能保护；</w:t>
            </w:r>
          </w:p>
          <w:p w14:paraId="7DF4A064"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8.</w:t>
            </w:r>
            <w:proofErr w:type="gramStart"/>
            <w:r w:rsidRPr="009A7718">
              <w:rPr>
                <w:rFonts w:asciiTheme="minorEastAsia" w:eastAsiaTheme="minorEastAsia" w:hAnsiTheme="minorEastAsia" w:cs="宋体" w:hint="eastAsia"/>
                <w:kern w:val="0"/>
                <w:szCs w:val="21"/>
              </w:rPr>
              <w:t>需支持</w:t>
            </w:r>
            <w:proofErr w:type="gramEnd"/>
            <w:r w:rsidRPr="009A7718">
              <w:rPr>
                <w:rFonts w:asciiTheme="minorEastAsia" w:eastAsiaTheme="minorEastAsia" w:hAnsiTheme="minorEastAsia" w:cs="宋体" w:hint="eastAsia"/>
                <w:kern w:val="0"/>
                <w:szCs w:val="21"/>
              </w:rPr>
              <w:t>连续工作时间：≥60min；</w:t>
            </w:r>
          </w:p>
          <w:p w14:paraId="2CBA18A3"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9.噪音：≤58db；</w:t>
            </w:r>
          </w:p>
        </w:tc>
      </w:tr>
      <w:tr w:rsidR="009A7718" w:rsidRPr="009A7718" w14:paraId="2B049232" w14:textId="77777777">
        <w:trPr>
          <w:jc w:val="center"/>
        </w:trPr>
        <w:tc>
          <w:tcPr>
            <w:tcW w:w="562" w:type="dxa"/>
            <w:vAlign w:val="center"/>
          </w:tcPr>
          <w:p w14:paraId="6632B936"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6</w:t>
            </w:r>
          </w:p>
        </w:tc>
        <w:tc>
          <w:tcPr>
            <w:tcW w:w="1134" w:type="dxa"/>
            <w:vAlign w:val="center"/>
          </w:tcPr>
          <w:p w14:paraId="42F829C1"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安检门金属探测仪</w:t>
            </w:r>
          </w:p>
        </w:tc>
        <w:tc>
          <w:tcPr>
            <w:tcW w:w="851" w:type="dxa"/>
            <w:vAlign w:val="center"/>
          </w:tcPr>
          <w:p w14:paraId="4566A27C"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2</w:t>
            </w:r>
          </w:p>
        </w:tc>
        <w:tc>
          <w:tcPr>
            <w:tcW w:w="567" w:type="dxa"/>
            <w:vAlign w:val="center"/>
          </w:tcPr>
          <w:p w14:paraId="0D7452EE"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台</w:t>
            </w:r>
          </w:p>
        </w:tc>
        <w:tc>
          <w:tcPr>
            <w:tcW w:w="5812" w:type="dxa"/>
            <w:vAlign w:val="center"/>
          </w:tcPr>
          <w:p w14:paraId="429E2CCF"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1.操作：容易上手、操作方便，无方向性（当探测到金属时，正反</w:t>
            </w:r>
            <w:proofErr w:type="gramStart"/>
            <w:r w:rsidRPr="009A7718">
              <w:rPr>
                <w:rFonts w:asciiTheme="minorEastAsia" w:eastAsiaTheme="minorEastAsia" w:hAnsiTheme="minorEastAsia" w:cs="宋体" w:hint="eastAsia"/>
                <w:kern w:val="0"/>
                <w:szCs w:val="21"/>
              </w:rPr>
              <w:t>两面灯</w:t>
            </w:r>
            <w:proofErr w:type="gramEnd"/>
            <w:r w:rsidRPr="009A7718">
              <w:rPr>
                <w:rFonts w:asciiTheme="minorEastAsia" w:eastAsiaTheme="minorEastAsia" w:hAnsiTheme="minorEastAsia" w:cs="宋体" w:hint="eastAsia"/>
                <w:kern w:val="0"/>
                <w:szCs w:val="21"/>
              </w:rPr>
              <w:t>均可发出报警）；</w:t>
            </w:r>
          </w:p>
          <w:p w14:paraId="4929CB74"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2.设计：手握部分采用防滑设计，便于工作；</w:t>
            </w:r>
          </w:p>
          <w:p w14:paraId="636EFB34"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3.极低的电池消耗量：待机是电流为零；</w:t>
            </w:r>
          </w:p>
          <w:p w14:paraId="33A7E078"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4.极高的精确度和灵敏度：可准确地探测到极小的金属物品；</w:t>
            </w:r>
          </w:p>
          <w:p w14:paraId="4A5B289F"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5.探测灵敏度：≥∮2.0mm钢球</w:t>
            </w:r>
          </w:p>
          <w:p w14:paraId="26322B1D"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6.报警方式：声光同步报警，支持震动报警及耳机插孔；</w:t>
            </w:r>
          </w:p>
          <w:p w14:paraId="6DACB8B8"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7.红色LED 显示：当探测到金属时，发光指示；</w:t>
            </w:r>
          </w:p>
          <w:p w14:paraId="16376C19"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8.声音报警：当探测到金属时，蜂鸣器报警；</w:t>
            </w:r>
          </w:p>
          <w:p w14:paraId="673ABB4B"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9.</w:t>
            </w:r>
            <w:proofErr w:type="gramStart"/>
            <w:r w:rsidRPr="009A7718">
              <w:rPr>
                <w:rFonts w:asciiTheme="minorEastAsia" w:eastAsiaTheme="minorEastAsia" w:hAnsiTheme="minorEastAsia" w:cs="宋体" w:hint="eastAsia"/>
                <w:kern w:val="0"/>
                <w:szCs w:val="21"/>
              </w:rPr>
              <w:t>降敏按钮</w:t>
            </w:r>
            <w:proofErr w:type="gramEnd"/>
            <w:r w:rsidRPr="009A7718">
              <w:rPr>
                <w:rFonts w:asciiTheme="minorEastAsia" w:eastAsiaTheme="minorEastAsia" w:hAnsiTheme="minorEastAsia" w:cs="宋体" w:hint="eastAsia"/>
                <w:kern w:val="0"/>
                <w:szCs w:val="21"/>
              </w:rPr>
              <w:t>：按下时，能使探测器对金属的探测灵敏度降低约50％；</w:t>
            </w:r>
          </w:p>
          <w:p w14:paraId="53301FA3"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10.耳机插孔：在探测结果只须使用者本人知道的情况下，可用选配耳机插入此插孔；</w:t>
            </w:r>
          </w:p>
          <w:p w14:paraId="783A7F90"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11.震动报警：当现场不方便进行声音报警或佩戴耳机时，选择震动报警。</w:t>
            </w:r>
          </w:p>
          <w:p w14:paraId="773C9EDC" w14:textId="77777777" w:rsidR="000547F8" w:rsidRPr="009A7718" w:rsidRDefault="00000000">
            <w:pPr>
              <w:widowControl/>
              <w:numPr>
                <w:ilvl w:val="0"/>
                <w:numId w:val="12"/>
              </w:numPr>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电源：≥9V电池（6F22ND），可配备充电电池</w:t>
            </w:r>
          </w:p>
          <w:p w14:paraId="6BA75F52" w14:textId="77777777" w:rsidR="000547F8" w:rsidRPr="009A7718" w:rsidRDefault="00000000">
            <w:pPr>
              <w:widowControl/>
              <w:numPr>
                <w:ilvl w:val="0"/>
                <w:numId w:val="12"/>
              </w:numPr>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消耗功率：待机≥36mW，报警≥250mW，震动≥450mW</w:t>
            </w:r>
          </w:p>
          <w:p w14:paraId="0F00C14E"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14.工作电流：待机3-5mA，报警&lt;30mA, 震动&lt;55mA</w:t>
            </w:r>
          </w:p>
        </w:tc>
      </w:tr>
      <w:tr w:rsidR="009A7718" w:rsidRPr="009A7718" w14:paraId="1D5F3F19" w14:textId="77777777">
        <w:trPr>
          <w:trHeight w:val="90"/>
          <w:jc w:val="center"/>
        </w:trPr>
        <w:tc>
          <w:tcPr>
            <w:tcW w:w="562" w:type="dxa"/>
            <w:vAlign w:val="center"/>
          </w:tcPr>
          <w:p w14:paraId="69695F3B"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7</w:t>
            </w:r>
          </w:p>
        </w:tc>
        <w:tc>
          <w:tcPr>
            <w:tcW w:w="1134" w:type="dxa"/>
            <w:vAlign w:val="center"/>
          </w:tcPr>
          <w:p w14:paraId="0A7736D3"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纪检部门专用签字笔</w:t>
            </w:r>
          </w:p>
        </w:tc>
        <w:tc>
          <w:tcPr>
            <w:tcW w:w="851" w:type="dxa"/>
            <w:vAlign w:val="center"/>
          </w:tcPr>
          <w:p w14:paraId="1A7EEEB5"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2</w:t>
            </w:r>
          </w:p>
        </w:tc>
        <w:tc>
          <w:tcPr>
            <w:tcW w:w="567" w:type="dxa"/>
            <w:vAlign w:val="center"/>
          </w:tcPr>
          <w:p w14:paraId="1298561F"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套</w:t>
            </w:r>
          </w:p>
        </w:tc>
        <w:tc>
          <w:tcPr>
            <w:tcW w:w="5812" w:type="dxa"/>
            <w:vAlign w:val="center"/>
          </w:tcPr>
          <w:p w14:paraId="792C97DC"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1.橡胶材质柔软防撕裂；</w:t>
            </w:r>
          </w:p>
          <w:p w14:paraId="3ECAC064"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2.笔尖可伸缩，能够支持自动回缩防刺穿；</w:t>
            </w:r>
          </w:p>
          <w:p w14:paraId="0343A4B5"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3.墨色持久防褪色；</w:t>
            </w:r>
          </w:p>
          <w:p w14:paraId="55126834"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4.环形设计防吞咽；</w:t>
            </w:r>
          </w:p>
          <w:p w14:paraId="3E34726D"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5.书写粗细：约0.5mm；</w:t>
            </w:r>
          </w:p>
          <w:p w14:paraId="7D16A0C7"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6.要求不可擦拭，可更换笔芯；</w:t>
            </w:r>
          </w:p>
          <w:p w14:paraId="6822E2AF"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7.具体以纪检部门要求为准，符合相关要求规定。</w:t>
            </w:r>
          </w:p>
        </w:tc>
      </w:tr>
      <w:tr w:rsidR="009A7718" w:rsidRPr="009A7718" w14:paraId="666CF86A" w14:textId="77777777">
        <w:trPr>
          <w:jc w:val="center"/>
        </w:trPr>
        <w:tc>
          <w:tcPr>
            <w:tcW w:w="562" w:type="dxa"/>
            <w:vAlign w:val="center"/>
          </w:tcPr>
          <w:p w14:paraId="6A046EA8"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8</w:t>
            </w:r>
          </w:p>
        </w:tc>
        <w:tc>
          <w:tcPr>
            <w:tcW w:w="1134" w:type="dxa"/>
            <w:vAlign w:val="center"/>
          </w:tcPr>
          <w:p w14:paraId="4716154C"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办公椅1</w:t>
            </w:r>
          </w:p>
        </w:tc>
        <w:tc>
          <w:tcPr>
            <w:tcW w:w="851" w:type="dxa"/>
            <w:vAlign w:val="center"/>
          </w:tcPr>
          <w:p w14:paraId="353BDE86"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3</w:t>
            </w:r>
          </w:p>
        </w:tc>
        <w:tc>
          <w:tcPr>
            <w:tcW w:w="567" w:type="dxa"/>
            <w:vAlign w:val="center"/>
          </w:tcPr>
          <w:p w14:paraId="54D49352"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把</w:t>
            </w:r>
          </w:p>
        </w:tc>
        <w:tc>
          <w:tcPr>
            <w:tcW w:w="5812" w:type="dxa"/>
            <w:vAlign w:val="center"/>
          </w:tcPr>
          <w:p w14:paraId="7A24860E"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规格：常规</w:t>
            </w:r>
          </w:p>
          <w:p w14:paraId="6637BC0C"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lastRenderedPageBreak/>
              <w:t>1、皮面：表面采用优质牛皮革，皮面光泽度好，透气性强，柔软而富有弹性，游离甲醛≤75mg/kg,符合GB/T 16799-2018标准；                                               2、海绵：采用优质海绵，75%压缩永久变形≤8%，回弹率≥35% ，符合GB/T10802-2006标准；</w:t>
            </w:r>
          </w:p>
          <w:p w14:paraId="03360708"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3、底盘 ：</w:t>
            </w:r>
            <w:proofErr w:type="gramStart"/>
            <w:r w:rsidRPr="009A7718">
              <w:rPr>
                <w:rFonts w:asciiTheme="minorEastAsia" w:eastAsiaTheme="minorEastAsia" w:hAnsiTheme="minorEastAsia" w:cs="宋体" w:hint="eastAsia"/>
                <w:kern w:val="0"/>
                <w:szCs w:val="21"/>
              </w:rPr>
              <w:t>同步倾仰锁定</w:t>
            </w:r>
            <w:proofErr w:type="gramEnd"/>
            <w:r w:rsidRPr="009A7718">
              <w:rPr>
                <w:rFonts w:asciiTheme="minorEastAsia" w:eastAsiaTheme="minorEastAsia" w:hAnsiTheme="minorEastAsia" w:cs="宋体" w:hint="eastAsia"/>
                <w:kern w:val="0"/>
                <w:szCs w:val="21"/>
              </w:rPr>
              <w:t>底盘</w:t>
            </w:r>
          </w:p>
          <w:p w14:paraId="4AB87C3F"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4、气杆：优质60mm行程三级电镀气杆，通过不间断测压10万次而无损坏；                                                                                   5、扶手和五星脚：为胡桃木实木；</w:t>
            </w:r>
          </w:p>
          <w:p w14:paraId="22835B87"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6、脚轮：配60MM加强尼龙万向轮。</w:t>
            </w:r>
          </w:p>
          <w:p w14:paraId="245AFDF8" w14:textId="77777777" w:rsidR="000547F8" w:rsidRPr="009A7718" w:rsidRDefault="00000000">
            <w:pPr>
              <w:widowControl/>
              <w:jc w:val="left"/>
              <w:rPr>
                <w:rFonts w:asciiTheme="minorEastAsia" w:eastAsiaTheme="minorEastAsia" w:hAnsiTheme="minorEastAsia" w:hint="eastAsia"/>
                <w:szCs w:val="21"/>
              </w:rPr>
            </w:pPr>
            <w:r w:rsidRPr="009A7718">
              <w:rPr>
                <w:rFonts w:asciiTheme="minorEastAsia" w:eastAsiaTheme="minorEastAsia" w:hAnsiTheme="minorEastAsia" w:cs="宋体" w:hint="eastAsia"/>
                <w:kern w:val="0"/>
                <w:szCs w:val="21"/>
              </w:rPr>
              <w:t>7、提供牛皮革，海绵相关质量检验机构出具的具有CMA认证的检验报告。</w:t>
            </w:r>
          </w:p>
          <w:p w14:paraId="51CDE836"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8、参考图片：</w:t>
            </w:r>
          </w:p>
          <w:p w14:paraId="635246A4"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noProof/>
                <w:szCs w:val="21"/>
              </w:rPr>
              <w:drawing>
                <wp:inline distT="0" distB="0" distL="114300" distR="114300" wp14:anchorId="084FF2A0" wp14:editId="7E1B8D7B">
                  <wp:extent cx="1179195" cy="1433830"/>
                  <wp:effectExtent l="0" t="0" r="1905" b="1270"/>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12"/>
                          <a:stretch>
                            <a:fillRect/>
                          </a:stretch>
                        </pic:blipFill>
                        <pic:spPr>
                          <a:xfrm>
                            <a:off x="0" y="0"/>
                            <a:ext cx="1179195" cy="1433830"/>
                          </a:xfrm>
                          <a:prstGeom prst="rect">
                            <a:avLst/>
                          </a:prstGeom>
                          <a:noFill/>
                          <a:ln w="9525">
                            <a:noFill/>
                          </a:ln>
                        </pic:spPr>
                      </pic:pic>
                    </a:graphicData>
                  </a:graphic>
                </wp:inline>
              </w:drawing>
            </w:r>
          </w:p>
        </w:tc>
      </w:tr>
      <w:tr w:rsidR="009A7718" w:rsidRPr="009A7718" w14:paraId="2C6DC8CD" w14:textId="77777777">
        <w:trPr>
          <w:jc w:val="center"/>
        </w:trPr>
        <w:tc>
          <w:tcPr>
            <w:tcW w:w="562" w:type="dxa"/>
            <w:vAlign w:val="center"/>
          </w:tcPr>
          <w:p w14:paraId="7D82D77E"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lastRenderedPageBreak/>
              <w:t>9</w:t>
            </w:r>
          </w:p>
        </w:tc>
        <w:tc>
          <w:tcPr>
            <w:tcW w:w="1134" w:type="dxa"/>
            <w:vAlign w:val="center"/>
          </w:tcPr>
          <w:p w14:paraId="1F91E693"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办公椅2</w:t>
            </w:r>
          </w:p>
        </w:tc>
        <w:tc>
          <w:tcPr>
            <w:tcW w:w="851" w:type="dxa"/>
            <w:vAlign w:val="center"/>
          </w:tcPr>
          <w:p w14:paraId="3B475B29"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7</w:t>
            </w:r>
          </w:p>
        </w:tc>
        <w:tc>
          <w:tcPr>
            <w:tcW w:w="567" w:type="dxa"/>
            <w:vAlign w:val="center"/>
          </w:tcPr>
          <w:p w14:paraId="3B8111DB"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把</w:t>
            </w:r>
          </w:p>
        </w:tc>
        <w:tc>
          <w:tcPr>
            <w:tcW w:w="5812" w:type="dxa"/>
            <w:vAlign w:val="center"/>
          </w:tcPr>
          <w:p w14:paraId="6196CFDB"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规格：常规</w:t>
            </w:r>
          </w:p>
          <w:p w14:paraId="71B0E178"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1、面饰：优质黑色西皮，厚度不低于1.0mm,光泽度好，韧性强，柔软且富于韧性；</w:t>
            </w:r>
          </w:p>
          <w:p w14:paraId="29C69B6D"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2、海绵：采用优质海绵75%压缩永久变形≤8%，回弹率≥35% ，符合GB/T10802-2006标准；</w:t>
            </w:r>
          </w:p>
          <w:p w14:paraId="43456E8D"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3、椅脚：采用优质圆管</w:t>
            </w:r>
            <w:proofErr w:type="gramStart"/>
            <w:r w:rsidRPr="009A7718">
              <w:rPr>
                <w:rFonts w:asciiTheme="minorEastAsia" w:eastAsiaTheme="minorEastAsia" w:hAnsiTheme="minorEastAsia" w:cs="宋体" w:hint="eastAsia"/>
                <w:kern w:val="0"/>
                <w:szCs w:val="21"/>
              </w:rPr>
              <w:t>冷轧管</w:t>
            </w:r>
            <w:proofErr w:type="gramEnd"/>
            <w:r w:rsidRPr="009A7718">
              <w:rPr>
                <w:rFonts w:asciiTheme="minorEastAsia" w:eastAsiaTheme="minorEastAsia" w:hAnsiTheme="minorEastAsia" w:cs="宋体" w:hint="eastAsia"/>
                <w:kern w:val="0"/>
                <w:szCs w:val="21"/>
              </w:rPr>
              <w:t>冲压成型，管壁厚度≥1.2mm，表面经酸处理后，采用优质粉末静电喷涂，均匀无色差。</w:t>
            </w:r>
          </w:p>
          <w:p w14:paraId="59AEFBC6"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4、参考图片：</w:t>
            </w:r>
          </w:p>
          <w:p w14:paraId="28FDD1FE"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noProof/>
                <w:szCs w:val="21"/>
              </w:rPr>
              <w:drawing>
                <wp:inline distT="0" distB="0" distL="114300" distR="114300" wp14:anchorId="020FB215" wp14:editId="2F2F6FA0">
                  <wp:extent cx="1330960" cy="1905000"/>
                  <wp:effectExtent l="0" t="0" r="2540" b="0"/>
                  <wp:docPr id="73"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2"/>
                          <pic:cNvPicPr>
                            <a:picLocks noChangeAspect="1"/>
                          </pic:cNvPicPr>
                        </pic:nvPicPr>
                        <pic:blipFill>
                          <a:blip r:embed="rId13"/>
                          <a:stretch>
                            <a:fillRect/>
                          </a:stretch>
                        </pic:blipFill>
                        <pic:spPr>
                          <a:xfrm>
                            <a:off x="0" y="0"/>
                            <a:ext cx="1330960" cy="1905000"/>
                          </a:xfrm>
                          <a:prstGeom prst="rect">
                            <a:avLst/>
                          </a:prstGeom>
                          <a:noFill/>
                          <a:ln w="9525">
                            <a:noFill/>
                          </a:ln>
                        </pic:spPr>
                      </pic:pic>
                    </a:graphicData>
                  </a:graphic>
                </wp:inline>
              </w:drawing>
            </w:r>
          </w:p>
        </w:tc>
      </w:tr>
      <w:tr w:rsidR="009A7718" w:rsidRPr="009A7718" w14:paraId="19AE7025" w14:textId="77777777">
        <w:trPr>
          <w:jc w:val="center"/>
        </w:trPr>
        <w:tc>
          <w:tcPr>
            <w:tcW w:w="562" w:type="dxa"/>
            <w:vAlign w:val="center"/>
          </w:tcPr>
          <w:p w14:paraId="0ABD3DE9"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10</w:t>
            </w:r>
          </w:p>
        </w:tc>
        <w:tc>
          <w:tcPr>
            <w:tcW w:w="1134" w:type="dxa"/>
            <w:vAlign w:val="center"/>
          </w:tcPr>
          <w:p w14:paraId="18FCDA88"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办公桌1</w:t>
            </w:r>
          </w:p>
        </w:tc>
        <w:tc>
          <w:tcPr>
            <w:tcW w:w="851" w:type="dxa"/>
            <w:vAlign w:val="center"/>
          </w:tcPr>
          <w:p w14:paraId="37584070"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4</w:t>
            </w:r>
          </w:p>
        </w:tc>
        <w:tc>
          <w:tcPr>
            <w:tcW w:w="567" w:type="dxa"/>
            <w:vAlign w:val="center"/>
          </w:tcPr>
          <w:p w14:paraId="4FACE8E5"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张</w:t>
            </w:r>
          </w:p>
        </w:tc>
        <w:tc>
          <w:tcPr>
            <w:tcW w:w="5812" w:type="dxa"/>
            <w:vAlign w:val="center"/>
          </w:tcPr>
          <w:p w14:paraId="376F7BB9"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规格：约1400*700*760H</w:t>
            </w:r>
          </w:p>
          <w:p w14:paraId="4AEA3C93"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lastRenderedPageBreak/>
              <w:t>1、面材：约0.6mm实木木皮，含水率≤16%，甲醛含量≤1.5mg/L，符合GB18584-2001标准。木纹清晰，外观质量无结节，无裂缝，颜色均匀；抗弯强度、断裂强度适中</w:t>
            </w:r>
            <w:proofErr w:type="gramStart"/>
            <w:r w:rsidRPr="009A7718">
              <w:rPr>
                <w:rFonts w:asciiTheme="minorEastAsia" w:eastAsiaTheme="minorEastAsia" w:hAnsiTheme="minorEastAsia" w:cs="宋体" w:hint="eastAsia"/>
                <w:kern w:val="0"/>
                <w:szCs w:val="21"/>
              </w:rPr>
              <w:t>不</w:t>
            </w:r>
            <w:proofErr w:type="gramEnd"/>
            <w:r w:rsidRPr="009A7718">
              <w:rPr>
                <w:rFonts w:asciiTheme="minorEastAsia" w:eastAsiaTheme="minorEastAsia" w:hAnsiTheme="minorEastAsia" w:cs="宋体" w:hint="eastAsia"/>
                <w:kern w:val="0"/>
                <w:szCs w:val="21"/>
              </w:rPr>
              <w:t>变型，经防虫防腐处理，不易腐蚀。</w:t>
            </w:r>
          </w:p>
          <w:p w14:paraId="1722C17A"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2、基材：使用E1级密度板，台面厚度≥40mm，其余板材≥18mm；甲醛释放量≤0.124mg/m³，符合为GB 18580-2017、GB/T 39600-2021标准。</w:t>
            </w:r>
          </w:p>
          <w:p w14:paraId="2B651247"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3、油漆：采用优质专业木器漆喷涂，VOC含量≤300g/L ，甲醛含量≤100mg/kg,乙二醇醚及醚酯总和≤300mg/kg，符合GB18581-2020标准。                                                                4、五金件：铰链耐久性试验50000次，无缺陷，符合QB/T 2189-2013《家具五金杯状暗铰链》标准。三合一连接件符合GB/T 3325-2017标准。滑轨采用走珠滑轨，强度好，坚固耐用，符合QB/T2454-2013标准。</w:t>
            </w:r>
          </w:p>
          <w:p w14:paraId="5F7B0708"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5、提供实木木皮、密度板、油漆、五金</w:t>
            </w:r>
            <w:proofErr w:type="gramStart"/>
            <w:r w:rsidRPr="009A7718">
              <w:rPr>
                <w:rFonts w:asciiTheme="minorEastAsia" w:eastAsiaTheme="minorEastAsia" w:hAnsiTheme="minorEastAsia" w:cs="宋体" w:hint="eastAsia"/>
                <w:kern w:val="0"/>
                <w:szCs w:val="21"/>
              </w:rPr>
              <w:t>件相关</w:t>
            </w:r>
            <w:proofErr w:type="gramEnd"/>
            <w:r w:rsidRPr="009A7718">
              <w:rPr>
                <w:rFonts w:asciiTheme="minorEastAsia" w:eastAsiaTheme="minorEastAsia" w:hAnsiTheme="minorEastAsia" w:cs="宋体" w:hint="eastAsia"/>
                <w:kern w:val="0"/>
                <w:szCs w:val="21"/>
              </w:rPr>
              <w:t>质量检验机构出具的具CMA认证的检验报告</w:t>
            </w:r>
          </w:p>
          <w:p w14:paraId="0DC9A490"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6、参考图片：</w:t>
            </w:r>
          </w:p>
          <w:p w14:paraId="0BBAD5F3"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noProof/>
                <w:szCs w:val="21"/>
              </w:rPr>
              <w:drawing>
                <wp:inline distT="0" distB="0" distL="114300" distR="114300" wp14:anchorId="49DA161B" wp14:editId="4E8EF781">
                  <wp:extent cx="1884680" cy="1151890"/>
                  <wp:effectExtent l="0" t="0" r="1270" b="3810"/>
                  <wp:docPr id="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7"/>
                          <pic:cNvPicPr>
                            <a:picLocks noChangeAspect="1" noChangeArrowheads="1"/>
                          </pic:cNvPicPr>
                        </pic:nvPicPr>
                        <pic:blipFill>
                          <a:blip r:embed="rId14" cstate="print"/>
                          <a:srcRect/>
                          <a:stretch>
                            <a:fillRect/>
                          </a:stretch>
                        </pic:blipFill>
                        <pic:spPr>
                          <a:xfrm>
                            <a:off x="0" y="0"/>
                            <a:ext cx="1884680" cy="1151890"/>
                          </a:xfrm>
                          <a:prstGeom prst="rect">
                            <a:avLst/>
                          </a:prstGeom>
                          <a:noFill/>
                          <a:ln w="1">
                            <a:noFill/>
                            <a:miter lim="800000"/>
                            <a:headEnd/>
                            <a:tailEnd type="none" w="med" len="med"/>
                          </a:ln>
                          <a:effectLst/>
                        </pic:spPr>
                      </pic:pic>
                    </a:graphicData>
                  </a:graphic>
                </wp:inline>
              </w:drawing>
            </w:r>
          </w:p>
        </w:tc>
      </w:tr>
      <w:tr w:rsidR="009A7718" w:rsidRPr="009A7718" w14:paraId="4CDC93B4" w14:textId="77777777">
        <w:trPr>
          <w:jc w:val="center"/>
        </w:trPr>
        <w:tc>
          <w:tcPr>
            <w:tcW w:w="562" w:type="dxa"/>
            <w:vAlign w:val="center"/>
          </w:tcPr>
          <w:p w14:paraId="5410FD01"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lastRenderedPageBreak/>
              <w:t>11</w:t>
            </w:r>
          </w:p>
        </w:tc>
        <w:tc>
          <w:tcPr>
            <w:tcW w:w="1134" w:type="dxa"/>
            <w:vAlign w:val="center"/>
          </w:tcPr>
          <w:p w14:paraId="2AC6E6BB"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办公桌2</w:t>
            </w:r>
          </w:p>
        </w:tc>
        <w:tc>
          <w:tcPr>
            <w:tcW w:w="851" w:type="dxa"/>
            <w:vAlign w:val="center"/>
          </w:tcPr>
          <w:p w14:paraId="2B8E65D5"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3</w:t>
            </w:r>
          </w:p>
        </w:tc>
        <w:tc>
          <w:tcPr>
            <w:tcW w:w="567" w:type="dxa"/>
            <w:vAlign w:val="center"/>
          </w:tcPr>
          <w:p w14:paraId="10E56450"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张</w:t>
            </w:r>
          </w:p>
        </w:tc>
        <w:tc>
          <w:tcPr>
            <w:tcW w:w="5812" w:type="dxa"/>
            <w:vAlign w:val="center"/>
          </w:tcPr>
          <w:p w14:paraId="4B4612ED"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规格：约1600*800*760H</w:t>
            </w:r>
          </w:p>
          <w:p w14:paraId="5A50DAF9" w14:textId="77777777" w:rsidR="000547F8" w:rsidRPr="009A7718" w:rsidRDefault="00000000">
            <w:pPr>
              <w:widowControl/>
              <w:numPr>
                <w:ilvl w:val="0"/>
                <w:numId w:val="13"/>
              </w:numPr>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面材：约0.6mm实木木皮，含水率≤16%，甲醛含量≤1.5mg/L，符合GB18584-2001标准。木纹清晰，外观质量无结节，无裂缝，颜色均匀；抗弯强度、断裂强度适中</w:t>
            </w:r>
            <w:proofErr w:type="gramStart"/>
            <w:r w:rsidRPr="009A7718">
              <w:rPr>
                <w:rFonts w:asciiTheme="minorEastAsia" w:eastAsiaTheme="minorEastAsia" w:hAnsiTheme="minorEastAsia" w:cs="宋体" w:hint="eastAsia"/>
                <w:kern w:val="0"/>
                <w:szCs w:val="21"/>
              </w:rPr>
              <w:t>不</w:t>
            </w:r>
            <w:proofErr w:type="gramEnd"/>
            <w:r w:rsidRPr="009A7718">
              <w:rPr>
                <w:rFonts w:asciiTheme="minorEastAsia" w:eastAsiaTheme="minorEastAsia" w:hAnsiTheme="minorEastAsia" w:cs="宋体" w:hint="eastAsia"/>
                <w:kern w:val="0"/>
                <w:szCs w:val="21"/>
              </w:rPr>
              <w:t>变型，经防虫防腐处理，不易腐蚀。</w:t>
            </w:r>
          </w:p>
          <w:p w14:paraId="6AED6A3B" w14:textId="77777777" w:rsidR="000547F8" w:rsidRPr="009A7718" w:rsidRDefault="00000000">
            <w:pPr>
              <w:widowControl/>
              <w:numPr>
                <w:ilvl w:val="0"/>
                <w:numId w:val="13"/>
              </w:numPr>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基材：使用E1级密度板，台面厚度≥40mm，其余板材≥18mm；甲醛释放量≤0.124mg/m³，符合为GB 18580-2017、GB/T 39600-2021标准。</w:t>
            </w:r>
          </w:p>
          <w:p w14:paraId="3111493A" w14:textId="77777777" w:rsidR="000547F8" w:rsidRPr="009A7718" w:rsidRDefault="00000000">
            <w:pPr>
              <w:widowControl/>
              <w:numPr>
                <w:ilvl w:val="0"/>
                <w:numId w:val="13"/>
              </w:numPr>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 xml:space="preserve">油漆：采用优质专业木器漆喷涂，VOC含量≤300g/L ，甲醛含量≤100mg/kg,乙二醇醚及醚酯总和≤300mg/kg，符合GB18581-2020标准。 </w:t>
            </w:r>
          </w:p>
          <w:p w14:paraId="7F331035" w14:textId="77777777" w:rsidR="000547F8" w:rsidRPr="009A7718" w:rsidRDefault="00000000">
            <w:pPr>
              <w:widowControl/>
              <w:numPr>
                <w:ilvl w:val="0"/>
                <w:numId w:val="13"/>
              </w:numPr>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五金件：铰链耐久性试验50000次，无缺陷，符合QB/T 2189-2013《家具五金杯状暗铰链》标准。三合一连接件符合GB/T 3325-2017标准。滑轨采用走珠滑轨，强度好，坚固耐用，符合QB/T2454-2013标准。</w:t>
            </w:r>
          </w:p>
          <w:p w14:paraId="6501AECC" w14:textId="77777777" w:rsidR="000547F8" w:rsidRPr="009A7718" w:rsidRDefault="00000000">
            <w:pPr>
              <w:widowControl/>
              <w:numPr>
                <w:ilvl w:val="0"/>
                <w:numId w:val="13"/>
              </w:numPr>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参考图片：</w:t>
            </w:r>
          </w:p>
          <w:p w14:paraId="0C9BB788"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noProof/>
                <w:szCs w:val="21"/>
              </w:rPr>
              <w:lastRenderedPageBreak/>
              <w:drawing>
                <wp:inline distT="0" distB="0" distL="114300" distR="114300" wp14:anchorId="5DB9E6B4" wp14:editId="3FD4753C">
                  <wp:extent cx="1802765" cy="1039495"/>
                  <wp:effectExtent l="0" t="0" r="635" b="1905"/>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1"/>
                          <pic:cNvPicPr>
                            <a:picLocks noChangeAspect="1" noChangeArrowheads="1"/>
                          </pic:cNvPicPr>
                        </pic:nvPicPr>
                        <pic:blipFill>
                          <a:blip r:embed="rId15"/>
                          <a:srcRect/>
                          <a:stretch>
                            <a:fillRect/>
                          </a:stretch>
                        </pic:blipFill>
                        <pic:spPr>
                          <a:xfrm>
                            <a:off x="0" y="0"/>
                            <a:ext cx="1802765" cy="1039495"/>
                          </a:xfrm>
                          <a:prstGeom prst="rect">
                            <a:avLst/>
                          </a:prstGeom>
                          <a:noFill/>
                          <a:ln w="1">
                            <a:noFill/>
                            <a:miter lim="800000"/>
                            <a:headEnd/>
                            <a:tailEnd type="none" w="med" len="med"/>
                          </a:ln>
                          <a:effectLst/>
                        </pic:spPr>
                      </pic:pic>
                    </a:graphicData>
                  </a:graphic>
                </wp:inline>
              </w:drawing>
            </w:r>
          </w:p>
        </w:tc>
      </w:tr>
      <w:tr w:rsidR="009A7718" w:rsidRPr="009A7718" w14:paraId="2914D1B1" w14:textId="77777777">
        <w:trPr>
          <w:jc w:val="center"/>
        </w:trPr>
        <w:tc>
          <w:tcPr>
            <w:tcW w:w="562" w:type="dxa"/>
            <w:vAlign w:val="center"/>
          </w:tcPr>
          <w:p w14:paraId="451B3C2E"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lastRenderedPageBreak/>
              <w:t>12</w:t>
            </w:r>
          </w:p>
        </w:tc>
        <w:tc>
          <w:tcPr>
            <w:tcW w:w="1134" w:type="dxa"/>
            <w:vAlign w:val="center"/>
          </w:tcPr>
          <w:p w14:paraId="40E077BE"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保密柜</w:t>
            </w:r>
          </w:p>
        </w:tc>
        <w:tc>
          <w:tcPr>
            <w:tcW w:w="851" w:type="dxa"/>
            <w:vAlign w:val="center"/>
          </w:tcPr>
          <w:p w14:paraId="7E5E955A"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6</w:t>
            </w:r>
          </w:p>
        </w:tc>
        <w:tc>
          <w:tcPr>
            <w:tcW w:w="567" w:type="dxa"/>
            <w:vAlign w:val="center"/>
          </w:tcPr>
          <w:p w14:paraId="0D949C07" w14:textId="77777777" w:rsidR="000547F8" w:rsidRPr="009A7718" w:rsidRDefault="00000000">
            <w:pPr>
              <w:widowControl/>
              <w:jc w:val="center"/>
              <w:rPr>
                <w:rFonts w:asciiTheme="minorEastAsia" w:eastAsiaTheme="minorEastAsia" w:hAnsiTheme="minorEastAsia" w:cs="宋体" w:hint="eastAsia"/>
                <w:kern w:val="0"/>
                <w:szCs w:val="21"/>
              </w:rPr>
            </w:pPr>
            <w:proofErr w:type="gramStart"/>
            <w:r w:rsidRPr="009A7718">
              <w:rPr>
                <w:rFonts w:asciiTheme="minorEastAsia" w:eastAsiaTheme="minorEastAsia" w:hAnsiTheme="minorEastAsia" w:cs="宋体" w:hint="eastAsia"/>
                <w:kern w:val="0"/>
                <w:szCs w:val="21"/>
              </w:rPr>
              <w:t>个</w:t>
            </w:r>
            <w:proofErr w:type="gramEnd"/>
          </w:p>
        </w:tc>
        <w:tc>
          <w:tcPr>
            <w:tcW w:w="5812" w:type="dxa"/>
            <w:vAlign w:val="center"/>
          </w:tcPr>
          <w:p w14:paraId="1932759D"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规格：约900*420*1850H</w:t>
            </w:r>
          </w:p>
          <w:p w14:paraId="3FD6BCEF"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采用一级冷轧钢板，钢板厚度≥0.7mm，无气泡产生，无锈迹，剥落，起皱，变色和失光等现象。经剪切、冲压、折弯、焊接、装配而成。喷塑前均经酸洗、脱脂、除锈、磷化等多重工艺处理，采用自动喷淋式磷化，经自动烘干后直接喷塑。其特点是：磷化膜化学性能稳定。</w:t>
            </w:r>
          </w:p>
          <w:p w14:paraId="2C1AFFCE"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2、表面涂饰：采用</w:t>
            </w:r>
            <w:proofErr w:type="gramStart"/>
            <w:r w:rsidRPr="009A7718">
              <w:rPr>
                <w:rFonts w:asciiTheme="minorEastAsia" w:eastAsiaTheme="minorEastAsia" w:hAnsiTheme="minorEastAsia" w:cs="宋体" w:hint="eastAsia"/>
                <w:kern w:val="0"/>
                <w:szCs w:val="21"/>
              </w:rPr>
              <w:t>环保塑粉喷塑</w:t>
            </w:r>
            <w:proofErr w:type="gramEnd"/>
            <w:r w:rsidRPr="009A7718">
              <w:rPr>
                <w:rFonts w:asciiTheme="minorEastAsia" w:eastAsiaTheme="minorEastAsia" w:hAnsiTheme="minorEastAsia" w:cs="宋体" w:hint="eastAsia"/>
                <w:kern w:val="0"/>
                <w:szCs w:val="21"/>
              </w:rPr>
              <w:t>，挥发性有机化合物(VOC)含量(施工状态）≤420g/L，符合GB/T23986-2009标准，环保无毒；喷涂经打磨，除锈，磷化，酸洗、脱脂后静电喷粉，高温焗炉处理，焊接达到国家标准，表面平整光滑。</w:t>
            </w:r>
          </w:p>
          <w:p w14:paraId="22D459A7"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3、工艺：部件或半成品采用全自动数控设备进行剪裁、冲切、数控折弯等工艺后再进行无痕点焊机焊接成型。</w:t>
            </w:r>
          </w:p>
          <w:p w14:paraId="47803103"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4、锁具：</w:t>
            </w:r>
            <w:proofErr w:type="gramStart"/>
            <w:r w:rsidRPr="009A7718">
              <w:rPr>
                <w:rFonts w:asciiTheme="minorEastAsia" w:eastAsiaTheme="minorEastAsia" w:hAnsiTheme="minorEastAsia" w:cs="宋体" w:hint="eastAsia"/>
                <w:kern w:val="0"/>
                <w:szCs w:val="21"/>
              </w:rPr>
              <w:t>上下双</w:t>
            </w:r>
            <w:proofErr w:type="gramEnd"/>
            <w:r w:rsidRPr="009A7718">
              <w:rPr>
                <w:rFonts w:asciiTheme="minorEastAsia" w:eastAsiaTheme="minorEastAsia" w:hAnsiTheme="minorEastAsia" w:cs="宋体" w:hint="eastAsia"/>
                <w:kern w:val="0"/>
                <w:szCs w:val="21"/>
              </w:rPr>
              <w:t>密码锁</w:t>
            </w:r>
          </w:p>
          <w:p w14:paraId="1BE515A9" w14:textId="77777777" w:rsidR="000547F8" w:rsidRPr="009A7718" w:rsidRDefault="00000000">
            <w:pPr>
              <w:widowControl/>
              <w:jc w:val="left"/>
              <w:rPr>
                <w:rFonts w:asciiTheme="minorEastAsia" w:eastAsiaTheme="minorEastAsia" w:hAnsiTheme="minorEastAsia" w:hint="eastAsia"/>
                <w:szCs w:val="21"/>
              </w:rPr>
            </w:pPr>
            <w:r w:rsidRPr="009A7718">
              <w:rPr>
                <w:rFonts w:asciiTheme="minorEastAsia" w:eastAsiaTheme="minorEastAsia" w:hAnsiTheme="minorEastAsia" w:cs="宋体" w:hint="eastAsia"/>
                <w:kern w:val="0"/>
                <w:szCs w:val="21"/>
              </w:rPr>
              <w:t>5、提供</w:t>
            </w:r>
            <w:proofErr w:type="gramStart"/>
            <w:r w:rsidRPr="009A7718">
              <w:rPr>
                <w:rFonts w:asciiTheme="minorEastAsia" w:eastAsiaTheme="minorEastAsia" w:hAnsiTheme="minorEastAsia" w:cs="宋体" w:hint="eastAsia"/>
                <w:kern w:val="0"/>
                <w:szCs w:val="21"/>
              </w:rPr>
              <w:t>塑粉相关</w:t>
            </w:r>
            <w:proofErr w:type="gramEnd"/>
            <w:r w:rsidRPr="009A7718">
              <w:rPr>
                <w:rFonts w:asciiTheme="minorEastAsia" w:eastAsiaTheme="minorEastAsia" w:hAnsiTheme="minorEastAsia" w:cs="宋体" w:hint="eastAsia"/>
                <w:kern w:val="0"/>
                <w:szCs w:val="21"/>
              </w:rPr>
              <w:t>质量检验机构出具的具有CMA认证的检验报告。</w:t>
            </w:r>
          </w:p>
          <w:p w14:paraId="3E7CB881"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6、参考图片：</w:t>
            </w:r>
          </w:p>
          <w:p w14:paraId="51BF0AF9" w14:textId="77777777" w:rsidR="000547F8" w:rsidRPr="009A7718" w:rsidRDefault="00000000">
            <w:pPr>
              <w:widowControl/>
              <w:jc w:val="left"/>
              <w:rPr>
                <w:rFonts w:asciiTheme="minorEastAsia" w:eastAsiaTheme="minorEastAsia" w:hAnsiTheme="minorEastAsia" w:hint="eastAsia"/>
                <w:szCs w:val="21"/>
              </w:rPr>
            </w:pPr>
            <w:r w:rsidRPr="009A7718">
              <w:rPr>
                <w:rFonts w:asciiTheme="minorEastAsia" w:eastAsiaTheme="minorEastAsia" w:hAnsiTheme="minorEastAsia" w:cs="宋体" w:hint="eastAsia"/>
                <w:noProof/>
                <w:szCs w:val="21"/>
              </w:rPr>
              <w:drawing>
                <wp:inline distT="0" distB="0" distL="114300" distR="114300" wp14:anchorId="54A26393" wp14:editId="74D2E401">
                  <wp:extent cx="1740535" cy="2767965"/>
                  <wp:effectExtent l="0" t="0" r="5715" b="635"/>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16"/>
                          <a:stretch>
                            <a:fillRect/>
                          </a:stretch>
                        </pic:blipFill>
                        <pic:spPr>
                          <a:xfrm>
                            <a:off x="0" y="0"/>
                            <a:ext cx="1740535" cy="2767965"/>
                          </a:xfrm>
                          <a:prstGeom prst="rect">
                            <a:avLst/>
                          </a:prstGeom>
                          <a:noFill/>
                          <a:ln w="9525">
                            <a:noFill/>
                          </a:ln>
                        </pic:spPr>
                      </pic:pic>
                    </a:graphicData>
                  </a:graphic>
                </wp:inline>
              </w:drawing>
            </w:r>
          </w:p>
        </w:tc>
      </w:tr>
      <w:tr w:rsidR="009A7718" w:rsidRPr="009A7718" w14:paraId="210A1D2E" w14:textId="77777777">
        <w:trPr>
          <w:jc w:val="center"/>
        </w:trPr>
        <w:tc>
          <w:tcPr>
            <w:tcW w:w="562" w:type="dxa"/>
            <w:vAlign w:val="center"/>
          </w:tcPr>
          <w:p w14:paraId="1EBD47F9"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13</w:t>
            </w:r>
          </w:p>
        </w:tc>
        <w:tc>
          <w:tcPr>
            <w:tcW w:w="1134" w:type="dxa"/>
            <w:vAlign w:val="center"/>
          </w:tcPr>
          <w:p w14:paraId="5E7ED8AC"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茶几</w:t>
            </w:r>
          </w:p>
        </w:tc>
        <w:tc>
          <w:tcPr>
            <w:tcW w:w="851" w:type="dxa"/>
            <w:vAlign w:val="center"/>
          </w:tcPr>
          <w:p w14:paraId="434B27AF"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w:t>
            </w:r>
          </w:p>
        </w:tc>
        <w:tc>
          <w:tcPr>
            <w:tcW w:w="567" w:type="dxa"/>
            <w:vAlign w:val="center"/>
          </w:tcPr>
          <w:p w14:paraId="353E3F50" w14:textId="77777777" w:rsidR="000547F8" w:rsidRPr="009A7718" w:rsidRDefault="00000000">
            <w:pPr>
              <w:widowControl/>
              <w:jc w:val="center"/>
              <w:rPr>
                <w:rFonts w:asciiTheme="minorEastAsia" w:eastAsiaTheme="minorEastAsia" w:hAnsiTheme="minorEastAsia" w:cs="宋体" w:hint="eastAsia"/>
                <w:kern w:val="0"/>
                <w:szCs w:val="21"/>
              </w:rPr>
            </w:pPr>
            <w:proofErr w:type="gramStart"/>
            <w:r w:rsidRPr="009A7718">
              <w:rPr>
                <w:rFonts w:asciiTheme="minorEastAsia" w:eastAsiaTheme="minorEastAsia" w:hAnsiTheme="minorEastAsia" w:cs="宋体" w:hint="eastAsia"/>
                <w:kern w:val="0"/>
                <w:szCs w:val="21"/>
              </w:rPr>
              <w:t>个</w:t>
            </w:r>
            <w:proofErr w:type="gramEnd"/>
          </w:p>
        </w:tc>
        <w:tc>
          <w:tcPr>
            <w:tcW w:w="5812" w:type="dxa"/>
            <w:vAlign w:val="center"/>
          </w:tcPr>
          <w:p w14:paraId="300FB8A1"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规格：直径约800*450H</w:t>
            </w:r>
          </w:p>
          <w:p w14:paraId="662AC6C9"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1、基材：使用E1级密度板，台面厚度≥18mm，甲醛释放量≤0.124mg/m³，符合为GB 18580-2017、GB/T 39600-2021标准。</w:t>
            </w:r>
          </w:p>
          <w:p w14:paraId="1219061B"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lastRenderedPageBreak/>
              <w:t>2、油漆：采用优质专业木器漆喷涂，VOC含量≤300g/L ，甲醛含量≤100mg/kg,乙二醇醚及醚酯总和≤300mg/kg，符合GB18581-2020标准。   喷漆颜色灰白色。</w:t>
            </w:r>
          </w:p>
          <w:p w14:paraId="650C01AA"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3、采用优质圆管</w:t>
            </w:r>
            <w:proofErr w:type="gramStart"/>
            <w:r w:rsidRPr="009A7718">
              <w:rPr>
                <w:rFonts w:asciiTheme="minorEastAsia" w:eastAsiaTheme="minorEastAsia" w:hAnsiTheme="minorEastAsia" w:cs="宋体" w:hint="eastAsia"/>
                <w:kern w:val="0"/>
                <w:szCs w:val="21"/>
              </w:rPr>
              <w:t>冷轧管</w:t>
            </w:r>
            <w:proofErr w:type="gramEnd"/>
            <w:r w:rsidRPr="009A7718">
              <w:rPr>
                <w:rFonts w:asciiTheme="minorEastAsia" w:eastAsiaTheme="minorEastAsia" w:hAnsiTheme="minorEastAsia" w:cs="宋体" w:hint="eastAsia"/>
                <w:kern w:val="0"/>
                <w:szCs w:val="21"/>
              </w:rPr>
              <w:t>冲压成型，管壁厚度≥1.2mm，表面经酸处理后，采用优质粉末静电喷涂，均匀无色差。</w:t>
            </w:r>
          </w:p>
          <w:p w14:paraId="18A8B804"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4、参考图片：</w:t>
            </w:r>
          </w:p>
          <w:p w14:paraId="1BA84274"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noProof/>
                <w:szCs w:val="21"/>
              </w:rPr>
              <w:drawing>
                <wp:inline distT="0" distB="0" distL="114300" distR="114300" wp14:anchorId="5981DFE4" wp14:editId="66770C76">
                  <wp:extent cx="1133475" cy="955675"/>
                  <wp:effectExtent l="0" t="0" r="3175" b="3175"/>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6"/>
                          <pic:cNvPicPr>
                            <a:picLocks noChangeAspect="1" noChangeArrowheads="1"/>
                          </pic:cNvPicPr>
                        </pic:nvPicPr>
                        <pic:blipFill>
                          <a:blip r:embed="rId17" cstate="print"/>
                          <a:srcRect/>
                          <a:stretch>
                            <a:fillRect/>
                          </a:stretch>
                        </pic:blipFill>
                        <pic:spPr>
                          <a:xfrm>
                            <a:off x="0" y="0"/>
                            <a:ext cx="1133475" cy="955675"/>
                          </a:xfrm>
                          <a:prstGeom prst="rect">
                            <a:avLst/>
                          </a:prstGeom>
                          <a:noFill/>
                          <a:ln w="1">
                            <a:noFill/>
                            <a:miter lim="800000"/>
                            <a:headEnd/>
                            <a:tailEnd type="none" w="med" len="med"/>
                          </a:ln>
                          <a:effectLst/>
                        </pic:spPr>
                      </pic:pic>
                    </a:graphicData>
                  </a:graphic>
                </wp:inline>
              </w:drawing>
            </w:r>
          </w:p>
        </w:tc>
      </w:tr>
      <w:tr w:rsidR="009A7718" w:rsidRPr="009A7718" w14:paraId="5CA48D7B" w14:textId="77777777">
        <w:trPr>
          <w:trHeight w:val="3689"/>
          <w:jc w:val="center"/>
        </w:trPr>
        <w:tc>
          <w:tcPr>
            <w:tcW w:w="562" w:type="dxa"/>
            <w:vAlign w:val="center"/>
          </w:tcPr>
          <w:p w14:paraId="1C0E3AAA"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lastRenderedPageBreak/>
              <w:t>14</w:t>
            </w:r>
          </w:p>
        </w:tc>
        <w:tc>
          <w:tcPr>
            <w:tcW w:w="1134" w:type="dxa"/>
            <w:vAlign w:val="center"/>
          </w:tcPr>
          <w:p w14:paraId="68ED5423"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茶水柜</w:t>
            </w:r>
          </w:p>
        </w:tc>
        <w:tc>
          <w:tcPr>
            <w:tcW w:w="851" w:type="dxa"/>
            <w:vAlign w:val="center"/>
          </w:tcPr>
          <w:p w14:paraId="73C1AE62"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w:t>
            </w:r>
          </w:p>
        </w:tc>
        <w:tc>
          <w:tcPr>
            <w:tcW w:w="567" w:type="dxa"/>
            <w:vAlign w:val="center"/>
          </w:tcPr>
          <w:p w14:paraId="684BE67A" w14:textId="77777777" w:rsidR="000547F8" w:rsidRPr="009A7718" w:rsidRDefault="00000000">
            <w:pPr>
              <w:widowControl/>
              <w:jc w:val="center"/>
              <w:rPr>
                <w:rFonts w:asciiTheme="minorEastAsia" w:eastAsiaTheme="minorEastAsia" w:hAnsiTheme="minorEastAsia" w:cs="宋体" w:hint="eastAsia"/>
                <w:kern w:val="0"/>
                <w:szCs w:val="21"/>
              </w:rPr>
            </w:pPr>
            <w:proofErr w:type="gramStart"/>
            <w:r w:rsidRPr="009A7718">
              <w:rPr>
                <w:rFonts w:asciiTheme="minorEastAsia" w:eastAsiaTheme="minorEastAsia" w:hAnsiTheme="minorEastAsia" w:cs="宋体" w:hint="eastAsia"/>
                <w:kern w:val="0"/>
                <w:szCs w:val="21"/>
              </w:rPr>
              <w:t>个</w:t>
            </w:r>
            <w:proofErr w:type="gramEnd"/>
          </w:p>
        </w:tc>
        <w:tc>
          <w:tcPr>
            <w:tcW w:w="5812" w:type="dxa"/>
            <w:vAlign w:val="center"/>
          </w:tcPr>
          <w:p w14:paraId="42D5C058"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规格：约1200*420*900H</w:t>
            </w:r>
          </w:p>
          <w:p w14:paraId="1D40CAA2" w14:textId="77777777" w:rsidR="000547F8" w:rsidRPr="009A7718" w:rsidRDefault="00000000">
            <w:pPr>
              <w:widowControl/>
              <w:numPr>
                <w:ilvl w:val="0"/>
                <w:numId w:val="14"/>
              </w:numPr>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面材：采用E1级浸渍胶膜纸饰面刨花板，台面厚度≥25mm，其余板材≥18mm，甲醛释放量≤0.124mg/m³，符合GB 18580-2017、GB/T 39600-2021标准。纹理自然高档、防污、耐冲击、耐磨损，抗硬度性能良好。</w:t>
            </w:r>
          </w:p>
          <w:p w14:paraId="59AA7A72" w14:textId="77777777" w:rsidR="000547F8" w:rsidRPr="009A7718" w:rsidRDefault="00000000">
            <w:pPr>
              <w:widowControl/>
              <w:numPr>
                <w:ilvl w:val="0"/>
                <w:numId w:val="14"/>
              </w:numPr>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封边：采用同色PVC封边工艺，封边条厚度≥1.5mm，甲醛释放量≤1.5mg/L，符合QB/T4463-2013标准。采用机械封边，高密性，</w:t>
            </w:r>
            <w:proofErr w:type="gramStart"/>
            <w:r w:rsidRPr="009A7718">
              <w:rPr>
                <w:rFonts w:asciiTheme="minorEastAsia" w:eastAsiaTheme="minorEastAsia" w:hAnsiTheme="minorEastAsia" w:cs="宋体" w:hint="eastAsia"/>
                <w:kern w:val="0"/>
                <w:szCs w:val="21"/>
              </w:rPr>
              <w:t>不</w:t>
            </w:r>
            <w:proofErr w:type="gramEnd"/>
            <w:r w:rsidRPr="009A7718">
              <w:rPr>
                <w:rFonts w:asciiTheme="minorEastAsia" w:eastAsiaTheme="minorEastAsia" w:hAnsiTheme="minorEastAsia" w:cs="宋体" w:hint="eastAsia"/>
                <w:kern w:val="0"/>
                <w:szCs w:val="21"/>
              </w:rPr>
              <w:t>吸水，不膨胀，</w:t>
            </w:r>
            <w:proofErr w:type="gramStart"/>
            <w:r w:rsidRPr="009A7718">
              <w:rPr>
                <w:rFonts w:asciiTheme="minorEastAsia" w:eastAsiaTheme="minorEastAsia" w:hAnsiTheme="minorEastAsia" w:cs="宋体" w:hint="eastAsia"/>
                <w:kern w:val="0"/>
                <w:szCs w:val="21"/>
              </w:rPr>
              <w:t>不</w:t>
            </w:r>
            <w:proofErr w:type="gramEnd"/>
            <w:r w:rsidRPr="009A7718">
              <w:rPr>
                <w:rFonts w:asciiTheme="minorEastAsia" w:eastAsiaTheme="minorEastAsia" w:hAnsiTheme="minorEastAsia" w:cs="宋体" w:hint="eastAsia"/>
                <w:kern w:val="0"/>
                <w:szCs w:val="21"/>
              </w:rPr>
              <w:t>脱胶，外形美观经久耐用。</w:t>
            </w:r>
          </w:p>
          <w:p w14:paraId="7C286032" w14:textId="77777777" w:rsidR="000547F8" w:rsidRPr="009A7718" w:rsidRDefault="00000000">
            <w:pPr>
              <w:widowControl/>
              <w:numPr>
                <w:ilvl w:val="0"/>
                <w:numId w:val="14"/>
              </w:numPr>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五金件：铰链耐久性试验50000次，无缺陷，符合QB/T 2189-2013《家具五金杯状暗铰链》标准。三合一连接件符合GB/T 3325-2017标准。滑轨采用走珠滑轨，强度好，坚固耐用，符合QB/T2454-2013标准。</w:t>
            </w:r>
          </w:p>
          <w:p w14:paraId="33FF56E0" w14:textId="77777777" w:rsidR="000547F8" w:rsidRPr="009A7718" w:rsidRDefault="00000000">
            <w:pPr>
              <w:widowControl/>
              <w:numPr>
                <w:ilvl w:val="0"/>
                <w:numId w:val="14"/>
              </w:numPr>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参考图片：</w:t>
            </w:r>
          </w:p>
          <w:p w14:paraId="65B49AD3"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noProof/>
                <w:szCs w:val="21"/>
              </w:rPr>
              <w:drawing>
                <wp:inline distT="0" distB="0" distL="114300" distR="114300" wp14:anchorId="0025F485" wp14:editId="4B224A23">
                  <wp:extent cx="1461770" cy="1494790"/>
                  <wp:effectExtent l="0" t="0" r="5080" b="3810"/>
                  <wp:docPr id="92"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1"/>
                          <pic:cNvPicPr>
                            <a:picLocks noChangeAspect="1"/>
                          </pic:cNvPicPr>
                        </pic:nvPicPr>
                        <pic:blipFill>
                          <a:blip r:embed="rId18"/>
                          <a:stretch>
                            <a:fillRect/>
                          </a:stretch>
                        </pic:blipFill>
                        <pic:spPr>
                          <a:xfrm>
                            <a:off x="0" y="0"/>
                            <a:ext cx="1461770" cy="1494790"/>
                          </a:xfrm>
                          <a:prstGeom prst="rect">
                            <a:avLst/>
                          </a:prstGeom>
                          <a:noFill/>
                          <a:ln w="9525">
                            <a:noFill/>
                          </a:ln>
                        </pic:spPr>
                      </pic:pic>
                    </a:graphicData>
                  </a:graphic>
                </wp:inline>
              </w:drawing>
            </w:r>
          </w:p>
        </w:tc>
      </w:tr>
      <w:tr w:rsidR="009A7718" w:rsidRPr="009A7718" w14:paraId="41A65B57" w14:textId="77777777">
        <w:trPr>
          <w:jc w:val="center"/>
        </w:trPr>
        <w:tc>
          <w:tcPr>
            <w:tcW w:w="562" w:type="dxa"/>
            <w:vAlign w:val="center"/>
          </w:tcPr>
          <w:p w14:paraId="2FD4990D"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15</w:t>
            </w:r>
          </w:p>
        </w:tc>
        <w:tc>
          <w:tcPr>
            <w:tcW w:w="1134" w:type="dxa"/>
            <w:vAlign w:val="center"/>
          </w:tcPr>
          <w:p w14:paraId="0A005ABF"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档案架</w:t>
            </w:r>
          </w:p>
        </w:tc>
        <w:tc>
          <w:tcPr>
            <w:tcW w:w="851" w:type="dxa"/>
            <w:vAlign w:val="center"/>
          </w:tcPr>
          <w:p w14:paraId="4AA60EC1"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9</w:t>
            </w:r>
          </w:p>
        </w:tc>
        <w:tc>
          <w:tcPr>
            <w:tcW w:w="567" w:type="dxa"/>
            <w:vAlign w:val="center"/>
          </w:tcPr>
          <w:p w14:paraId="5F90D2E2" w14:textId="77777777" w:rsidR="000547F8" w:rsidRPr="009A7718" w:rsidRDefault="00000000">
            <w:pPr>
              <w:widowControl/>
              <w:jc w:val="center"/>
              <w:rPr>
                <w:rFonts w:asciiTheme="minorEastAsia" w:eastAsiaTheme="minorEastAsia" w:hAnsiTheme="minorEastAsia" w:cs="宋体" w:hint="eastAsia"/>
                <w:kern w:val="0"/>
                <w:szCs w:val="21"/>
              </w:rPr>
            </w:pPr>
            <w:proofErr w:type="gramStart"/>
            <w:r w:rsidRPr="009A7718">
              <w:rPr>
                <w:rFonts w:asciiTheme="minorEastAsia" w:eastAsiaTheme="minorEastAsia" w:hAnsiTheme="minorEastAsia" w:cs="宋体" w:hint="eastAsia"/>
                <w:kern w:val="0"/>
                <w:szCs w:val="21"/>
              </w:rPr>
              <w:t>个</w:t>
            </w:r>
            <w:proofErr w:type="gramEnd"/>
          </w:p>
        </w:tc>
        <w:tc>
          <w:tcPr>
            <w:tcW w:w="5812" w:type="dxa"/>
            <w:vAlign w:val="center"/>
          </w:tcPr>
          <w:p w14:paraId="51F720F6"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规格：约900*400*1850H</w:t>
            </w:r>
          </w:p>
          <w:p w14:paraId="10B856AF"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采用一级冷轧钢板，钢板厚度≥0.7mm，无气泡产生，无锈迹，剥落，起皱，变色和失光等现象。经剪切、冲压、折弯、焊接、装配而成。喷塑前均经酸洗、脱脂、除锈、磷化等多重工艺处理，采用自动喷淋式磷化，经自动烘干后直接喷塑。其特点是：磷化膜化学性能稳定。</w:t>
            </w:r>
          </w:p>
          <w:p w14:paraId="0AE23ED6"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2、表面涂饰：采用</w:t>
            </w:r>
            <w:proofErr w:type="gramStart"/>
            <w:r w:rsidRPr="009A7718">
              <w:rPr>
                <w:rFonts w:asciiTheme="minorEastAsia" w:eastAsiaTheme="minorEastAsia" w:hAnsiTheme="minorEastAsia" w:cs="宋体" w:hint="eastAsia"/>
                <w:kern w:val="0"/>
                <w:szCs w:val="21"/>
              </w:rPr>
              <w:t>环保塑粉喷塑</w:t>
            </w:r>
            <w:proofErr w:type="gramEnd"/>
            <w:r w:rsidRPr="009A7718">
              <w:rPr>
                <w:rFonts w:asciiTheme="minorEastAsia" w:eastAsiaTheme="minorEastAsia" w:hAnsiTheme="minorEastAsia" w:cs="宋体" w:hint="eastAsia"/>
                <w:kern w:val="0"/>
                <w:szCs w:val="21"/>
              </w:rPr>
              <w:t>，挥发性有机化合物(VOC)含量(施工状态）≤420g/L，符合GB/T23986-2009标准，环</w:t>
            </w:r>
            <w:r w:rsidRPr="009A7718">
              <w:rPr>
                <w:rFonts w:asciiTheme="minorEastAsia" w:eastAsiaTheme="minorEastAsia" w:hAnsiTheme="minorEastAsia" w:cs="宋体" w:hint="eastAsia"/>
                <w:kern w:val="0"/>
                <w:szCs w:val="21"/>
              </w:rPr>
              <w:lastRenderedPageBreak/>
              <w:t>保无毒；喷涂经打磨，除锈，磷化，酸洗、脱脂后静电喷粉，高温焗炉处理，焊接达到国家标准，表面平整光滑。</w:t>
            </w:r>
          </w:p>
          <w:p w14:paraId="24914141"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3、工艺：部件或半成品采用全自动数控设备进行剪裁、冲切、数控折弯等工艺后再进行无痕点焊机焊接成型。</w:t>
            </w:r>
          </w:p>
          <w:p w14:paraId="73812637"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4、结构：通体对开门，内4层隔板。</w:t>
            </w:r>
          </w:p>
          <w:p w14:paraId="3CA3F063"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5、参考图片：</w:t>
            </w:r>
          </w:p>
          <w:p w14:paraId="7849C8B9"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noProof/>
                <w:szCs w:val="21"/>
              </w:rPr>
              <w:drawing>
                <wp:inline distT="0" distB="0" distL="114300" distR="114300" wp14:anchorId="7D8306EA" wp14:editId="26AD444F">
                  <wp:extent cx="1564640" cy="1586865"/>
                  <wp:effectExtent l="0" t="0" r="3810" b="635"/>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19"/>
                          <a:stretch>
                            <a:fillRect/>
                          </a:stretch>
                        </pic:blipFill>
                        <pic:spPr>
                          <a:xfrm>
                            <a:off x="0" y="0"/>
                            <a:ext cx="1564640" cy="1586865"/>
                          </a:xfrm>
                          <a:prstGeom prst="rect">
                            <a:avLst/>
                          </a:prstGeom>
                          <a:noFill/>
                          <a:ln w="9525">
                            <a:noFill/>
                          </a:ln>
                        </pic:spPr>
                      </pic:pic>
                    </a:graphicData>
                  </a:graphic>
                </wp:inline>
              </w:drawing>
            </w:r>
          </w:p>
        </w:tc>
      </w:tr>
      <w:tr w:rsidR="009A7718" w:rsidRPr="009A7718" w14:paraId="3679B499" w14:textId="77777777">
        <w:trPr>
          <w:jc w:val="center"/>
        </w:trPr>
        <w:tc>
          <w:tcPr>
            <w:tcW w:w="562" w:type="dxa"/>
            <w:vAlign w:val="center"/>
          </w:tcPr>
          <w:p w14:paraId="260AF572"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lastRenderedPageBreak/>
              <w:t>16</w:t>
            </w:r>
          </w:p>
        </w:tc>
        <w:tc>
          <w:tcPr>
            <w:tcW w:w="1134" w:type="dxa"/>
            <w:vAlign w:val="center"/>
          </w:tcPr>
          <w:p w14:paraId="0D76CBEB"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软沙发</w:t>
            </w:r>
          </w:p>
        </w:tc>
        <w:tc>
          <w:tcPr>
            <w:tcW w:w="851" w:type="dxa"/>
            <w:vAlign w:val="center"/>
          </w:tcPr>
          <w:p w14:paraId="21799E03"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2</w:t>
            </w:r>
          </w:p>
        </w:tc>
        <w:tc>
          <w:tcPr>
            <w:tcW w:w="567" w:type="dxa"/>
            <w:vAlign w:val="center"/>
          </w:tcPr>
          <w:p w14:paraId="51AF8FF0" w14:textId="77777777" w:rsidR="000547F8" w:rsidRPr="009A7718" w:rsidRDefault="00000000">
            <w:pPr>
              <w:widowControl/>
              <w:jc w:val="center"/>
              <w:rPr>
                <w:rFonts w:asciiTheme="minorEastAsia" w:eastAsiaTheme="minorEastAsia" w:hAnsiTheme="minorEastAsia" w:cs="宋体" w:hint="eastAsia"/>
                <w:kern w:val="0"/>
                <w:szCs w:val="21"/>
              </w:rPr>
            </w:pPr>
            <w:proofErr w:type="gramStart"/>
            <w:r w:rsidRPr="009A7718">
              <w:rPr>
                <w:rFonts w:asciiTheme="minorEastAsia" w:eastAsiaTheme="minorEastAsia" w:hAnsiTheme="minorEastAsia" w:cs="宋体" w:hint="eastAsia"/>
                <w:kern w:val="0"/>
                <w:szCs w:val="21"/>
              </w:rPr>
              <w:t>个</w:t>
            </w:r>
            <w:proofErr w:type="gramEnd"/>
          </w:p>
        </w:tc>
        <w:tc>
          <w:tcPr>
            <w:tcW w:w="5812" w:type="dxa"/>
            <w:vAlign w:val="center"/>
          </w:tcPr>
          <w:p w14:paraId="5731C287"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配置：单人位</w:t>
            </w:r>
          </w:p>
          <w:p w14:paraId="2B0094CE" w14:textId="77777777" w:rsidR="000547F8" w:rsidRPr="009A7718" w:rsidRDefault="00000000">
            <w:pPr>
              <w:widowControl/>
              <w:numPr>
                <w:ilvl w:val="0"/>
                <w:numId w:val="15"/>
              </w:numPr>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面料：需采用优质超</w:t>
            </w:r>
            <w:proofErr w:type="gramStart"/>
            <w:r w:rsidRPr="009A7718">
              <w:rPr>
                <w:rFonts w:asciiTheme="minorEastAsia" w:eastAsiaTheme="minorEastAsia" w:hAnsiTheme="minorEastAsia" w:cs="宋体" w:hint="eastAsia"/>
                <w:kern w:val="0"/>
                <w:szCs w:val="21"/>
              </w:rPr>
              <w:t>纤</w:t>
            </w:r>
            <w:proofErr w:type="gramEnd"/>
            <w:r w:rsidRPr="009A7718">
              <w:rPr>
                <w:rFonts w:asciiTheme="minorEastAsia" w:eastAsiaTheme="minorEastAsia" w:hAnsiTheme="minorEastAsia" w:cs="宋体" w:hint="eastAsia"/>
                <w:kern w:val="0"/>
                <w:szCs w:val="21"/>
              </w:rPr>
              <w:t>皮(黑色)，厚度≥2mm，纹路细致，富有韧性，透气性强，色泽均匀；</w:t>
            </w:r>
          </w:p>
          <w:p w14:paraId="50595B8E" w14:textId="77777777" w:rsidR="000547F8" w:rsidRPr="009A7718" w:rsidRDefault="00000000">
            <w:pPr>
              <w:widowControl/>
              <w:numPr>
                <w:ilvl w:val="0"/>
                <w:numId w:val="15"/>
              </w:numPr>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内框架：需采用实木框架，经防虫防腐处理，采用卯榫架构；</w:t>
            </w:r>
          </w:p>
          <w:p w14:paraId="0F1A43AF" w14:textId="77777777" w:rsidR="000547F8" w:rsidRPr="009A7718" w:rsidRDefault="00000000">
            <w:pPr>
              <w:widowControl/>
              <w:numPr>
                <w:ilvl w:val="0"/>
                <w:numId w:val="15"/>
              </w:numPr>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外框架：需采用实木框架，需采用水性漆喷涂；</w:t>
            </w:r>
          </w:p>
          <w:p w14:paraId="7DA35608" w14:textId="77777777" w:rsidR="000547F8" w:rsidRPr="009A7718" w:rsidRDefault="00000000">
            <w:pPr>
              <w:widowControl/>
              <w:numPr>
                <w:ilvl w:val="0"/>
                <w:numId w:val="15"/>
              </w:numPr>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海绵：采用高密度海绵，海绵厚度≥50mm； 皮沙发甲醛释放量≤1.5mg/L，符合GB18584-2001标准,总挥发性有机化合物(TVOC)≤220μg/mL；</w:t>
            </w:r>
          </w:p>
          <w:p w14:paraId="7E28595A" w14:textId="77777777" w:rsidR="000547F8" w:rsidRPr="009A7718" w:rsidRDefault="00000000">
            <w:pPr>
              <w:widowControl/>
              <w:numPr>
                <w:ilvl w:val="0"/>
                <w:numId w:val="15"/>
              </w:numPr>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沙发脚：采用优质冷轧角钢管冲压成型，厚度≥1.8mm，表面经酸处理后，采用优质粉末静电喷涂，均匀无色差。</w:t>
            </w:r>
          </w:p>
          <w:p w14:paraId="6CF8D9FD"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6、参考图片：</w:t>
            </w:r>
          </w:p>
          <w:p w14:paraId="21CFA856"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noProof/>
                <w:szCs w:val="21"/>
              </w:rPr>
              <w:drawing>
                <wp:inline distT="0" distB="0" distL="114300" distR="114300" wp14:anchorId="60224391" wp14:editId="1D870CB6">
                  <wp:extent cx="1829435" cy="1245870"/>
                  <wp:effectExtent l="0" t="0" r="5715" b="508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20"/>
                          <a:stretch>
                            <a:fillRect/>
                          </a:stretch>
                        </pic:blipFill>
                        <pic:spPr>
                          <a:xfrm>
                            <a:off x="0" y="0"/>
                            <a:ext cx="1829435" cy="1245870"/>
                          </a:xfrm>
                          <a:prstGeom prst="rect">
                            <a:avLst/>
                          </a:prstGeom>
                          <a:noFill/>
                          <a:ln w="9525">
                            <a:noFill/>
                          </a:ln>
                        </pic:spPr>
                      </pic:pic>
                    </a:graphicData>
                  </a:graphic>
                </wp:inline>
              </w:drawing>
            </w:r>
          </w:p>
        </w:tc>
      </w:tr>
      <w:tr w:rsidR="009A7718" w:rsidRPr="009A7718" w14:paraId="5A89A546" w14:textId="77777777">
        <w:trPr>
          <w:jc w:val="center"/>
        </w:trPr>
        <w:tc>
          <w:tcPr>
            <w:tcW w:w="562" w:type="dxa"/>
            <w:vAlign w:val="center"/>
          </w:tcPr>
          <w:p w14:paraId="761224C0"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17</w:t>
            </w:r>
          </w:p>
        </w:tc>
        <w:tc>
          <w:tcPr>
            <w:tcW w:w="1134" w:type="dxa"/>
            <w:vAlign w:val="center"/>
          </w:tcPr>
          <w:p w14:paraId="3118CB6B"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三页桌</w:t>
            </w:r>
          </w:p>
        </w:tc>
        <w:tc>
          <w:tcPr>
            <w:tcW w:w="851" w:type="dxa"/>
            <w:vAlign w:val="center"/>
          </w:tcPr>
          <w:p w14:paraId="1F40907B"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w:t>
            </w:r>
          </w:p>
        </w:tc>
        <w:tc>
          <w:tcPr>
            <w:tcW w:w="567" w:type="dxa"/>
            <w:vAlign w:val="center"/>
          </w:tcPr>
          <w:p w14:paraId="0AF3728A" w14:textId="77777777" w:rsidR="000547F8" w:rsidRPr="009A7718" w:rsidRDefault="00000000">
            <w:pPr>
              <w:widowControl/>
              <w:jc w:val="center"/>
              <w:rPr>
                <w:rFonts w:asciiTheme="minorEastAsia" w:eastAsiaTheme="minorEastAsia" w:hAnsiTheme="minorEastAsia" w:cs="宋体" w:hint="eastAsia"/>
                <w:kern w:val="0"/>
                <w:szCs w:val="21"/>
              </w:rPr>
            </w:pPr>
            <w:proofErr w:type="gramStart"/>
            <w:r w:rsidRPr="009A7718">
              <w:rPr>
                <w:rFonts w:asciiTheme="minorEastAsia" w:eastAsiaTheme="minorEastAsia" w:hAnsiTheme="minorEastAsia" w:cs="宋体" w:hint="eastAsia"/>
                <w:kern w:val="0"/>
                <w:szCs w:val="21"/>
              </w:rPr>
              <w:t>个</w:t>
            </w:r>
            <w:proofErr w:type="gramEnd"/>
          </w:p>
        </w:tc>
        <w:tc>
          <w:tcPr>
            <w:tcW w:w="5812" w:type="dxa"/>
            <w:vAlign w:val="center"/>
          </w:tcPr>
          <w:p w14:paraId="387DBFEC"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规格：约直径 800*750H</w:t>
            </w:r>
          </w:p>
          <w:p w14:paraId="4B388585" w14:textId="77777777" w:rsidR="000547F8" w:rsidRPr="009A7718" w:rsidRDefault="00000000">
            <w:pPr>
              <w:widowControl/>
              <w:numPr>
                <w:ilvl w:val="0"/>
                <w:numId w:val="16"/>
              </w:numPr>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面材：约0.6mm实木木皮，含水率≤16%，甲醛含量≤1.5mg/L，符合GB18584-2001标准。木纹清晰，外观质量无结节，无裂缝，颜色均匀；抗弯强度、断裂强度适中</w:t>
            </w:r>
            <w:proofErr w:type="gramStart"/>
            <w:r w:rsidRPr="009A7718">
              <w:rPr>
                <w:rFonts w:asciiTheme="minorEastAsia" w:eastAsiaTheme="minorEastAsia" w:hAnsiTheme="minorEastAsia" w:cs="宋体" w:hint="eastAsia"/>
                <w:kern w:val="0"/>
                <w:szCs w:val="21"/>
              </w:rPr>
              <w:t>不</w:t>
            </w:r>
            <w:proofErr w:type="gramEnd"/>
            <w:r w:rsidRPr="009A7718">
              <w:rPr>
                <w:rFonts w:asciiTheme="minorEastAsia" w:eastAsiaTheme="minorEastAsia" w:hAnsiTheme="minorEastAsia" w:cs="宋体" w:hint="eastAsia"/>
                <w:kern w:val="0"/>
                <w:szCs w:val="21"/>
              </w:rPr>
              <w:t>变型，经防虫防腐处理，不易腐蚀。</w:t>
            </w:r>
          </w:p>
          <w:p w14:paraId="52670F6A" w14:textId="77777777" w:rsidR="000547F8" w:rsidRPr="009A7718" w:rsidRDefault="00000000">
            <w:pPr>
              <w:widowControl/>
              <w:numPr>
                <w:ilvl w:val="0"/>
                <w:numId w:val="16"/>
              </w:numPr>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基材：使用E1级密度板，台面厚度≥18mm，甲醛释放量≤0.124mg/m³，符合GB18580-2017标准。</w:t>
            </w:r>
          </w:p>
          <w:p w14:paraId="56C73604" w14:textId="77777777" w:rsidR="000547F8" w:rsidRPr="009A7718" w:rsidRDefault="00000000">
            <w:pPr>
              <w:widowControl/>
              <w:numPr>
                <w:ilvl w:val="0"/>
                <w:numId w:val="16"/>
              </w:numPr>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lastRenderedPageBreak/>
              <w:t>油漆：采用优质专业木器漆喷涂，VOC含量≤300g/L ，游离甲醛含量≤100mg/kg,乙二醇醚及醚酯总和≤300mg/kg，符合GB18581-2020标准。</w:t>
            </w:r>
          </w:p>
          <w:p w14:paraId="33700F7F" w14:textId="77777777" w:rsidR="000547F8" w:rsidRPr="009A7718" w:rsidRDefault="00000000">
            <w:pPr>
              <w:widowControl/>
              <w:numPr>
                <w:ilvl w:val="0"/>
                <w:numId w:val="16"/>
              </w:numPr>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桌腿：优质白蜡木实木腿。</w:t>
            </w:r>
          </w:p>
          <w:p w14:paraId="6D0F3F05"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5、参考图片：</w:t>
            </w:r>
          </w:p>
          <w:p w14:paraId="7CF19262"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noProof/>
                <w:szCs w:val="21"/>
              </w:rPr>
              <w:drawing>
                <wp:inline distT="0" distB="0" distL="114300" distR="114300" wp14:anchorId="60FF5F55" wp14:editId="3FF92914">
                  <wp:extent cx="1848485" cy="1147445"/>
                  <wp:effectExtent l="0" t="0" r="5715" b="1905"/>
                  <wp:docPr id="82"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1"/>
                          <pic:cNvPicPr>
                            <a:picLocks noChangeAspect="1"/>
                          </pic:cNvPicPr>
                        </pic:nvPicPr>
                        <pic:blipFill>
                          <a:blip r:embed="rId21"/>
                          <a:stretch>
                            <a:fillRect/>
                          </a:stretch>
                        </pic:blipFill>
                        <pic:spPr>
                          <a:xfrm>
                            <a:off x="0" y="0"/>
                            <a:ext cx="1848485" cy="1147445"/>
                          </a:xfrm>
                          <a:prstGeom prst="rect">
                            <a:avLst/>
                          </a:prstGeom>
                          <a:noFill/>
                          <a:ln w="9525">
                            <a:noFill/>
                          </a:ln>
                        </pic:spPr>
                      </pic:pic>
                    </a:graphicData>
                  </a:graphic>
                </wp:inline>
              </w:drawing>
            </w:r>
          </w:p>
        </w:tc>
      </w:tr>
      <w:tr w:rsidR="009A7718" w:rsidRPr="009A7718" w14:paraId="77ADC191" w14:textId="77777777">
        <w:trPr>
          <w:jc w:val="center"/>
        </w:trPr>
        <w:tc>
          <w:tcPr>
            <w:tcW w:w="562" w:type="dxa"/>
            <w:vAlign w:val="center"/>
          </w:tcPr>
          <w:p w14:paraId="6D964904"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lastRenderedPageBreak/>
              <w:t>18</w:t>
            </w:r>
          </w:p>
        </w:tc>
        <w:tc>
          <w:tcPr>
            <w:tcW w:w="1134" w:type="dxa"/>
            <w:vAlign w:val="center"/>
          </w:tcPr>
          <w:p w14:paraId="397C0F72"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沙发</w:t>
            </w:r>
          </w:p>
        </w:tc>
        <w:tc>
          <w:tcPr>
            <w:tcW w:w="851" w:type="dxa"/>
            <w:vAlign w:val="center"/>
          </w:tcPr>
          <w:p w14:paraId="67695EF4"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7</w:t>
            </w:r>
          </w:p>
        </w:tc>
        <w:tc>
          <w:tcPr>
            <w:tcW w:w="567" w:type="dxa"/>
            <w:vAlign w:val="center"/>
          </w:tcPr>
          <w:p w14:paraId="506CAEFA"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套</w:t>
            </w:r>
          </w:p>
        </w:tc>
        <w:tc>
          <w:tcPr>
            <w:tcW w:w="5812" w:type="dxa"/>
            <w:vAlign w:val="center"/>
          </w:tcPr>
          <w:p w14:paraId="74817BB8"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规格：</w:t>
            </w:r>
            <w:proofErr w:type="gramStart"/>
            <w:r w:rsidRPr="009A7718">
              <w:rPr>
                <w:rFonts w:asciiTheme="minorEastAsia" w:eastAsiaTheme="minorEastAsia" w:hAnsiTheme="minorEastAsia" w:cs="宋体" w:hint="eastAsia"/>
                <w:kern w:val="0"/>
                <w:szCs w:val="21"/>
              </w:rPr>
              <w:t>三人位约</w:t>
            </w:r>
            <w:proofErr w:type="gramEnd"/>
            <w:r w:rsidRPr="009A7718">
              <w:rPr>
                <w:rFonts w:asciiTheme="minorEastAsia" w:eastAsiaTheme="minorEastAsia" w:hAnsiTheme="minorEastAsia" w:cs="宋体" w:hint="eastAsia"/>
                <w:kern w:val="0"/>
                <w:szCs w:val="21"/>
              </w:rPr>
              <w:t>2080*820*900H</w:t>
            </w:r>
          </w:p>
          <w:p w14:paraId="267425F3"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1、面料：需采用优质超</w:t>
            </w:r>
            <w:proofErr w:type="gramStart"/>
            <w:r w:rsidRPr="009A7718">
              <w:rPr>
                <w:rFonts w:asciiTheme="minorEastAsia" w:eastAsiaTheme="minorEastAsia" w:hAnsiTheme="minorEastAsia" w:cs="宋体" w:hint="eastAsia"/>
                <w:kern w:val="0"/>
                <w:szCs w:val="21"/>
              </w:rPr>
              <w:t>纤</w:t>
            </w:r>
            <w:proofErr w:type="gramEnd"/>
            <w:r w:rsidRPr="009A7718">
              <w:rPr>
                <w:rFonts w:asciiTheme="minorEastAsia" w:eastAsiaTheme="minorEastAsia" w:hAnsiTheme="minorEastAsia" w:cs="宋体" w:hint="eastAsia"/>
                <w:kern w:val="0"/>
                <w:szCs w:val="21"/>
              </w:rPr>
              <w:t>皮(黑色)，厚度≥2mm，纹路细致，富有韧性，透气性强，色泽均匀；</w:t>
            </w:r>
          </w:p>
          <w:p w14:paraId="50E0A887"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2、内框架：需采用实木框架，经防虫防腐处理，采用卯榫架构；</w:t>
            </w:r>
          </w:p>
          <w:p w14:paraId="55AE274C"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3、外框架：需采用实木框架，需采用水性漆喷涂；</w:t>
            </w:r>
          </w:p>
          <w:p w14:paraId="152669CD"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4、海绵：采用高密度海绵，海绵厚度≥50mm； 皮沙发甲醛释放量≤1.5mg/L，符合GB18584-2001标准,总挥发性有机化合物(TVOC)≤220μg/mL。</w:t>
            </w:r>
          </w:p>
          <w:p w14:paraId="7DB5931E" w14:textId="77777777" w:rsidR="000547F8" w:rsidRPr="009A7718" w:rsidRDefault="00000000">
            <w:pPr>
              <w:widowControl/>
              <w:jc w:val="left"/>
              <w:rPr>
                <w:rFonts w:asciiTheme="minorEastAsia" w:eastAsiaTheme="minorEastAsia" w:hAnsiTheme="minorEastAsia" w:hint="eastAsia"/>
                <w:szCs w:val="21"/>
              </w:rPr>
            </w:pPr>
            <w:r w:rsidRPr="009A7718">
              <w:rPr>
                <w:rFonts w:asciiTheme="minorEastAsia" w:eastAsiaTheme="minorEastAsia" w:hAnsiTheme="minorEastAsia" w:cs="宋体" w:hint="eastAsia"/>
                <w:kern w:val="0"/>
                <w:szCs w:val="21"/>
              </w:rPr>
              <w:t>5、参考图片：</w:t>
            </w:r>
          </w:p>
          <w:p w14:paraId="39D9E833" w14:textId="77777777" w:rsidR="000547F8" w:rsidRPr="009A7718" w:rsidRDefault="00000000">
            <w:pPr>
              <w:widowControl/>
              <w:jc w:val="left"/>
              <w:rPr>
                <w:rFonts w:asciiTheme="minorEastAsia" w:eastAsiaTheme="minorEastAsia" w:hAnsiTheme="minorEastAsia" w:hint="eastAsia"/>
                <w:szCs w:val="21"/>
              </w:rPr>
            </w:pPr>
            <w:r w:rsidRPr="009A7718">
              <w:rPr>
                <w:rFonts w:asciiTheme="minorEastAsia" w:eastAsiaTheme="minorEastAsia" w:hAnsiTheme="minorEastAsia" w:cs="宋体" w:hint="eastAsia"/>
                <w:noProof/>
                <w:szCs w:val="21"/>
              </w:rPr>
              <w:drawing>
                <wp:inline distT="0" distB="0" distL="114300" distR="114300" wp14:anchorId="54A9BF01" wp14:editId="0F1161EF">
                  <wp:extent cx="1309370" cy="1795145"/>
                  <wp:effectExtent l="0" t="0" r="5080" b="1905"/>
                  <wp:docPr id="34" name="Picture 18" descr="OP-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8" descr="OP-304"/>
                          <pic:cNvPicPr>
                            <a:picLocks noChangeAspect="1" noChangeArrowheads="1"/>
                          </pic:cNvPicPr>
                        </pic:nvPicPr>
                        <pic:blipFill>
                          <a:blip r:embed="rId22" cstate="print"/>
                          <a:srcRect l="34402" r="27693" b="8571"/>
                          <a:stretch>
                            <a:fillRect/>
                          </a:stretch>
                        </pic:blipFill>
                        <pic:spPr>
                          <a:xfrm>
                            <a:off x="0" y="0"/>
                            <a:ext cx="1309370" cy="1795145"/>
                          </a:xfrm>
                          <a:prstGeom prst="rect">
                            <a:avLst/>
                          </a:prstGeom>
                          <a:noFill/>
                          <a:ln w="9525">
                            <a:noFill/>
                            <a:miter lim="800000"/>
                            <a:headEnd/>
                            <a:tailEnd/>
                          </a:ln>
                        </pic:spPr>
                      </pic:pic>
                    </a:graphicData>
                  </a:graphic>
                </wp:inline>
              </w:drawing>
            </w:r>
          </w:p>
        </w:tc>
      </w:tr>
      <w:tr w:rsidR="009A7718" w:rsidRPr="009A7718" w14:paraId="469ADD95" w14:textId="77777777">
        <w:trPr>
          <w:jc w:val="center"/>
        </w:trPr>
        <w:tc>
          <w:tcPr>
            <w:tcW w:w="562" w:type="dxa"/>
            <w:vAlign w:val="center"/>
          </w:tcPr>
          <w:p w14:paraId="5FE7DE18"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19</w:t>
            </w:r>
          </w:p>
        </w:tc>
        <w:tc>
          <w:tcPr>
            <w:tcW w:w="1134" w:type="dxa"/>
            <w:vAlign w:val="center"/>
          </w:tcPr>
          <w:p w14:paraId="5D4039D3"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手机保管箱</w:t>
            </w:r>
          </w:p>
        </w:tc>
        <w:tc>
          <w:tcPr>
            <w:tcW w:w="851" w:type="dxa"/>
            <w:vAlign w:val="center"/>
          </w:tcPr>
          <w:p w14:paraId="03F73E34"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3</w:t>
            </w:r>
          </w:p>
        </w:tc>
        <w:tc>
          <w:tcPr>
            <w:tcW w:w="567" w:type="dxa"/>
            <w:vAlign w:val="center"/>
          </w:tcPr>
          <w:p w14:paraId="3F1A0F9B" w14:textId="77777777" w:rsidR="000547F8" w:rsidRPr="009A7718" w:rsidRDefault="00000000">
            <w:pPr>
              <w:widowControl/>
              <w:jc w:val="center"/>
              <w:rPr>
                <w:rFonts w:asciiTheme="minorEastAsia" w:eastAsiaTheme="minorEastAsia" w:hAnsiTheme="minorEastAsia" w:cs="宋体" w:hint="eastAsia"/>
                <w:kern w:val="0"/>
                <w:szCs w:val="21"/>
              </w:rPr>
            </w:pPr>
            <w:proofErr w:type="gramStart"/>
            <w:r w:rsidRPr="009A7718">
              <w:rPr>
                <w:rFonts w:asciiTheme="minorEastAsia" w:eastAsiaTheme="minorEastAsia" w:hAnsiTheme="minorEastAsia" w:cs="宋体" w:hint="eastAsia"/>
                <w:kern w:val="0"/>
                <w:szCs w:val="21"/>
              </w:rPr>
              <w:t>个</w:t>
            </w:r>
            <w:proofErr w:type="gramEnd"/>
          </w:p>
        </w:tc>
        <w:tc>
          <w:tcPr>
            <w:tcW w:w="5812" w:type="dxa"/>
            <w:vAlign w:val="center"/>
          </w:tcPr>
          <w:p w14:paraId="65D5886B"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规格：约550*230*380H（6门）；</w:t>
            </w:r>
          </w:p>
          <w:p w14:paraId="4BDF6C47"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采用一级冷轧钢板，钢板厚度≥0.7mm，无气泡产生，无锈迹，剥落，起皱，变色和失光等现象。经剪切、冲压、折弯、焊接、装配而成。喷塑前均经酸洗、脱脂、除锈、磷化等多重工艺处理，采用自动喷淋式磷化，经自动烘干后直接喷塑。其特点是：磷化膜化学性能稳定。</w:t>
            </w:r>
          </w:p>
          <w:p w14:paraId="5549BFDA"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2、表面涂饰：采用</w:t>
            </w:r>
            <w:proofErr w:type="gramStart"/>
            <w:r w:rsidRPr="009A7718">
              <w:rPr>
                <w:rFonts w:asciiTheme="minorEastAsia" w:eastAsiaTheme="minorEastAsia" w:hAnsiTheme="minorEastAsia" w:cs="宋体" w:hint="eastAsia"/>
                <w:kern w:val="0"/>
                <w:szCs w:val="21"/>
              </w:rPr>
              <w:t>环保塑粉喷塑</w:t>
            </w:r>
            <w:proofErr w:type="gramEnd"/>
            <w:r w:rsidRPr="009A7718">
              <w:rPr>
                <w:rFonts w:asciiTheme="minorEastAsia" w:eastAsiaTheme="minorEastAsia" w:hAnsiTheme="minorEastAsia" w:cs="宋体" w:hint="eastAsia"/>
                <w:kern w:val="0"/>
                <w:szCs w:val="21"/>
              </w:rPr>
              <w:t>，挥发性有机化合物(VOC)含量(施工状态）≤420g/L，符合GB/T23986-2009标准，环保无毒；喷涂经打磨，除锈，磷化，酸洗、脱脂后静电喷粉，高温焗炉处理，焊接达到国家标准，表面平整光滑。</w:t>
            </w:r>
          </w:p>
          <w:p w14:paraId="0951E2CB"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lastRenderedPageBreak/>
              <w:t>3、工艺：部件或半成品采用全自动数控设备进行剪裁、冲切、数控折弯等工艺后再进行无痕点焊机焊接成型。</w:t>
            </w:r>
          </w:p>
          <w:p w14:paraId="25763BFF"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kern w:val="0"/>
                <w:szCs w:val="21"/>
              </w:rPr>
              <w:t>4、</w:t>
            </w:r>
            <w:r w:rsidRPr="009A7718">
              <w:rPr>
                <w:rFonts w:asciiTheme="minorEastAsia" w:eastAsiaTheme="minorEastAsia" w:hAnsiTheme="minorEastAsia" w:cs="宋体" w:hint="eastAsia"/>
                <w:kern w:val="0"/>
                <w:szCs w:val="21"/>
              </w:rPr>
              <w:t>参考图片：</w:t>
            </w:r>
          </w:p>
          <w:p w14:paraId="43E86C98"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noProof/>
                <w:szCs w:val="21"/>
              </w:rPr>
              <w:drawing>
                <wp:inline distT="0" distB="0" distL="114300" distR="114300" wp14:anchorId="28E6B5C3" wp14:editId="35D7CC90">
                  <wp:extent cx="1819910" cy="1332865"/>
                  <wp:effectExtent l="0" t="0" r="2540" b="635"/>
                  <wp:docPr id="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pic:cNvPicPr>
                            <a:picLocks noChangeAspect="1"/>
                          </pic:cNvPicPr>
                        </pic:nvPicPr>
                        <pic:blipFill>
                          <a:blip r:embed="rId23"/>
                          <a:stretch>
                            <a:fillRect/>
                          </a:stretch>
                        </pic:blipFill>
                        <pic:spPr>
                          <a:xfrm>
                            <a:off x="0" y="0"/>
                            <a:ext cx="1819910" cy="1332865"/>
                          </a:xfrm>
                          <a:prstGeom prst="rect">
                            <a:avLst/>
                          </a:prstGeom>
                          <a:noFill/>
                          <a:ln w="9525">
                            <a:noFill/>
                          </a:ln>
                        </pic:spPr>
                      </pic:pic>
                    </a:graphicData>
                  </a:graphic>
                </wp:inline>
              </w:drawing>
            </w:r>
          </w:p>
        </w:tc>
      </w:tr>
      <w:tr w:rsidR="009A7718" w:rsidRPr="009A7718" w14:paraId="197DC086" w14:textId="77777777">
        <w:trPr>
          <w:jc w:val="center"/>
        </w:trPr>
        <w:tc>
          <w:tcPr>
            <w:tcW w:w="562" w:type="dxa"/>
            <w:vAlign w:val="center"/>
          </w:tcPr>
          <w:p w14:paraId="3E337937"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lastRenderedPageBreak/>
              <w:t>20</w:t>
            </w:r>
          </w:p>
        </w:tc>
        <w:tc>
          <w:tcPr>
            <w:tcW w:w="1134" w:type="dxa"/>
            <w:vAlign w:val="center"/>
          </w:tcPr>
          <w:p w14:paraId="57BE15E2"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双人长条桌</w:t>
            </w:r>
          </w:p>
        </w:tc>
        <w:tc>
          <w:tcPr>
            <w:tcW w:w="851" w:type="dxa"/>
            <w:vAlign w:val="center"/>
          </w:tcPr>
          <w:p w14:paraId="325A7650"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w:t>
            </w:r>
          </w:p>
        </w:tc>
        <w:tc>
          <w:tcPr>
            <w:tcW w:w="567" w:type="dxa"/>
            <w:vAlign w:val="center"/>
          </w:tcPr>
          <w:p w14:paraId="5379B487"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张</w:t>
            </w:r>
          </w:p>
        </w:tc>
        <w:tc>
          <w:tcPr>
            <w:tcW w:w="5812" w:type="dxa"/>
            <w:vAlign w:val="center"/>
          </w:tcPr>
          <w:p w14:paraId="7F0F743C"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规格：约1400*400*760H</w:t>
            </w:r>
          </w:p>
          <w:p w14:paraId="0EEB0FCC"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1、面材：0.6mm实木木皮，含水率≤16%，甲醛含量≤1.5mg/L，符合GB18584-2001标准。木纹清晰，外观质量无结节，无裂缝，颜色均匀；抗弯强度、断裂强度适中</w:t>
            </w:r>
            <w:proofErr w:type="gramStart"/>
            <w:r w:rsidRPr="009A7718">
              <w:rPr>
                <w:rFonts w:asciiTheme="minorEastAsia" w:eastAsiaTheme="minorEastAsia" w:hAnsiTheme="minorEastAsia" w:cs="宋体" w:hint="eastAsia"/>
                <w:kern w:val="0"/>
                <w:szCs w:val="21"/>
              </w:rPr>
              <w:t>不</w:t>
            </w:r>
            <w:proofErr w:type="gramEnd"/>
            <w:r w:rsidRPr="009A7718">
              <w:rPr>
                <w:rFonts w:asciiTheme="minorEastAsia" w:eastAsiaTheme="minorEastAsia" w:hAnsiTheme="minorEastAsia" w:cs="宋体" w:hint="eastAsia"/>
                <w:kern w:val="0"/>
                <w:szCs w:val="21"/>
              </w:rPr>
              <w:t>变型，经防虫防腐处理，不易腐蚀。</w:t>
            </w:r>
          </w:p>
          <w:p w14:paraId="6AC9AB19"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2、基材：使用E1级密度板，台面厚度≥40mm，其余板材≥18mm；甲醛释放量≤0.124mg/m³，符合为GB 18580-2017、GB/T 39600-2021标准。</w:t>
            </w:r>
          </w:p>
          <w:p w14:paraId="55B5BB71"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3、油漆：采用优质专业木器漆喷涂，VOC含量≤300g/L ，甲醛含量≤100mg/kg,乙二醇醚及醚酯总和≤300mg/kg，符合GB18581-2020标准。                                                                4、五金件：铰链耐久性试验50000次，无缺陷，符合QB/T 2189-2013《家具五金杯状暗铰链》标准。三合一连接件符合GB/T 3325-2017标准。滑轨采用走珠滑轨，强度好，坚固耐用，符合QB/T2454-2013标准。</w:t>
            </w:r>
          </w:p>
          <w:p w14:paraId="37E4C47B"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5、参考图片：</w:t>
            </w:r>
          </w:p>
          <w:p w14:paraId="5E5261C6"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noProof/>
                <w:szCs w:val="21"/>
              </w:rPr>
              <w:drawing>
                <wp:inline distT="0" distB="0" distL="114300" distR="114300" wp14:anchorId="32CF782B" wp14:editId="5C41EAE0">
                  <wp:extent cx="1610995" cy="930910"/>
                  <wp:effectExtent l="0" t="0" r="1905" b="2540"/>
                  <wp:docPr id="37" name="图片 42" descr=" "/>
                  <wp:cNvGraphicFramePr/>
                  <a:graphic xmlns:a="http://schemas.openxmlformats.org/drawingml/2006/main">
                    <a:graphicData uri="http://schemas.openxmlformats.org/drawingml/2006/picture">
                      <pic:pic xmlns:pic="http://schemas.openxmlformats.org/drawingml/2006/picture">
                        <pic:nvPicPr>
                          <pic:cNvPr id="37" name="图片 42" descr=" "/>
                          <pic:cNvPicPr/>
                        </pic:nvPicPr>
                        <pic:blipFill>
                          <a:blip r:embed="rId24"/>
                          <a:srcRect/>
                          <a:stretch>
                            <a:fillRect/>
                          </a:stretch>
                        </pic:blipFill>
                        <pic:spPr>
                          <a:xfrm>
                            <a:off x="0" y="0"/>
                            <a:ext cx="1610995" cy="930910"/>
                          </a:xfrm>
                          <a:prstGeom prst="rect">
                            <a:avLst/>
                          </a:prstGeom>
                          <a:noFill/>
                          <a:ln w="9525" cap="flat" cmpd="sng">
                            <a:noFill/>
                            <a:prstDash val="solid"/>
                            <a:miter/>
                          </a:ln>
                          <a:effectLst/>
                        </pic:spPr>
                      </pic:pic>
                    </a:graphicData>
                  </a:graphic>
                </wp:inline>
              </w:drawing>
            </w:r>
          </w:p>
        </w:tc>
      </w:tr>
      <w:tr w:rsidR="009A7718" w:rsidRPr="009A7718" w14:paraId="32CA2CD2" w14:textId="77777777">
        <w:trPr>
          <w:jc w:val="center"/>
        </w:trPr>
        <w:tc>
          <w:tcPr>
            <w:tcW w:w="562" w:type="dxa"/>
            <w:vAlign w:val="center"/>
          </w:tcPr>
          <w:p w14:paraId="084F951F"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21</w:t>
            </w:r>
          </w:p>
        </w:tc>
        <w:tc>
          <w:tcPr>
            <w:tcW w:w="1134" w:type="dxa"/>
            <w:vAlign w:val="center"/>
          </w:tcPr>
          <w:p w14:paraId="701881D4"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椅子</w:t>
            </w:r>
          </w:p>
        </w:tc>
        <w:tc>
          <w:tcPr>
            <w:tcW w:w="851" w:type="dxa"/>
            <w:vAlign w:val="center"/>
          </w:tcPr>
          <w:p w14:paraId="77398B5D"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3</w:t>
            </w:r>
          </w:p>
        </w:tc>
        <w:tc>
          <w:tcPr>
            <w:tcW w:w="567" w:type="dxa"/>
            <w:vAlign w:val="center"/>
          </w:tcPr>
          <w:p w14:paraId="75A4579B"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把</w:t>
            </w:r>
          </w:p>
        </w:tc>
        <w:tc>
          <w:tcPr>
            <w:tcW w:w="5812" w:type="dxa"/>
            <w:vAlign w:val="center"/>
          </w:tcPr>
          <w:p w14:paraId="3CC1DA02"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规格：常规</w:t>
            </w:r>
          </w:p>
          <w:p w14:paraId="73D54C93"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1、坐背：采用全新PP+纤维，环保可回收使用无污染，结构受力稳定。120K靠背拉力测试；</w:t>
            </w:r>
          </w:p>
          <w:p w14:paraId="58E7990A"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2、椅架：优质白蜡木实木腿。</w:t>
            </w:r>
          </w:p>
          <w:p w14:paraId="47E6F55D"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kern w:val="0"/>
                <w:szCs w:val="21"/>
              </w:rPr>
              <w:t>3、</w:t>
            </w:r>
            <w:r w:rsidRPr="009A7718">
              <w:rPr>
                <w:rFonts w:asciiTheme="minorEastAsia" w:eastAsiaTheme="minorEastAsia" w:hAnsiTheme="minorEastAsia" w:cs="宋体" w:hint="eastAsia"/>
                <w:kern w:val="0"/>
                <w:szCs w:val="21"/>
              </w:rPr>
              <w:t>参考图片：</w:t>
            </w:r>
          </w:p>
          <w:p w14:paraId="025FDDBC"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noProof/>
                <w:szCs w:val="21"/>
              </w:rPr>
              <w:lastRenderedPageBreak/>
              <w:drawing>
                <wp:inline distT="0" distB="0" distL="114300" distR="114300" wp14:anchorId="67DC8ABC" wp14:editId="12C335B3">
                  <wp:extent cx="1097915" cy="1635125"/>
                  <wp:effectExtent l="0" t="0" r="635" b="3175"/>
                  <wp:docPr id="84"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3"/>
                          <pic:cNvPicPr>
                            <a:picLocks noChangeAspect="1"/>
                          </pic:cNvPicPr>
                        </pic:nvPicPr>
                        <pic:blipFill>
                          <a:blip r:embed="rId25"/>
                          <a:stretch>
                            <a:fillRect/>
                          </a:stretch>
                        </pic:blipFill>
                        <pic:spPr>
                          <a:xfrm>
                            <a:off x="0" y="0"/>
                            <a:ext cx="1097915" cy="1635125"/>
                          </a:xfrm>
                          <a:prstGeom prst="rect">
                            <a:avLst/>
                          </a:prstGeom>
                          <a:noFill/>
                          <a:ln w="9525">
                            <a:noFill/>
                          </a:ln>
                        </pic:spPr>
                      </pic:pic>
                    </a:graphicData>
                  </a:graphic>
                </wp:inline>
              </w:drawing>
            </w:r>
          </w:p>
        </w:tc>
      </w:tr>
      <w:tr w:rsidR="000547F8" w:rsidRPr="009A7718" w14:paraId="240E568C" w14:textId="77777777">
        <w:trPr>
          <w:jc w:val="center"/>
        </w:trPr>
        <w:tc>
          <w:tcPr>
            <w:tcW w:w="562" w:type="dxa"/>
            <w:vAlign w:val="center"/>
          </w:tcPr>
          <w:p w14:paraId="11263EA0"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lastRenderedPageBreak/>
              <w:t>22</w:t>
            </w:r>
          </w:p>
        </w:tc>
        <w:tc>
          <w:tcPr>
            <w:tcW w:w="1134" w:type="dxa"/>
            <w:vAlign w:val="center"/>
          </w:tcPr>
          <w:p w14:paraId="033D2B70"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长茶几</w:t>
            </w:r>
          </w:p>
        </w:tc>
        <w:tc>
          <w:tcPr>
            <w:tcW w:w="851" w:type="dxa"/>
            <w:vAlign w:val="center"/>
          </w:tcPr>
          <w:p w14:paraId="5CB81AB6" w14:textId="77777777" w:rsidR="000547F8" w:rsidRPr="009A7718" w:rsidRDefault="00000000">
            <w:pPr>
              <w:widowControl/>
              <w:jc w:val="center"/>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8</w:t>
            </w:r>
          </w:p>
        </w:tc>
        <w:tc>
          <w:tcPr>
            <w:tcW w:w="567" w:type="dxa"/>
            <w:vAlign w:val="center"/>
          </w:tcPr>
          <w:p w14:paraId="1DE5ACB6" w14:textId="77777777" w:rsidR="000547F8" w:rsidRPr="009A7718" w:rsidRDefault="00000000">
            <w:pPr>
              <w:widowControl/>
              <w:jc w:val="center"/>
              <w:rPr>
                <w:rFonts w:asciiTheme="minorEastAsia" w:eastAsiaTheme="minorEastAsia" w:hAnsiTheme="minorEastAsia" w:cs="宋体" w:hint="eastAsia"/>
                <w:kern w:val="0"/>
                <w:szCs w:val="21"/>
              </w:rPr>
            </w:pPr>
            <w:proofErr w:type="gramStart"/>
            <w:r w:rsidRPr="009A7718">
              <w:rPr>
                <w:rFonts w:asciiTheme="minorEastAsia" w:eastAsiaTheme="minorEastAsia" w:hAnsiTheme="minorEastAsia" w:cs="宋体" w:hint="eastAsia"/>
                <w:kern w:val="0"/>
                <w:szCs w:val="21"/>
              </w:rPr>
              <w:t>个</w:t>
            </w:r>
            <w:proofErr w:type="gramEnd"/>
          </w:p>
        </w:tc>
        <w:tc>
          <w:tcPr>
            <w:tcW w:w="5812" w:type="dxa"/>
            <w:vAlign w:val="center"/>
          </w:tcPr>
          <w:p w14:paraId="0F1F7E83"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规格：约1200*600*760H</w:t>
            </w:r>
          </w:p>
          <w:p w14:paraId="46452A80"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1、面材：约0.6mm实木木皮，含水率≤16%，甲醛含量≤1.5mg/L，符合GB18584-2001标准。木纹清晰，外观质量无结节，无裂缝，颜色均匀；抗弯强度、断裂强度适中</w:t>
            </w:r>
            <w:proofErr w:type="gramStart"/>
            <w:r w:rsidRPr="009A7718">
              <w:rPr>
                <w:rFonts w:asciiTheme="minorEastAsia" w:eastAsiaTheme="minorEastAsia" w:hAnsiTheme="minorEastAsia" w:cs="宋体" w:hint="eastAsia"/>
                <w:kern w:val="0"/>
                <w:szCs w:val="21"/>
              </w:rPr>
              <w:t>不</w:t>
            </w:r>
            <w:proofErr w:type="gramEnd"/>
            <w:r w:rsidRPr="009A7718">
              <w:rPr>
                <w:rFonts w:asciiTheme="minorEastAsia" w:eastAsiaTheme="minorEastAsia" w:hAnsiTheme="minorEastAsia" w:cs="宋体" w:hint="eastAsia"/>
                <w:kern w:val="0"/>
                <w:szCs w:val="21"/>
              </w:rPr>
              <w:t>变型，经防虫防腐处理，不易腐蚀。</w:t>
            </w:r>
          </w:p>
          <w:p w14:paraId="667C5234"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2、基材：使用E1级密度板，台面厚度≥40mm，其余板材≥18mm；甲醛释放量≤0.124mg/m³，符合为GB 18580-2017、GB/T 39600-2021标准。</w:t>
            </w:r>
          </w:p>
          <w:p w14:paraId="4A6A8FB3"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3、油漆：采用优质专业木器漆喷涂，VOC含量≤300g/L ，甲醛含量≤100mg/kg,乙二醇醚及醚酯总和≤300mg/kg，符合GB18581-2020和GB/T 23993-2009标准。                                                                4、五金件：铰链耐久性试验50000次，无缺陷，符合QB/T 2189-2013《家具五金杯状暗铰链》标准。三合一连接件符合GB/T 3325-2017标准。滑轨采用走珠滑轨，强度好，坚固耐用，符合QB/T2454-2013标准。</w:t>
            </w:r>
          </w:p>
          <w:p w14:paraId="751794B3"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kern w:val="0"/>
                <w:szCs w:val="21"/>
              </w:rPr>
              <w:t>5</w:t>
            </w:r>
            <w:r w:rsidRPr="009A7718">
              <w:rPr>
                <w:rFonts w:asciiTheme="minorEastAsia" w:eastAsiaTheme="minorEastAsia" w:hAnsiTheme="minorEastAsia" w:cs="宋体"/>
                <w:kern w:val="0"/>
                <w:szCs w:val="21"/>
              </w:rPr>
              <w:t>、</w:t>
            </w:r>
            <w:r w:rsidRPr="009A7718">
              <w:rPr>
                <w:rFonts w:asciiTheme="minorEastAsia" w:eastAsiaTheme="minorEastAsia" w:hAnsiTheme="minorEastAsia" w:cs="宋体" w:hint="eastAsia"/>
                <w:kern w:val="0"/>
                <w:szCs w:val="21"/>
              </w:rPr>
              <w:t>参考图片：</w:t>
            </w:r>
          </w:p>
          <w:p w14:paraId="24B08C98" w14:textId="77777777" w:rsidR="000547F8" w:rsidRPr="009A7718" w:rsidRDefault="00000000">
            <w:pPr>
              <w:widowControl/>
              <w:jc w:val="left"/>
              <w:rPr>
                <w:rFonts w:asciiTheme="minorEastAsia" w:eastAsiaTheme="minorEastAsia" w:hAnsiTheme="minorEastAsia" w:cs="宋体" w:hint="eastAsia"/>
                <w:kern w:val="0"/>
                <w:szCs w:val="21"/>
              </w:rPr>
            </w:pPr>
            <w:r w:rsidRPr="009A7718">
              <w:rPr>
                <w:rFonts w:asciiTheme="minorEastAsia" w:eastAsiaTheme="minorEastAsia" w:hAnsiTheme="minorEastAsia" w:cs="宋体" w:hint="eastAsia"/>
                <w:noProof/>
                <w:szCs w:val="21"/>
              </w:rPr>
              <w:drawing>
                <wp:inline distT="0" distB="0" distL="114300" distR="114300" wp14:anchorId="65EFE0FA" wp14:editId="3E96C591">
                  <wp:extent cx="1914525" cy="1092835"/>
                  <wp:effectExtent l="0" t="0" r="3175" b="5715"/>
                  <wp:docPr id="94"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3"/>
                          <pic:cNvPicPr>
                            <a:picLocks noChangeAspect="1"/>
                          </pic:cNvPicPr>
                        </pic:nvPicPr>
                        <pic:blipFill>
                          <a:blip r:embed="rId26" cstate="print"/>
                          <a:stretch>
                            <a:fillRect/>
                          </a:stretch>
                        </pic:blipFill>
                        <pic:spPr>
                          <a:xfrm>
                            <a:off x="0" y="0"/>
                            <a:ext cx="1914525" cy="1092835"/>
                          </a:xfrm>
                          <a:prstGeom prst="rect">
                            <a:avLst/>
                          </a:prstGeom>
                          <a:noFill/>
                          <a:ln w="9525">
                            <a:noFill/>
                          </a:ln>
                        </pic:spPr>
                      </pic:pic>
                    </a:graphicData>
                  </a:graphic>
                </wp:inline>
              </w:drawing>
            </w:r>
          </w:p>
        </w:tc>
      </w:tr>
      <w:bookmarkEnd w:id="129"/>
    </w:tbl>
    <w:p w14:paraId="551AFC98" w14:textId="77777777" w:rsidR="000547F8" w:rsidRPr="009A7718" w:rsidRDefault="000547F8">
      <w:pPr>
        <w:rPr>
          <w:rFonts w:asciiTheme="minorEastAsia" w:eastAsiaTheme="minorEastAsia" w:hAnsiTheme="minorEastAsia" w:hint="eastAsia"/>
        </w:rPr>
      </w:pPr>
    </w:p>
    <w:p w14:paraId="075934DB" w14:textId="77777777" w:rsidR="000547F8" w:rsidRPr="009A7718" w:rsidRDefault="00000000">
      <w:pPr>
        <w:rPr>
          <w:rFonts w:asciiTheme="minorEastAsia" w:eastAsiaTheme="minorEastAsia" w:hAnsiTheme="minorEastAsia" w:cs="仿宋" w:hint="eastAsia"/>
          <w:b/>
          <w:bCs/>
          <w:sz w:val="28"/>
          <w:szCs w:val="36"/>
        </w:rPr>
      </w:pPr>
      <w:r w:rsidRPr="009A7718">
        <w:rPr>
          <w:rFonts w:asciiTheme="minorEastAsia" w:eastAsiaTheme="minorEastAsia" w:hAnsiTheme="minorEastAsia" w:cs="仿宋" w:hint="eastAsia"/>
          <w:b/>
          <w:bCs/>
          <w:sz w:val="28"/>
          <w:szCs w:val="36"/>
        </w:rPr>
        <w:t>（三）其他要求</w:t>
      </w:r>
    </w:p>
    <w:p w14:paraId="044D5CAD" w14:textId="77777777" w:rsidR="000547F8" w:rsidRPr="009A7718" w:rsidRDefault="00000000">
      <w:pPr>
        <w:spacing w:line="360" w:lineRule="auto"/>
        <w:rPr>
          <w:rFonts w:asciiTheme="minorEastAsia" w:eastAsiaTheme="minorEastAsia" w:hAnsiTheme="minorEastAsia" w:cs="仿宋" w:hint="eastAsia"/>
          <w:b/>
          <w:bCs/>
          <w:sz w:val="24"/>
        </w:rPr>
      </w:pPr>
      <w:r w:rsidRPr="009A7718">
        <w:rPr>
          <w:rFonts w:asciiTheme="minorEastAsia" w:eastAsiaTheme="minorEastAsia" w:hAnsiTheme="minorEastAsia" w:cs="仿宋" w:hint="eastAsia"/>
          <w:b/>
          <w:bCs/>
          <w:sz w:val="24"/>
        </w:rPr>
        <w:t>★供应商不得完全复制粘贴本项目货物需求中的主要技术参数，需要根据所投产品详细描述准确的尺寸、标准等内容。</w:t>
      </w:r>
    </w:p>
    <w:p w14:paraId="26E90548" w14:textId="77777777" w:rsidR="000547F8" w:rsidRPr="009A7718" w:rsidRDefault="00000000">
      <w:pPr>
        <w:spacing w:line="360" w:lineRule="auto"/>
        <w:rPr>
          <w:rFonts w:asciiTheme="minorEastAsia" w:eastAsiaTheme="minorEastAsia" w:hAnsiTheme="minorEastAsia" w:hint="eastAsia"/>
          <w:b/>
          <w:sz w:val="24"/>
        </w:rPr>
      </w:pPr>
      <w:r w:rsidRPr="009A7718">
        <w:rPr>
          <w:rFonts w:asciiTheme="minorEastAsia" w:eastAsiaTheme="minorEastAsia" w:hAnsiTheme="minorEastAsia" w:hint="eastAsia"/>
          <w:b/>
          <w:sz w:val="24"/>
        </w:rPr>
        <w:t>注：标“★”</w:t>
      </w:r>
      <w:proofErr w:type="gramStart"/>
      <w:r w:rsidRPr="009A7718">
        <w:rPr>
          <w:rFonts w:asciiTheme="minorEastAsia" w:eastAsiaTheme="minorEastAsia" w:hAnsiTheme="minorEastAsia" w:hint="eastAsia"/>
          <w:b/>
          <w:sz w:val="24"/>
        </w:rPr>
        <w:t>号指标</w:t>
      </w:r>
      <w:proofErr w:type="gramEnd"/>
      <w:r w:rsidRPr="009A7718">
        <w:rPr>
          <w:rFonts w:asciiTheme="minorEastAsia" w:eastAsiaTheme="minorEastAsia" w:hAnsiTheme="minorEastAsia" w:hint="eastAsia"/>
          <w:b/>
          <w:sz w:val="24"/>
        </w:rPr>
        <w:t>为核心指标，如不满足将视为无效投标。</w:t>
      </w:r>
    </w:p>
    <w:p w14:paraId="547C69FB" w14:textId="77777777" w:rsidR="000547F8" w:rsidRPr="009A7718" w:rsidRDefault="00000000">
      <w:pPr>
        <w:spacing w:line="360" w:lineRule="auto"/>
        <w:rPr>
          <w:rFonts w:asciiTheme="minorEastAsia" w:eastAsiaTheme="minorEastAsia" w:hAnsiTheme="minorEastAsia" w:hint="eastAsia"/>
          <w:b/>
          <w:sz w:val="24"/>
        </w:rPr>
      </w:pPr>
      <w:r w:rsidRPr="009A7718">
        <w:rPr>
          <w:rFonts w:asciiTheme="minorEastAsia" w:eastAsiaTheme="minorEastAsia" w:hAnsiTheme="minorEastAsia" w:hint="eastAsia"/>
          <w:b/>
          <w:kern w:val="0"/>
          <w:sz w:val="24"/>
        </w:rPr>
        <w:t>标“▲”</w:t>
      </w:r>
      <w:proofErr w:type="gramStart"/>
      <w:r w:rsidRPr="009A7718">
        <w:rPr>
          <w:rFonts w:asciiTheme="minorEastAsia" w:eastAsiaTheme="minorEastAsia" w:hAnsiTheme="minorEastAsia" w:hint="eastAsia"/>
          <w:b/>
          <w:kern w:val="0"/>
          <w:sz w:val="24"/>
        </w:rPr>
        <w:t>号指标</w:t>
      </w:r>
      <w:proofErr w:type="gramEnd"/>
      <w:r w:rsidRPr="009A7718">
        <w:rPr>
          <w:rFonts w:asciiTheme="minorEastAsia" w:eastAsiaTheme="minorEastAsia" w:hAnsiTheme="minorEastAsia" w:hint="eastAsia"/>
          <w:b/>
          <w:kern w:val="0"/>
          <w:sz w:val="24"/>
        </w:rPr>
        <w:t>为重要技术指标，如负偏离可能影响评分。</w:t>
      </w:r>
    </w:p>
    <w:bookmarkEnd w:id="128"/>
    <w:p w14:paraId="43FA9F52" w14:textId="77777777" w:rsidR="000547F8" w:rsidRPr="009A7718" w:rsidRDefault="00000000">
      <w:pPr>
        <w:widowControl/>
        <w:jc w:val="left"/>
        <w:rPr>
          <w:rFonts w:asciiTheme="minorEastAsia" w:eastAsiaTheme="minorEastAsia" w:hAnsiTheme="minorEastAsia" w:hint="eastAsia"/>
        </w:rPr>
      </w:pPr>
      <w:r w:rsidRPr="009A7718">
        <w:rPr>
          <w:rFonts w:asciiTheme="minorEastAsia" w:eastAsiaTheme="minorEastAsia" w:hAnsiTheme="minorEastAsia"/>
        </w:rPr>
        <w:br w:type="page"/>
      </w:r>
    </w:p>
    <w:p w14:paraId="00BEDE2A" w14:textId="77777777" w:rsidR="000547F8" w:rsidRPr="009A7718" w:rsidRDefault="000547F8">
      <w:pPr>
        <w:pStyle w:val="23"/>
        <w:rPr>
          <w:rFonts w:asciiTheme="minorEastAsia" w:eastAsiaTheme="minorEastAsia" w:hAnsiTheme="minorEastAsia" w:hint="eastAsia"/>
        </w:rPr>
        <w:sectPr w:rsidR="000547F8" w:rsidRPr="009A7718">
          <w:footerReference w:type="default" r:id="rId27"/>
          <w:pgSz w:w="11906" w:h="16838"/>
          <w:pgMar w:top="1440" w:right="1800" w:bottom="1440" w:left="1800" w:header="851" w:footer="992" w:gutter="0"/>
          <w:cols w:space="425"/>
          <w:docGrid w:type="lines" w:linePitch="312"/>
        </w:sectPr>
      </w:pPr>
    </w:p>
    <w:p w14:paraId="355DAEC6" w14:textId="77777777" w:rsidR="000547F8" w:rsidRPr="009A7718" w:rsidRDefault="00000000">
      <w:pPr>
        <w:pStyle w:val="1"/>
        <w:snapToGrid w:val="0"/>
        <w:spacing w:beforeLines="100" w:before="312" w:afterLines="100" w:after="312" w:line="360" w:lineRule="auto"/>
        <w:rPr>
          <w:rFonts w:asciiTheme="minorEastAsia" w:eastAsiaTheme="minorEastAsia" w:hAnsiTheme="minorEastAsia" w:cs="仿宋" w:hint="eastAsia"/>
        </w:rPr>
      </w:pPr>
      <w:r w:rsidRPr="009A7718">
        <w:rPr>
          <w:rFonts w:asciiTheme="minorEastAsia" w:eastAsiaTheme="minorEastAsia" w:hAnsiTheme="minorEastAsia" w:cs="仿宋" w:hint="eastAsia"/>
        </w:rPr>
        <w:lastRenderedPageBreak/>
        <w:t>第四章 评标方法</w:t>
      </w:r>
      <w:bookmarkEnd w:id="126"/>
      <w:bookmarkEnd w:id="127"/>
    </w:p>
    <w:p w14:paraId="6606C0A3"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b/>
          <w:kern w:val="0"/>
          <w:szCs w:val="21"/>
        </w:rPr>
      </w:pPr>
      <w:r w:rsidRPr="009A7718">
        <w:rPr>
          <w:rFonts w:asciiTheme="minorEastAsia" w:eastAsiaTheme="minorEastAsia" w:hAnsiTheme="minorEastAsia" w:cs="仿宋" w:hint="eastAsia"/>
          <w:bCs/>
          <w:kern w:val="0"/>
          <w:szCs w:val="21"/>
        </w:rPr>
        <w:t>本项目将按照招标文件第一章投标人须知中“六 开标及评标”、“七 确定中标”及本章的规定评标。</w:t>
      </w:r>
    </w:p>
    <w:p w14:paraId="2C192956" w14:textId="77777777" w:rsidR="000547F8" w:rsidRPr="009A7718" w:rsidRDefault="00000000">
      <w:pPr>
        <w:adjustRightInd w:val="0"/>
        <w:snapToGrid w:val="0"/>
        <w:spacing w:line="360" w:lineRule="auto"/>
        <w:ind w:firstLineChars="200" w:firstLine="422"/>
        <w:rPr>
          <w:rFonts w:asciiTheme="minorEastAsia" w:eastAsiaTheme="minorEastAsia" w:hAnsiTheme="minorEastAsia" w:cs="仿宋" w:hint="eastAsia"/>
          <w:b/>
          <w:kern w:val="0"/>
          <w:szCs w:val="21"/>
        </w:rPr>
      </w:pPr>
      <w:bookmarkStart w:id="130" w:name="_Toc22313_WPSOffice_Level2"/>
      <w:r w:rsidRPr="009A7718">
        <w:rPr>
          <w:rFonts w:asciiTheme="minorEastAsia" w:eastAsiaTheme="minorEastAsia" w:hAnsiTheme="minorEastAsia" w:cs="仿宋" w:hint="eastAsia"/>
          <w:b/>
          <w:kern w:val="0"/>
          <w:szCs w:val="21"/>
        </w:rPr>
        <w:t>一、评标方法</w:t>
      </w:r>
      <w:bookmarkEnd w:id="130"/>
    </w:p>
    <w:p w14:paraId="5C538AA1"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本项目采用</w:t>
      </w:r>
      <w:r w:rsidRPr="009A7718">
        <w:rPr>
          <w:rFonts w:asciiTheme="minorEastAsia" w:eastAsiaTheme="minorEastAsia" w:hAnsiTheme="minorEastAsia" w:cs="仿宋" w:hint="eastAsia"/>
          <w:kern w:val="0"/>
          <w:szCs w:val="21"/>
          <w:u w:val="single"/>
        </w:rPr>
        <w:t>综合评分法</w:t>
      </w:r>
      <w:r w:rsidRPr="009A7718">
        <w:rPr>
          <w:rFonts w:asciiTheme="minorEastAsia" w:eastAsiaTheme="minorEastAsia" w:hAnsiTheme="minorEastAsia" w:cs="仿宋" w:hint="eastAsia"/>
          <w:kern w:val="0"/>
          <w:szCs w:val="21"/>
        </w:rPr>
        <w:t>进行评标。</w:t>
      </w:r>
    </w:p>
    <w:p w14:paraId="0BFA19C9" w14:textId="77777777" w:rsidR="000547F8" w:rsidRPr="009A7718" w:rsidRDefault="00000000">
      <w:pPr>
        <w:adjustRightInd w:val="0"/>
        <w:snapToGrid w:val="0"/>
        <w:spacing w:line="360" w:lineRule="auto"/>
        <w:ind w:firstLineChars="200" w:firstLine="422"/>
        <w:textAlignment w:val="baseline"/>
        <w:rPr>
          <w:rFonts w:asciiTheme="minorEastAsia" w:eastAsiaTheme="minorEastAsia" w:hAnsiTheme="minorEastAsia" w:cs="仿宋" w:hint="eastAsia"/>
          <w:b/>
          <w:kern w:val="0"/>
          <w:szCs w:val="21"/>
        </w:rPr>
      </w:pPr>
      <w:bookmarkStart w:id="131" w:name="_Toc21368_WPSOffice_Level2"/>
      <w:r w:rsidRPr="009A7718">
        <w:rPr>
          <w:rFonts w:asciiTheme="minorEastAsia" w:eastAsiaTheme="minorEastAsia" w:hAnsiTheme="minorEastAsia" w:cs="仿宋" w:hint="eastAsia"/>
          <w:b/>
          <w:kern w:val="0"/>
          <w:szCs w:val="21"/>
        </w:rPr>
        <w:t>二、评标原则及程序</w:t>
      </w:r>
      <w:bookmarkEnd w:id="131"/>
    </w:p>
    <w:p w14:paraId="14BBD896" w14:textId="77777777" w:rsidR="000547F8" w:rsidRPr="009A7718" w:rsidRDefault="00000000">
      <w:pPr>
        <w:adjustRightInd w:val="0"/>
        <w:snapToGrid w:val="0"/>
        <w:spacing w:line="360" w:lineRule="auto"/>
        <w:ind w:firstLineChars="200" w:firstLine="422"/>
        <w:textAlignment w:val="baseline"/>
        <w:rPr>
          <w:rFonts w:asciiTheme="minorEastAsia" w:eastAsiaTheme="minorEastAsia" w:hAnsiTheme="minorEastAsia" w:cs="仿宋" w:hint="eastAsia"/>
          <w:b/>
          <w:kern w:val="0"/>
          <w:szCs w:val="21"/>
        </w:rPr>
      </w:pPr>
      <w:r w:rsidRPr="009A7718">
        <w:rPr>
          <w:rFonts w:asciiTheme="minorEastAsia" w:eastAsiaTheme="minorEastAsia" w:hAnsiTheme="minorEastAsia" w:cs="仿宋" w:hint="eastAsia"/>
          <w:b/>
          <w:kern w:val="0"/>
          <w:szCs w:val="21"/>
        </w:rPr>
        <w:t>（一）评标原则</w:t>
      </w:r>
    </w:p>
    <w:p w14:paraId="0570BE8C" w14:textId="77777777" w:rsidR="000547F8" w:rsidRPr="009A7718" w:rsidRDefault="00000000">
      <w:pPr>
        <w:adjustRightInd w:val="0"/>
        <w:snapToGrid w:val="0"/>
        <w:spacing w:line="360" w:lineRule="auto"/>
        <w:ind w:firstLineChars="200" w:firstLine="420"/>
        <w:textAlignment w:val="baseline"/>
        <w:rPr>
          <w:rFonts w:asciiTheme="minorEastAsia" w:eastAsiaTheme="minorEastAsia" w:hAnsiTheme="minorEastAsia" w:cs="仿宋" w:hint="eastAsia"/>
          <w:b/>
          <w:kern w:val="0"/>
          <w:szCs w:val="21"/>
        </w:rPr>
      </w:pPr>
      <w:r w:rsidRPr="009A7718">
        <w:rPr>
          <w:rFonts w:asciiTheme="minorEastAsia" w:eastAsiaTheme="minorEastAsia" w:hAnsiTheme="minorEastAsia" w:cs="仿宋" w:hint="eastAsia"/>
          <w:kern w:val="0"/>
        </w:rPr>
        <w:t>评标委员会应当按照客观、公正、审慎的原则，根据采购文件规定的评审程序、评审方法和评审标准进行独立评审。采购文件内容违反国家有关强制性规定的，评标委员会应当停止评审并向采购人或者采购代理机构说明情况。</w:t>
      </w:r>
    </w:p>
    <w:p w14:paraId="514AC259" w14:textId="77777777" w:rsidR="000547F8" w:rsidRPr="009A7718" w:rsidRDefault="00000000">
      <w:pPr>
        <w:adjustRightInd w:val="0"/>
        <w:snapToGrid w:val="0"/>
        <w:spacing w:line="360" w:lineRule="auto"/>
        <w:ind w:firstLineChars="200" w:firstLine="422"/>
        <w:textAlignment w:val="baseline"/>
        <w:rPr>
          <w:rFonts w:asciiTheme="minorEastAsia" w:eastAsiaTheme="minorEastAsia" w:hAnsiTheme="minorEastAsia" w:cs="仿宋" w:hint="eastAsia"/>
          <w:b/>
          <w:kern w:val="0"/>
          <w:szCs w:val="21"/>
        </w:rPr>
      </w:pPr>
      <w:r w:rsidRPr="009A7718">
        <w:rPr>
          <w:rFonts w:asciiTheme="minorEastAsia" w:eastAsiaTheme="minorEastAsia" w:hAnsiTheme="minorEastAsia" w:cs="仿宋" w:hint="eastAsia"/>
          <w:b/>
          <w:kern w:val="0"/>
          <w:szCs w:val="21"/>
        </w:rPr>
        <w:t>（二）评标程序</w:t>
      </w:r>
    </w:p>
    <w:p w14:paraId="3C0EA0BB" w14:textId="77777777" w:rsidR="000547F8" w:rsidRPr="009A7718" w:rsidRDefault="00000000">
      <w:pPr>
        <w:adjustRightInd w:val="0"/>
        <w:snapToGrid w:val="0"/>
        <w:spacing w:line="360" w:lineRule="auto"/>
        <w:ind w:firstLineChars="200" w:firstLine="422"/>
        <w:textAlignment w:val="baseline"/>
        <w:rPr>
          <w:rFonts w:asciiTheme="minorEastAsia" w:eastAsiaTheme="minorEastAsia" w:hAnsiTheme="minorEastAsia" w:cs="仿宋" w:hint="eastAsia"/>
          <w:b/>
          <w:kern w:val="0"/>
          <w:szCs w:val="21"/>
        </w:rPr>
      </w:pPr>
      <w:r w:rsidRPr="009A7718">
        <w:rPr>
          <w:rFonts w:asciiTheme="minorEastAsia" w:eastAsiaTheme="minorEastAsia" w:hAnsiTheme="minorEastAsia" w:cs="仿宋" w:hint="eastAsia"/>
          <w:b/>
          <w:kern w:val="0"/>
          <w:szCs w:val="21"/>
        </w:rPr>
        <w:t>★1、资格审查</w:t>
      </w:r>
    </w:p>
    <w:p w14:paraId="1838FBF4" w14:textId="77777777" w:rsidR="000547F8" w:rsidRPr="009A7718" w:rsidRDefault="00000000">
      <w:pPr>
        <w:adjustRightInd w:val="0"/>
        <w:snapToGrid w:val="0"/>
        <w:spacing w:line="360" w:lineRule="auto"/>
        <w:ind w:firstLineChars="200" w:firstLine="420"/>
        <w:textAlignment w:val="baseline"/>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1.1详见投标人须知22条。资格审查表详见本章附件1。</w:t>
      </w:r>
    </w:p>
    <w:p w14:paraId="5D268732" w14:textId="77777777" w:rsidR="000547F8" w:rsidRPr="009A7718" w:rsidRDefault="00000000">
      <w:pPr>
        <w:adjustRightInd w:val="0"/>
        <w:snapToGrid w:val="0"/>
        <w:spacing w:line="360" w:lineRule="auto"/>
        <w:ind w:firstLineChars="200" w:firstLine="422"/>
        <w:rPr>
          <w:rFonts w:asciiTheme="minorEastAsia" w:eastAsiaTheme="minorEastAsia" w:hAnsiTheme="minorEastAsia" w:cs="仿宋" w:hint="eastAsia"/>
          <w:b/>
          <w:bCs/>
          <w:kern w:val="0"/>
          <w:szCs w:val="21"/>
        </w:rPr>
      </w:pPr>
      <w:r w:rsidRPr="009A7718">
        <w:rPr>
          <w:rFonts w:asciiTheme="minorEastAsia" w:eastAsiaTheme="minorEastAsia" w:hAnsiTheme="minorEastAsia" w:cs="仿宋" w:hint="eastAsia"/>
          <w:b/>
          <w:kern w:val="0"/>
          <w:szCs w:val="21"/>
        </w:rPr>
        <w:t>★</w:t>
      </w:r>
      <w:r w:rsidRPr="009A7718">
        <w:rPr>
          <w:rFonts w:asciiTheme="minorEastAsia" w:eastAsiaTheme="minorEastAsia" w:hAnsiTheme="minorEastAsia" w:cs="仿宋" w:hint="eastAsia"/>
          <w:b/>
          <w:bCs/>
          <w:kern w:val="0"/>
          <w:szCs w:val="21"/>
        </w:rPr>
        <w:t>2、符合性审查</w:t>
      </w:r>
    </w:p>
    <w:p w14:paraId="2A1D74EA"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2.1详见投标人须知23条。符合性审查表详见本章附件2。</w:t>
      </w:r>
    </w:p>
    <w:p w14:paraId="471AF020" w14:textId="77777777" w:rsidR="000547F8" w:rsidRPr="009A7718" w:rsidRDefault="00000000">
      <w:pPr>
        <w:adjustRightInd w:val="0"/>
        <w:snapToGrid w:val="0"/>
        <w:spacing w:line="360" w:lineRule="auto"/>
        <w:ind w:firstLineChars="200" w:firstLine="422"/>
        <w:rPr>
          <w:rFonts w:asciiTheme="minorEastAsia" w:eastAsiaTheme="minorEastAsia" w:hAnsiTheme="minorEastAsia" w:cs="仿宋" w:hint="eastAsia"/>
          <w:b/>
          <w:kern w:val="0"/>
          <w:szCs w:val="21"/>
        </w:rPr>
      </w:pPr>
      <w:r w:rsidRPr="009A7718">
        <w:rPr>
          <w:rFonts w:asciiTheme="minorEastAsia" w:eastAsiaTheme="minorEastAsia" w:hAnsiTheme="minorEastAsia" w:cs="仿宋" w:hint="eastAsia"/>
          <w:b/>
          <w:kern w:val="0"/>
          <w:szCs w:val="21"/>
        </w:rPr>
        <w:t>3、样品及演示</w:t>
      </w:r>
    </w:p>
    <w:p w14:paraId="6F7AE186"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3.1</w:t>
      </w:r>
      <w:r w:rsidRPr="009A7718">
        <w:rPr>
          <w:rFonts w:asciiTheme="minorEastAsia" w:eastAsiaTheme="minorEastAsia" w:hAnsiTheme="minorEastAsia" w:cs="仿宋" w:hint="eastAsia"/>
          <w:kern w:val="0"/>
          <w:szCs w:val="21"/>
        </w:rPr>
        <w:t>投标人须知表11.3条</w:t>
      </w:r>
      <w:r w:rsidRPr="009A7718">
        <w:rPr>
          <w:rFonts w:asciiTheme="minorEastAsia" w:eastAsiaTheme="minorEastAsia" w:hAnsiTheme="minorEastAsia" w:cs="仿宋" w:hint="eastAsia"/>
          <w:szCs w:val="21"/>
        </w:rPr>
        <w:t>中要求投标人提供样品或演示的，按照</w:t>
      </w:r>
      <w:r w:rsidRPr="009A7718">
        <w:rPr>
          <w:rFonts w:asciiTheme="minorEastAsia" w:eastAsiaTheme="minorEastAsia" w:hAnsiTheme="minorEastAsia" w:cs="仿宋" w:hint="eastAsia"/>
          <w:kern w:val="0"/>
          <w:szCs w:val="21"/>
        </w:rPr>
        <w:t>投标人须知表25.1条</w:t>
      </w:r>
      <w:r w:rsidRPr="009A7718">
        <w:rPr>
          <w:rFonts w:asciiTheme="minorEastAsia" w:eastAsiaTheme="minorEastAsia" w:hAnsiTheme="minorEastAsia" w:cs="仿宋" w:hint="eastAsia"/>
          <w:szCs w:val="21"/>
        </w:rPr>
        <w:t>中确定的评审方法以及评审标准进行评审。(样品或演示属于符合性审查的，按照</w:t>
      </w:r>
      <w:r w:rsidRPr="009A7718">
        <w:rPr>
          <w:rFonts w:asciiTheme="minorEastAsia" w:eastAsiaTheme="minorEastAsia" w:hAnsiTheme="minorEastAsia" w:cs="仿宋" w:hint="eastAsia"/>
          <w:kern w:val="0"/>
          <w:szCs w:val="21"/>
        </w:rPr>
        <w:t>投标人须知23条</w:t>
      </w:r>
      <w:r w:rsidRPr="009A7718">
        <w:rPr>
          <w:rFonts w:asciiTheme="minorEastAsia" w:eastAsiaTheme="minorEastAsia" w:hAnsiTheme="minorEastAsia" w:cs="仿宋" w:hint="eastAsia"/>
          <w:szCs w:val="21"/>
        </w:rPr>
        <w:t>规定执行）</w:t>
      </w:r>
    </w:p>
    <w:p w14:paraId="582AD314" w14:textId="77777777" w:rsidR="000547F8" w:rsidRPr="009A7718" w:rsidRDefault="00000000">
      <w:pPr>
        <w:adjustRightInd w:val="0"/>
        <w:snapToGrid w:val="0"/>
        <w:spacing w:line="360" w:lineRule="auto"/>
        <w:ind w:firstLineChars="200" w:firstLine="422"/>
        <w:rPr>
          <w:rFonts w:asciiTheme="minorEastAsia" w:eastAsiaTheme="minorEastAsia" w:hAnsiTheme="minorEastAsia" w:cs="仿宋" w:hint="eastAsia"/>
          <w:b/>
          <w:bCs/>
          <w:kern w:val="0"/>
          <w:szCs w:val="21"/>
        </w:rPr>
      </w:pPr>
      <w:r w:rsidRPr="009A7718">
        <w:rPr>
          <w:rFonts w:asciiTheme="minorEastAsia" w:eastAsiaTheme="minorEastAsia" w:hAnsiTheme="minorEastAsia" w:cs="仿宋" w:hint="eastAsia"/>
          <w:b/>
          <w:kern w:val="0"/>
          <w:szCs w:val="21"/>
        </w:rPr>
        <w:t>★4</w:t>
      </w:r>
      <w:r w:rsidRPr="009A7718">
        <w:rPr>
          <w:rFonts w:asciiTheme="minorEastAsia" w:eastAsiaTheme="minorEastAsia" w:hAnsiTheme="minorEastAsia" w:cs="仿宋" w:hint="eastAsia"/>
          <w:b/>
          <w:bCs/>
          <w:kern w:val="0"/>
          <w:szCs w:val="21"/>
        </w:rPr>
        <w:t>、同一品牌产品</w:t>
      </w:r>
    </w:p>
    <w:p w14:paraId="7DF09AC7"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b/>
          <w:bCs/>
          <w:szCs w:val="21"/>
        </w:rPr>
      </w:pPr>
      <w:r w:rsidRPr="009A7718">
        <w:rPr>
          <w:rFonts w:asciiTheme="minorEastAsia" w:eastAsiaTheme="minorEastAsia" w:hAnsiTheme="minorEastAsia" w:cs="仿宋" w:hint="eastAsia"/>
          <w:szCs w:val="21"/>
        </w:rPr>
        <w:t>4.1通过资格审查、符合性审查的不同品牌投标人不足3家的，按照</w:t>
      </w:r>
      <w:r w:rsidRPr="009A7718">
        <w:rPr>
          <w:rFonts w:asciiTheme="minorEastAsia" w:eastAsiaTheme="minorEastAsia" w:hAnsiTheme="minorEastAsia" w:cs="仿宋" w:hint="eastAsia"/>
          <w:kern w:val="0"/>
          <w:szCs w:val="21"/>
        </w:rPr>
        <w:t>投标人须知28条第（1）款</w:t>
      </w:r>
      <w:r w:rsidRPr="009A7718">
        <w:rPr>
          <w:rFonts w:asciiTheme="minorEastAsia" w:eastAsiaTheme="minorEastAsia" w:hAnsiTheme="minorEastAsia" w:cs="仿宋" w:hint="eastAsia"/>
          <w:szCs w:val="21"/>
        </w:rPr>
        <w:t>执行</w:t>
      </w:r>
      <w:r w:rsidRPr="009A7718">
        <w:rPr>
          <w:rFonts w:asciiTheme="minorEastAsia" w:eastAsiaTheme="minorEastAsia" w:hAnsiTheme="minorEastAsia" w:cs="仿宋" w:hint="eastAsia"/>
          <w:kern w:val="0"/>
          <w:szCs w:val="21"/>
        </w:rPr>
        <w:t>。</w:t>
      </w:r>
    </w:p>
    <w:p w14:paraId="126EAF72"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4.2提供相同品牌产品且通过资格审查、符合性审查的不同投标人，按一家投标人计算。</w:t>
      </w:r>
    </w:p>
    <w:p w14:paraId="3B4D524D"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4.3如一个分包内只有一种产品，不同投标人所投产品为同一品牌的，按如下方式处理：</w:t>
      </w:r>
    </w:p>
    <w:p w14:paraId="205B1C0E" w14:textId="77777777" w:rsidR="000547F8" w:rsidRPr="009A7718" w:rsidRDefault="00000000">
      <w:pPr>
        <w:numPr>
          <w:ilvl w:val="0"/>
          <w:numId w:val="17"/>
        </w:num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如本项目使用最低评标价法，提供相同品牌产品的不同投标人以其中通过资格审查、符合性审查且报价最低的参加比较及评价；报价相同的，按</w:t>
      </w:r>
      <w:r w:rsidRPr="009A7718">
        <w:rPr>
          <w:rFonts w:asciiTheme="minorEastAsia" w:eastAsiaTheme="minorEastAsia" w:hAnsiTheme="minorEastAsia" w:cs="仿宋" w:hint="eastAsia"/>
          <w:kern w:val="0"/>
          <w:szCs w:val="21"/>
        </w:rPr>
        <w:t>本章第8条</w:t>
      </w:r>
      <w:r w:rsidRPr="009A7718">
        <w:rPr>
          <w:rFonts w:asciiTheme="minorEastAsia" w:eastAsiaTheme="minorEastAsia" w:hAnsiTheme="minorEastAsia" w:cs="仿宋" w:hint="eastAsia"/>
          <w:szCs w:val="21"/>
        </w:rPr>
        <w:t>“推荐中标候选人的原则”规定执行；未规定的采取随机抽取方式确定，其他</w:t>
      </w:r>
      <w:r w:rsidRPr="009A7718">
        <w:rPr>
          <w:rFonts w:asciiTheme="minorEastAsia" w:eastAsiaTheme="minorEastAsia" w:hAnsiTheme="minorEastAsia" w:cs="仿宋" w:hint="eastAsia"/>
          <w:b/>
          <w:bCs/>
          <w:szCs w:val="21"/>
        </w:rPr>
        <w:t>投标无效</w:t>
      </w:r>
      <w:r w:rsidRPr="009A7718">
        <w:rPr>
          <w:rFonts w:asciiTheme="minorEastAsia" w:eastAsiaTheme="minorEastAsia" w:hAnsiTheme="minorEastAsia" w:cs="仿宋" w:hint="eastAsia"/>
          <w:szCs w:val="21"/>
        </w:rPr>
        <w:t>。</w:t>
      </w:r>
    </w:p>
    <w:p w14:paraId="625014E2"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2）如本项目使用综合评分法，评审后得分最高的同品牌投标人获得中标人推荐资格；评审得分相同的，按本章第8条“推荐中标候选人的原则”规定执行；未规定的采取随机抽取方式确定，其他同品牌投标人不作为中标候选人。</w:t>
      </w:r>
    </w:p>
    <w:p w14:paraId="353E0D1A"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szCs w:val="21"/>
        </w:rPr>
        <w:t>4.4如一个分包内包含多种产品的，采购人或采购代理机构将在招标文件中载明核心产</w:t>
      </w:r>
      <w:r w:rsidRPr="009A7718">
        <w:rPr>
          <w:rFonts w:asciiTheme="minorEastAsia" w:eastAsiaTheme="minorEastAsia" w:hAnsiTheme="minorEastAsia" w:cs="仿宋" w:hint="eastAsia"/>
          <w:szCs w:val="21"/>
        </w:rPr>
        <w:lastRenderedPageBreak/>
        <w:t>品，多家投标人提供的核心产品品牌相同的，</w:t>
      </w:r>
      <w:r w:rsidRPr="009A7718">
        <w:rPr>
          <w:rFonts w:asciiTheme="minorEastAsia" w:eastAsiaTheme="minorEastAsia" w:hAnsiTheme="minorEastAsia" w:cs="仿宋" w:hint="eastAsia"/>
          <w:kern w:val="0"/>
          <w:szCs w:val="21"/>
        </w:rPr>
        <w:t>按本章第4.3条规定处理。</w:t>
      </w:r>
    </w:p>
    <w:p w14:paraId="2889609C" w14:textId="77777777" w:rsidR="000547F8" w:rsidRPr="009A7718" w:rsidRDefault="00000000">
      <w:pPr>
        <w:adjustRightInd w:val="0"/>
        <w:snapToGrid w:val="0"/>
        <w:spacing w:line="360" w:lineRule="auto"/>
        <w:ind w:firstLineChars="200" w:firstLine="422"/>
        <w:rPr>
          <w:rFonts w:asciiTheme="minorEastAsia" w:eastAsiaTheme="minorEastAsia" w:hAnsiTheme="minorEastAsia" w:cs="仿宋" w:hint="eastAsia"/>
          <w:b/>
          <w:bCs/>
          <w:kern w:val="0"/>
          <w:szCs w:val="21"/>
        </w:rPr>
      </w:pPr>
      <w:r w:rsidRPr="009A7718">
        <w:rPr>
          <w:rFonts w:asciiTheme="minorEastAsia" w:eastAsiaTheme="minorEastAsia" w:hAnsiTheme="minorEastAsia" w:cs="仿宋" w:hint="eastAsia"/>
          <w:b/>
          <w:kern w:val="0"/>
          <w:szCs w:val="21"/>
        </w:rPr>
        <w:t>★5</w:t>
      </w:r>
      <w:r w:rsidRPr="009A7718">
        <w:rPr>
          <w:rFonts w:asciiTheme="minorEastAsia" w:eastAsiaTheme="minorEastAsia" w:hAnsiTheme="minorEastAsia" w:cs="仿宋" w:hint="eastAsia"/>
          <w:b/>
          <w:bCs/>
          <w:kern w:val="0"/>
          <w:szCs w:val="21"/>
        </w:rPr>
        <w:t>、比较及评价</w:t>
      </w:r>
    </w:p>
    <w:p w14:paraId="394C030F"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5.1评标委员会对通过符合性审查的投标文件进行比较和评价。</w:t>
      </w:r>
    </w:p>
    <w:p w14:paraId="341E2DBE"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5.2在评标期间，对投标文件的</w:t>
      </w:r>
      <w:proofErr w:type="gramStart"/>
      <w:r w:rsidRPr="009A7718">
        <w:rPr>
          <w:rFonts w:asciiTheme="minorEastAsia" w:eastAsiaTheme="minorEastAsia" w:hAnsiTheme="minorEastAsia" w:cs="仿宋" w:hint="eastAsia"/>
          <w:kern w:val="0"/>
          <w:szCs w:val="21"/>
        </w:rPr>
        <w:t>澄清按</w:t>
      </w:r>
      <w:proofErr w:type="gramEnd"/>
      <w:r w:rsidRPr="009A7718">
        <w:rPr>
          <w:rFonts w:asciiTheme="minorEastAsia" w:eastAsiaTheme="minorEastAsia" w:hAnsiTheme="minorEastAsia" w:cs="仿宋" w:hint="eastAsia"/>
          <w:kern w:val="0"/>
          <w:szCs w:val="21"/>
        </w:rPr>
        <w:t>投标人须知24条内容执行。</w:t>
      </w:r>
    </w:p>
    <w:p w14:paraId="04CD9CF5"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5.3评标委员会认为投标人的报价明显低于其他通过符合性审查的投标人报价，有可能影响产品质量或者不能诚信履约的，评标委员会应当要求其在评标现场合理的时间（</w:t>
      </w:r>
      <w:r w:rsidRPr="009A7718">
        <w:rPr>
          <w:rFonts w:asciiTheme="minorEastAsia" w:eastAsiaTheme="minorEastAsia" w:hAnsiTheme="minorEastAsia" w:cs="仿宋" w:hint="eastAsia"/>
          <w:kern w:val="0"/>
          <w:szCs w:val="21"/>
        </w:rPr>
        <w:t>接到通知后</w:t>
      </w:r>
      <w:r w:rsidRPr="009A7718">
        <w:rPr>
          <w:rFonts w:asciiTheme="minorEastAsia" w:eastAsiaTheme="minorEastAsia" w:hAnsiTheme="minorEastAsia" w:cs="仿宋" w:hint="eastAsia"/>
          <w:kern w:val="0"/>
          <w:szCs w:val="21"/>
          <w:u w:val="single"/>
        </w:rPr>
        <w:t>0.5</w:t>
      </w:r>
      <w:r w:rsidRPr="009A7718">
        <w:rPr>
          <w:rFonts w:asciiTheme="minorEastAsia" w:eastAsiaTheme="minorEastAsia" w:hAnsiTheme="minorEastAsia" w:cs="仿宋" w:hint="eastAsia"/>
          <w:kern w:val="0"/>
          <w:szCs w:val="21"/>
        </w:rPr>
        <w:t>小时</w:t>
      </w:r>
      <w:r w:rsidRPr="009A7718">
        <w:rPr>
          <w:rFonts w:asciiTheme="minorEastAsia" w:eastAsiaTheme="minorEastAsia" w:hAnsiTheme="minorEastAsia" w:cs="仿宋" w:hint="eastAsia"/>
          <w:szCs w:val="21"/>
        </w:rPr>
        <w:t>）内提供书面说明，并提交相关证明材料，</w:t>
      </w:r>
      <w:r w:rsidRPr="009A7718">
        <w:rPr>
          <w:rFonts w:asciiTheme="minorEastAsia" w:eastAsiaTheme="minorEastAsia" w:hAnsiTheme="minorEastAsia" w:cs="仿宋" w:hint="eastAsia"/>
          <w:kern w:val="0"/>
          <w:szCs w:val="21"/>
        </w:rPr>
        <w:t>投标人不能证明其报价合理性的，评标委员会应当将</w:t>
      </w:r>
      <w:r w:rsidRPr="009A7718">
        <w:rPr>
          <w:rFonts w:asciiTheme="minorEastAsia" w:eastAsiaTheme="minorEastAsia" w:hAnsiTheme="minorEastAsia" w:cs="仿宋" w:hint="eastAsia"/>
          <w:szCs w:val="21"/>
        </w:rPr>
        <w:t>其投标作为</w:t>
      </w:r>
      <w:r w:rsidRPr="009A7718">
        <w:rPr>
          <w:rFonts w:asciiTheme="minorEastAsia" w:eastAsiaTheme="minorEastAsia" w:hAnsiTheme="minorEastAsia" w:cs="仿宋" w:hint="eastAsia"/>
          <w:b/>
          <w:bCs/>
          <w:szCs w:val="21"/>
        </w:rPr>
        <w:t>无效投标处理</w:t>
      </w:r>
      <w:r w:rsidRPr="009A7718">
        <w:rPr>
          <w:rFonts w:asciiTheme="minorEastAsia" w:eastAsiaTheme="minorEastAsia" w:hAnsiTheme="minorEastAsia" w:cs="仿宋" w:hint="eastAsia"/>
          <w:szCs w:val="21"/>
        </w:rPr>
        <w:t>。</w:t>
      </w:r>
    </w:p>
    <w:p w14:paraId="5F0B08B1"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投标人的书面说明材料包含货物本身成本、人工费用、运输、税收等，以及报价不会影响产品质量或诚信履约能力的说明等。</w:t>
      </w:r>
    </w:p>
    <w:p w14:paraId="45595627"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投标人的书面说明应当签字确认或者加盖公章，否则无效。书面说明的签字确认，由其法定代表人（非法人单位负责人或自然人本人）或者其授权代表签字确认。</w:t>
      </w:r>
    </w:p>
    <w:p w14:paraId="0F4AE692"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投标人提供书面说明后，评标委员会应当结合采购项目采购需求、专业实际情况、投标人财务状况报告、与其他投标人比较情况等就投标人的书面说明进行审查评价。投标人如有下列情况的，评标委员会应当将其投标文件作为无效处理：</w:t>
      </w:r>
    </w:p>
    <w:p w14:paraId="477C1EB1" w14:textId="77777777" w:rsidR="000547F8" w:rsidRPr="009A7718" w:rsidRDefault="00000000">
      <w:pPr>
        <w:numPr>
          <w:ilvl w:val="0"/>
          <w:numId w:val="18"/>
        </w:num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拒绝或者变相拒绝提供有效书面说明；</w:t>
      </w:r>
    </w:p>
    <w:p w14:paraId="7FB25A38" w14:textId="77777777" w:rsidR="000547F8" w:rsidRPr="009A7718" w:rsidRDefault="00000000">
      <w:pPr>
        <w:numPr>
          <w:ilvl w:val="0"/>
          <w:numId w:val="18"/>
        </w:num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书面说明不能证明其报价合理性的；</w:t>
      </w:r>
    </w:p>
    <w:p w14:paraId="783C0216" w14:textId="77777777" w:rsidR="000547F8" w:rsidRPr="009A7718" w:rsidRDefault="00000000">
      <w:pPr>
        <w:numPr>
          <w:ilvl w:val="0"/>
          <w:numId w:val="18"/>
        </w:num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未在规定时间内递交有效书面说明书的。</w:t>
      </w:r>
    </w:p>
    <w:p w14:paraId="31290DFD" w14:textId="77777777" w:rsidR="000547F8" w:rsidRPr="009A7718" w:rsidRDefault="00000000">
      <w:pPr>
        <w:adjustRightInd w:val="0"/>
        <w:snapToGrid w:val="0"/>
        <w:spacing w:line="360" w:lineRule="auto"/>
        <w:ind w:firstLineChars="200" w:firstLine="422"/>
        <w:rPr>
          <w:rFonts w:asciiTheme="minorEastAsia" w:eastAsiaTheme="minorEastAsia" w:hAnsiTheme="minorEastAsia" w:cs="仿宋" w:hint="eastAsia"/>
          <w:b/>
          <w:bCs/>
          <w:kern w:val="0"/>
          <w:szCs w:val="21"/>
        </w:rPr>
      </w:pPr>
      <w:r w:rsidRPr="009A7718">
        <w:rPr>
          <w:rFonts w:asciiTheme="minorEastAsia" w:eastAsiaTheme="minorEastAsia" w:hAnsiTheme="minorEastAsia" w:cs="仿宋" w:hint="eastAsia"/>
          <w:b/>
          <w:kern w:val="0"/>
          <w:szCs w:val="21"/>
        </w:rPr>
        <w:t>★6</w:t>
      </w:r>
      <w:r w:rsidRPr="009A7718">
        <w:rPr>
          <w:rFonts w:asciiTheme="minorEastAsia" w:eastAsiaTheme="minorEastAsia" w:hAnsiTheme="minorEastAsia" w:cs="仿宋" w:hint="eastAsia"/>
          <w:b/>
          <w:bCs/>
          <w:kern w:val="0"/>
          <w:szCs w:val="21"/>
        </w:rPr>
        <w:t>、需落实的政府采购政策性规定：</w:t>
      </w:r>
    </w:p>
    <w:p w14:paraId="0F0A7077" w14:textId="77777777" w:rsidR="000547F8" w:rsidRPr="009A7718" w:rsidRDefault="00000000">
      <w:pPr>
        <w:adjustRightInd w:val="0"/>
        <w:snapToGrid w:val="0"/>
        <w:spacing w:line="360" w:lineRule="auto"/>
        <w:ind w:firstLineChars="200" w:firstLine="422"/>
        <w:rPr>
          <w:rFonts w:asciiTheme="minorEastAsia" w:eastAsiaTheme="minorEastAsia" w:hAnsiTheme="minorEastAsia" w:cs="仿宋" w:hint="eastAsia"/>
          <w:b/>
          <w:kern w:val="0"/>
          <w:szCs w:val="21"/>
        </w:rPr>
      </w:pPr>
      <w:r w:rsidRPr="009A7718">
        <w:rPr>
          <w:rFonts w:asciiTheme="minorEastAsia" w:eastAsiaTheme="minorEastAsia" w:hAnsiTheme="minorEastAsia" w:cs="仿宋" w:hint="eastAsia"/>
          <w:b/>
          <w:kern w:val="0"/>
          <w:szCs w:val="21"/>
        </w:rPr>
        <w:t>6.1对于中小</w:t>
      </w:r>
      <w:proofErr w:type="gramStart"/>
      <w:r w:rsidRPr="009A7718">
        <w:rPr>
          <w:rFonts w:asciiTheme="minorEastAsia" w:eastAsiaTheme="minorEastAsia" w:hAnsiTheme="minorEastAsia" w:cs="仿宋" w:hint="eastAsia"/>
          <w:b/>
          <w:kern w:val="0"/>
          <w:szCs w:val="21"/>
        </w:rPr>
        <w:t>微企业</w:t>
      </w:r>
      <w:proofErr w:type="gramEnd"/>
      <w:r w:rsidRPr="009A7718">
        <w:rPr>
          <w:rFonts w:asciiTheme="minorEastAsia" w:eastAsiaTheme="minorEastAsia" w:hAnsiTheme="minorEastAsia" w:cs="仿宋" w:hint="eastAsia"/>
          <w:b/>
          <w:kern w:val="0"/>
          <w:szCs w:val="21"/>
        </w:rPr>
        <w:t>的相关规定</w:t>
      </w:r>
    </w:p>
    <w:p w14:paraId="1E8938A2" w14:textId="77777777" w:rsidR="000547F8" w:rsidRPr="009A7718" w:rsidRDefault="00000000">
      <w:pPr>
        <w:adjustRightInd w:val="0"/>
        <w:snapToGrid w:val="0"/>
        <w:spacing w:line="360" w:lineRule="auto"/>
        <w:ind w:firstLineChars="200" w:firstLine="420"/>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6.1.1对于非专门面向中小企业的项目，在满足价格扣除条件且在投标文件中按要求提交了《中小企业声明函》、《制造商企业（单位）类型声明函》</w:t>
      </w:r>
      <w:r w:rsidRPr="009A7718">
        <w:rPr>
          <w:rFonts w:asciiTheme="minorEastAsia" w:eastAsiaTheme="minorEastAsia" w:hAnsiTheme="minorEastAsia" w:cs="仿宋" w:hint="eastAsia"/>
          <w:kern w:val="0"/>
          <w:szCs w:val="21"/>
        </w:rPr>
        <w:t>（采购人采购的服务有伴随货物时，投标人所投货物为其它企业生产时须提供此声明函，仅作为价格扣除条件）的，</w:t>
      </w:r>
      <w:r w:rsidRPr="009A7718">
        <w:rPr>
          <w:rFonts w:asciiTheme="minorEastAsia" w:eastAsiaTheme="minorEastAsia" w:hAnsiTheme="minorEastAsia" w:cs="仿宋" w:hint="eastAsia"/>
          <w:szCs w:val="21"/>
        </w:rPr>
        <w:t>对投标报价给予价格扣除，用扣除后的价格参与评审。投标报价扣除比例如下：</w:t>
      </w:r>
    </w:p>
    <w:p w14:paraId="114E698F" w14:textId="77777777" w:rsidR="000547F8" w:rsidRPr="009A7718" w:rsidRDefault="00000000">
      <w:pPr>
        <w:adjustRightInd w:val="0"/>
        <w:snapToGrid w:val="0"/>
        <w:spacing w:line="360" w:lineRule="auto"/>
        <w:ind w:firstLineChars="100" w:firstLine="210"/>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（1）非联合体投标</w:t>
      </w:r>
    </w:p>
    <w:p w14:paraId="08344A1A" w14:textId="77777777" w:rsidR="000547F8" w:rsidRPr="009A7718" w:rsidRDefault="00000000">
      <w:pPr>
        <w:adjustRightInd w:val="0"/>
        <w:snapToGrid w:val="0"/>
        <w:spacing w:line="360" w:lineRule="auto"/>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 xml:space="preserve">       小型和微型企业相应产品、服务投标报价的</w:t>
      </w:r>
      <w:r w:rsidRPr="009A7718">
        <w:rPr>
          <w:rFonts w:asciiTheme="minorEastAsia" w:eastAsiaTheme="minorEastAsia" w:hAnsiTheme="minorEastAsia" w:cs="仿宋" w:hint="eastAsia"/>
          <w:kern w:val="0"/>
          <w:szCs w:val="21"/>
          <w:u w:val="single"/>
        </w:rPr>
        <w:t>10%</w:t>
      </w:r>
    </w:p>
    <w:p w14:paraId="590B6EEE" w14:textId="77777777" w:rsidR="000547F8" w:rsidRPr="009A7718" w:rsidRDefault="00000000">
      <w:pPr>
        <w:adjustRightInd w:val="0"/>
        <w:snapToGrid w:val="0"/>
        <w:spacing w:line="360" w:lineRule="auto"/>
        <w:ind w:firstLineChars="100" w:firstLine="210"/>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（2）联合体投标</w:t>
      </w:r>
    </w:p>
    <w:p w14:paraId="26AB961A" w14:textId="77777777" w:rsidR="000547F8" w:rsidRPr="009A7718" w:rsidRDefault="00000000">
      <w:pPr>
        <w:adjustRightInd w:val="0"/>
        <w:snapToGrid w:val="0"/>
        <w:spacing w:line="360" w:lineRule="auto"/>
        <w:ind w:firstLineChars="200" w:firstLine="420"/>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大中型企业和其他自然人、法人或者其他组织与小型、微型企业组成联合体共同参加非专门面向中小企业的政府采购活动的，联合体报价协议中约定，小型、微型企业的协议合同金额占到联合体报价协议合同总金额30%以上的，投标报价扣除</w:t>
      </w:r>
      <w:r w:rsidRPr="009A7718">
        <w:rPr>
          <w:rFonts w:asciiTheme="minorEastAsia" w:eastAsiaTheme="minorEastAsia" w:hAnsiTheme="minorEastAsia" w:cs="仿宋" w:hint="eastAsia"/>
          <w:kern w:val="0"/>
          <w:szCs w:val="21"/>
        </w:rPr>
        <w:t>（</w:t>
      </w:r>
      <w:r w:rsidRPr="009A7718">
        <w:rPr>
          <w:rFonts w:asciiTheme="minorEastAsia" w:eastAsiaTheme="minorEastAsia" w:hAnsiTheme="minorEastAsia" w:cs="仿宋" w:hint="eastAsia"/>
          <w:szCs w:val="21"/>
        </w:rPr>
        <w:t>2-3%）。</w:t>
      </w:r>
    </w:p>
    <w:p w14:paraId="1FAA1DAB" w14:textId="77777777" w:rsidR="000547F8" w:rsidRPr="009A7718" w:rsidRDefault="00000000">
      <w:pPr>
        <w:adjustRightInd w:val="0"/>
        <w:snapToGrid w:val="0"/>
        <w:spacing w:line="360" w:lineRule="auto"/>
        <w:ind w:firstLineChars="200" w:firstLine="420"/>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 xml:space="preserve">联合体各方均为小型、微型企业的，联合体视同为小型、微型企业，按第本款（1）条规定享受扶持政策。组成联合体的大中型企业和其他自然人、法人或者其他组织，与小型、微型企业之间不得存在投资关系。 </w:t>
      </w:r>
    </w:p>
    <w:p w14:paraId="5C40E1C4" w14:textId="77777777" w:rsidR="000547F8" w:rsidRPr="009A7718" w:rsidRDefault="00000000">
      <w:pPr>
        <w:adjustRightInd w:val="0"/>
        <w:snapToGrid w:val="0"/>
        <w:spacing w:line="360" w:lineRule="auto"/>
        <w:ind w:firstLineChars="200" w:firstLine="420"/>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6.1.2监狱企业视同小型、微型企业，在满足价格扣除条件且在投标文件中按要求提</w:t>
      </w:r>
      <w:r w:rsidRPr="009A7718">
        <w:rPr>
          <w:rFonts w:asciiTheme="minorEastAsia" w:eastAsiaTheme="minorEastAsia" w:hAnsiTheme="minorEastAsia" w:cs="仿宋" w:hint="eastAsia"/>
          <w:szCs w:val="21"/>
        </w:rPr>
        <w:lastRenderedPageBreak/>
        <w:t>交了省级以上监狱管理局、戒毒管理局（含新疆生产建设兵团）出具的属于监狱企业的证明文件的，对其投标报价按本章5.1.1条款的比例予以扣除，</w:t>
      </w:r>
      <w:r w:rsidRPr="009A7718">
        <w:rPr>
          <w:rFonts w:asciiTheme="minorEastAsia" w:eastAsiaTheme="minorEastAsia" w:hAnsiTheme="minorEastAsia" w:cs="仿宋" w:hint="eastAsia"/>
          <w:kern w:val="0"/>
          <w:szCs w:val="21"/>
        </w:rPr>
        <w:t>用扣除后的价格参与评审</w:t>
      </w:r>
      <w:r w:rsidRPr="009A7718">
        <w:rPr>
          <w:rFonts w:asciiTheme="minorEastAsia" w:eastAsiaTheme="minorEastAsia" w:hAnsiTheme="minorEastAsia" w:cs="仿宋" w:hint="eastAsia"/>
          <w:szCs w:val="21"/>
        </w:rPr>
        <w:t>。</w:t>
      </w:r>
    </w:p>
    <w:p w14:paraId="40220255" w14:textId="77777777" w:rsidR="000547F8" w:rsidRPr="009A7718" w:rsidRDefault="00000000">
      <w:pPr>
        <w:adjustRightInd w:val="0"/>
        <w:snapToGrid w:val="0"/>
        <w:spacing w:line="360" w:lineRule="auto"/>
        <w:ind w:firstLineChars="200" w:firstLine="422"/>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b/>
          <w:kern w:val="0"/>
          <w:szCs w:val="21"/>
        </w:rPr>
        <w:t>6.1.3</w:t>
      </w:r>
      <w:r w:rsidRPr="009A7718">
        <w:rPr>
          <w:rFonts w:asciiTheme="minorEastAsia" w:eastAsiaTheme="minorEastAsia" w:hAnsiTheme="minorEastAsia" w:cs="仿宋" w:hint="eastAsia"/>
          <w:szCs w:val="21"/>
        </w:rPr>
        <w:t>残疾人福利性单位视同小型、微型企业，在满足价格扣除条件且在</w:t>
      </w:r>
      <w:r w:rsidRPr="009A7718">
        <w:rPr>
          <w:rFonts w:asciiTheme="minorEastAsia" w:eastAsiaTheme="minorEastAsia" w:hAnsiTheme="minorEastAsia" w:cs="仿宋" w:hint="eastAsia"/>
          <w:kern w:val="0"/>
          <w:szCs w:val="21"/>
        </w:rPr>
        <w:t>投标文件中提供了《残疾人福利性单位声明函》的，</w:t>
      </w:r>
      <w:r w:rsidRPr="009A7718">
        <w:rPr>
          <w:rFonts w:asciiTheme="minorEastAsia" w:eastAsiaTheme="minorEastAsia" w:hAnsiTheme="minorEastAsia" w:cs="仿宋" w:hint="eastAsia"/>
          <w:szCs w:val="21"/>
        </w:rPr>
        <w:t>对其投标报价按本章5.1.1条款的比例予以扣除</w:t>
      </w:r>
      <w:r w:rsidRPr="009A7718">
        <w:rPr>
          <w:rFonts w:asciiTheme="minorEastAsia" w:eastAsiaTheme="minorEastAsia" w:hAnsiTheme="minorEastAsia" w:cs="仿宋" w:hint="eastAsia"/>
          <w:kern w:val="0"/>
          <w:szCs w:val="21"/>
        </w:rPr>
        <w:t>，用扣除后的价格参与评审。</w:t>
      </w:r>
    </w:p>
    <w:p w14:paraId="73C04075" w14:textId="77777777" w:rsidR="000547F8" w:rsidRPr="009A7718" w:rsidRDefault="00000000">
      <w:pPr>
        <w:adjustRightInd w:val="0"/>
        <w:snapToGrid w:val="0"/>
        <w:spacing w:line="360" w:lineRule="auto"/>
        <w:ind w:firstLineChars="200" w:firstLine="422"/>
        <w:rPr>
          <w:rFonts w:asciiTheme="minorEastAsia" w:eastAsiaTheme="minorEastAsia" w:hAnsiTheme="minorEastAsia" w:cs="仿宋" w:hint="eastAsia"/>
          <w:b/>
          <w:szCs w:val="21"/>
        </w:rPr>
      </w:pPr>
      <w:r w:rsidRPr="009A7718">
        <w:rPr>
          <w:rFonts w:asciiTheme="minorEastAsia" w:eastAsiaTheme="minorEastAsia" w:hAnsiTheme="minorEastAsia" w:cs="仿宋" w:hint="eastAsia"/>
          <w:b/>
          <w:szCs w:val="21"/>
        </w:rPr>
        <w:t>6.1.4残疾人福利性单位属于小型、微型企业的，不重复享受政策。</w:t>
      </w:r>
    </w:p>
    <w:p w14:paraId="3175B095" w14:textId="77777777" w:rsidR="000547F8" w:rsidRPr="009A7718" w:rsidRDefault="00000000">
      <w:pPr>
        <w:adjustRightInd w:val="0"/>
        <w:snapToGrid w:val="0"/>
        <w:spacing w:line="360" w:lineRule="auto"/>
        <w:ind w:firstLineChars="200" w:firstLine="422"/>
        <w:rPr>
          <w:rFonts w:asciiTheme="minorEastAsia" w:eastAsiaTheme="minorEastAsia" w:hAnsiTheme="minorEastAsia" w:cs="仿宋" w:hint="eastAsia"/>
          <w:b/>
          <w:kern w:val="0"/>
          <w:szCs w:val="21"/>
        </w:rPr>
      </w:pPr>
      <w:r w:rsidRPr="009A7718">
        <w:rPr>
          <w:rFonts w:asciiTheme="minorEastAsia" w:eastAsiaTheme="minorEastAsia" w:hAnsiTheme="minorEastAsia" w:cs="仿宋" w:hint="eastAsia"/>
          <w:b/>
          <w:kern w:val="0"/>
          <w:szCs w:val="21"/>
        </w:rPr>
        <w:t>6.2对于节能产品、环境标志产品的相关规定</w:t>
      </w:r>
    </w:p>
    <w:p w14:paraId="0B040326" w14:textId="77777777" w:rsidR="000547F8" w:rsidRPr="009A7718" w:rsidRDefault="00000000">
      <w:pPr>
        <w:numPr>
          <w:ilvl w:val="0"/>
          <w:numId w:val="19"/>
        </w:numPr>
        <w:adjustRightInd w:val="0"/>
        <w:snapToGrid w:val="0"/>
        <w:spacing w:line="360" w:lineRule="auto"/>
        <w:ind w:firstLineChars="200" w:firstLine="420"/>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节能产品或环境标志产品，依据品目清单和认证证书实施政府优先采购。</w:t>
      </w:r>
      <w:r w:rsidRPr="009A7718">
        <w:rPr>
          <w:rFonts w:asciiTheme="minorEastAsia" w:eastAsiaTheme="minorEastAsia" w:hAnsiTheme="minorEastAsia" w:cs="仿宋" w:hint="eastAsia"/>
        </w:rPr>
        <w:t>供应商</w:t>
      </w:r>
      <w:r w:rsidRPr="009A7718">
        <w:rPr>
          <w:rFonts w:asciiTheme="minorEastAsia" w:eastAsiaTheme="minorEastAsia" w:hAnsiTheme="minorEastAsia" w:cs="仿宋" w:hint="eastAsia"/>
          <w:szCs w:val="21"/>
        </w:rPr>
        <w:t>应能够提供国家确定的认证机构出具的、处于有效期之内的节能产品、环境标志产品认证证书，方可对获得证书的产品优先推荐。</w:t>
      </w:r>
    </w:p>
    <w:p w14:paraId="33F97311" w14:textId="77777777" w:rsidR="000547F8" w:rsidRPr="009A7718" w:rsidRDefault="00000000">
      <w:pPr>
        <w:adjustRightInd w:val="0"/>
        <w:snapToGrid w:val="0"/>
        <w:spacing w:line="360" w:lineRule="auto"/>
        <w:ind w:firstLineChars="300" w:firstLine="630"/>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kern w:val="0"/>
          <w:szCs w:val="21"/>
        </w:rPr>
        <w:t>采用最低评标价法的，</w:t>
      </w:r>
      <w:r w:rsidRPr="009A7718">
        <w:rPr>
          <w:rFonts w:asciiTheme="minorEastAsia" w:eastAsiaTheme="minorEastAsia" w:hAnsiTheme="minorEastAsia" w:cs="仿宋" w:hint="eastAsia"/>
          <w:szCs w:val="21"/>
        </w:rPr>
        <w:t>对</w:t>
      </w:r>
      <w:r w:rsidRPr="009A7718">
        <w:rPr>
          <w:rFonts w:asciiTheme="minorEastAsia" w:eastAsiaTheme="minorEastAsia" w:hAnsiTheme="minorEastAsia" w:cs="仿宋" w:hint="eastAsia"/>
          <w:kern w:val="0"/>
          <w:szCs w:val="21"/>
        </w:rPr>
        <w:t>清单中投标产品的报价</w:t>
      </w:r>
      <w:r w:rsidRPr="009A7718">
        <w:rPr>
          <w:rFonts w:asciiTheme="minorEastAsia" w:eastAsiaTheme="minorEastAsia" w:hAnsiTheme="minorEastAsia" w:cs="仿宋" w:hint="eastAsia"/>
          <w:szCs w:val="21"/>
        </w:rPr>
        <w:t>给予价格扣除，用扣除后的价格参与评审。报价扣除比例为</w:t>
      </w:r>
      <w:r w:rsidRPr="009A7718">
        <w:rPr>
          <w:rFonts w:asciiTheme="minorEastAsia" w:eastAsiaTheme="minorEastAsia" w:hAnsiTheme="minorEastAsia" w:cs="仿宋" w:hint="eastAsia"/>
          <w:kern w:val="0"/>
          <w:szCs w:val="21"/>
        </w:rPr>
        <w:t>清单中产品报价的</w:t>
      </w:r>
      <w:r w:rsidRPr="009A7718">
        <w:rPr>
          <w:rFonts w:asciiTheme="minorEastAsia" w:eastAsiaTheme="minorEastAsia" w:hAnsiTheme="minorEastAsia" w:cs="仿宋" w:hint="eastAsia"/>
          <w:szCs w:val="21"/>
        </w:rPr>
        <w:t xml:space="preserve"> %。</w:t>
      </w:r>
    </w:p>
    <w:p w14:paraId="03C017BD" w14:textId="77777777" w:rsidR="000547F8" w:rsidRPr="009A7718" w:rsidRDefault="00000000">
      <w:pPr>
        <w:adjustRightInd w:val="0"/>
        <w:snapToGrid w:val="0"/>
        <w:spacing w:line="360" w:lineRule="auto"/>
        <w:ind w:firstLineChars="300" w:firstLine="630"/>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kern w:val="0"/>
          <w:szCs w:val="21"/>
        </w:rPr>
        <w:t>采用综合评分法评标的项目，对清单中产品给予相应的加分。（详见评分细则）</w:t>
      </w:r>
    </w:p>
    <w:p w14:paraId="7B5B68DA"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（2）供应商应同时提供品目清单网络截图，并以明确标注所报产品信息和位置的方式，用以方便评审。</w:t>
      </w:r>
    </w:p>
    <w:p w14:paraId="7CD26010"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（3）认证机构和获证产品信息发布媒体：详见中国政府采购网（www.ccgp.gov.cn）建立的与认证结果信息发布平台的链接。</w:t>
      </w:r>
    </w:p>
    <w:p w14:paraId="2DBC432B" w14:textId="77777777" w:rsidR="000547F8" w:rsidRPr="009A7718" w:rsidRDefault="00000000">
      <w:pPr>
        <w:adjustRightInd w:val="0"/>
        <w:spacing w:line="360" w:lineRule="auto"/>
        <w:ind w:firstLineChars="200" w:firstLine="422"/>
        <w:jc w:val="left"/>
        <w:rPr>
          <w:rFonts w:asciiTheme="minorEastAsia" w:eastAsiaTheme="minorEastAsia" w:hAnsiTheme="minorEastAsia" w:cs="仿宋" w:hint="eastAsia"/>
          <w:b/>
          <w:bCs/>
          <w:szCs w:val="21"/>
        </w:rPr>
      </w:pPr>
      <w:r w:rsidRPr="009A7718">
        <w:rPr>
          <w:rFonts w:asciiTheme="minorEastAsia" w:eastAsiaTheme="minorEastAsia" w:hAnsiTheme="minorEastAsia" w:cs="仿宋" w:hint="eastAsia"/>
          <w:b/>
          <w:bCs/>
          <w:szCs w:val="21"/>
        </w:rPr>
        <w:t>6.3对于列入《创新产品和服务目录》内的产品、服务的相关规定</w:t>
      </w:r>
    </w:p>
    <w:p w14:paraId="2A699E1E" w14:textId="77777777" w:rsidR="000547F8" w:rsidRPr="009A7718" w:rsidRDefault="00000000">
      <w:pPr>
        <w:adjustRightInd w:val="0"/>
        <w:spacing w:line="360" w:lineRule="auto"/>
        <w:ind w:firstLineChars="200" w:firstLine="420"/>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采用最低评标价法的：对列入《创新产品和服务目录》内的投标产品、服务给予其投标报价（6-8%）的价格扣除，用扣除后的价格参与评审。</w:t>
      </w:r>
    </w:p>
    <w:p w14:paraId="30E3A20B" w14:textId="77777777" w:rsidR="000547F8" w:rsidRPr="009A7718" w:rsidRDefault="00000000">
      <w:pPr>
        <w:adjustRightInd w:val="0"/>
        <w:spacing w:line="360" w:lineRule="auto"/>
        <w:ind w:firstLineChars="200" w:firstLine="420"/>
        <w:jc w:val="left"/>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szCs w:val="21"/>
        </w:rPr>
        <w:t>采用综合评分法评标的：对列入《创新产品和服务目录》内的投标产品、服务给予</w:t>
      </w:r>
      <w:r w:rsidRPr="009A7718">
        <w:rPr>
          <w:rFonts w:asciiTheme="minorEastAsia" w:eastAsiaTheme="minorEastAsia" w:hAnsiTheme="minorEastAsia" w:cs="仿宋" w:hint="eastAsia"/>
          <w:szCs w:val="21"/>
          <w:u w:val="single"/>
        </w:rPr>
        <w:t xml:space="preserve"> 6% </w:t>
      </w:r>
      <w:r w:rsidRPr="009A7718">
        <w:rPr>
          <w:rFonts w:asciiTheme="minorEastAsia" w:eastAsiaTheme="minorEastAsia" w:hAnsiTheme="minorEastAsia" w:cs="仿宋" w:hint="eastAsia"/>
          <w:szCs w:val="21"/>
        </w:rPr>
        <w:t>（6-8%）的加分（详见评分细则）。</w:t>
      </w:r>
    </w:p>
    <w:p w14:paraId="27CC3BDE" w14:textId="77777777" w:rsidR="000547F8" w:rsidRPr="009A7718" w:rsidRDefault="00000000">
      <w:pPr>
        <w:adjustRightInd w:val="0"/>
        <w:snapToGrid w:val="0"/>
        <w:spacing w:line="360" w:lineRule="auto"/>
        <w:ind w:firstLineChars="200" w:firstLine="422"/>
        <w:rPr>
          <w:rFonts w:asciiTheme="minorEastAsia" w:eastAsiaTheme="minorEastAsia" w:hAnsiTheme="minorEastAsia" w:cs="仿宋" w:hint="eastAsia"/>
          <w:b/>
          <w:bCs/>
          <w:kern w:val="0"/>
          <w:szCs w:val="21"/>
        </w:rPr>
      </w:pPr>
      <w:r w:rsidRPr="009A7718">
        <w:rPr>
          <w:rFonts w:asciiTheme="minorEastAsia" w:eastAsiaTheme="minorEastAsia" w:hAnsiTheme="minorEastAsia" w:cs="仿宋" w:hint="eastAsia"/>
          <w:b/>
          <w:kern w:val="0"/>
          <w:szCs w:val="21"/>
        </w:rPr>
        <w:t>★7</w:t>
      </w:r>
      <w:r w:rsidRPr="009A7718">
        <w:rPr>
          <w:rFonts w:asciiTheme="minorEastAsia" w:eastAsiaTheme="minorEastAsia" w:hAnsiTheme="minorEastAsia" w:cs="仿宋" w:hint="eastAsia"/>
          <w:b/>
          <w:bCs/>
          <w:kern w:val="0"/>
          <w:szCs w:val="21"/>
        </w:rPr>
        <w:t>、投标无效情况详见投标人须知。</w:t>
      </w:r>
    </w:p>
    <w:p w14:paraId="61216C25" w14:textId="77777777" w:rsidR="000547F8" w:rsidRPr="009A7718" w:rsidRDefault="00000000">
      <w:pPr>
        <w:adjustRightInd w:val="0"/>
        <w:snapToGrid w:val="0"/>
        <w:spacing w:line="360" w:lineRule="auto"/>
        <w:ind w:firstLineChars="200" w:firstLine="422"/>
        <w:rPr>
          <w:rFonts w:asciiTheme="minorEastAsia" w:eastAsiaTheme="minorEastAsia" w:hAnsiTheme="minorEastAsia" w:cs="仿宋" w:hint="eastAsia"/>
          <w:b/>
          <w:bCs/>
          <w:kern w:val="0"/>
          <w:szCs w:val="21"/>
        </w:rPr>
      </w:pPr>
      <w:r w:rsidRPr="009A7718">
        <w:rPr>
          <w:rFonts w:asciiTheme="minorEastAsia" w:eastAsiaTheme="minorEastAsia" w:hAnsiTheme="minorEastAsia" w:cs="仿宋" w:hint="eastAsia"/>
          <w:b/>
          <w:kern w:val="0"/>
          <w:szCs w:val="21"/>
        </w:rPr>
        <w:t>★8</w:t>
      </w:r>
      <w:r w:rsidRPr="009A7718">
        <w:rPr>
          <w:rFonts w:asciiTheme="minorEastAsia" w:eastAsiaTheme="minorEastAsia" w:hAnsiTheme="minorEastAsia" w:cs="仿宋" w:hint="eastAsia"/>
          <w:b/>
          <w:bCs/>
          <w:kern w:val="0"/>
          <w:szCs w:val="21"/>
        </w:rPr>
        <w:t>、推荐中标候选人的原则</w:t>
      </w:r>
    </w:p>
    <w:p w14:paraId="5A3E9FA1"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详见第一章投标人须知第29条，具体处理办法如下：</w:t>
      </w:r>
    </w:p>
    <w:p w14:paraId="2F7EDBAD" w14:textId="77777777" w:rsidR="000547F8" w:rsidRPr="009A7718" w:rsidRDefault="00000000">
      <w:pPr>
        <w:numPr>
          <w:ilvl w:val="0"/>
          <w:numId w:val="20"/>
        </w:num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采用最低评标价法的：</w:t>
      </w:r>
    </w:p>
    <w:p w14:paraId="30BE3CD0"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扣除后的投标报价相同时，按投标报价由低至高排序；</w:t>
      </w:r>
    </w:p>
    <w:p w14:paraId="0D2FBD8D"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按前款不能区分的，优先采购节能产品、环境标志产品；</w:t>
      </w:r>
    </w:p>
    <w:p w14:paraId="7B87705C"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按前款不能区分的，按技术指标优劣排序；</w:t>
      </w:r>
    </w:p>
    <w:p w14:paraId="15EE64B9"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其他情况，由评标委员会投票处理。</w:t>
      </w:r>
    </w:p>
    <w:p w14:paraId="759AC4E0" w14:textId="77777777" w:rsidR="000547F8" w:rsidRPr="009A7718" w:rsidRDefault="00000000">
      <w:pPr>
        <w:numPr>
          <w:ilvl w:val="0"/>
          <w:numId w:val="20"/>
        </w:num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采用综合评分法的：</w:t>
      </w:r>
    </w:p>
    <w:p w14:paraId="4D7FC401"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得分相同的，按扣除后的投标报价由低到高顺序排序；</w:t>
      </w:r>
    </w:p>
    <w:p w14:paraId="398F334E"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按前款不能区分的，按投标报价由低至高顺序排序；</w:t>
      </w:r>
    </w:p>
    <w:p w14:paraId="45B0021D"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lastRenderedPageBreak/>
        <w:t>按前款不能区分的，优先采购节能产品、环保产品；</w:t>
      </w:r>
    </w:p>
    <w:p w14:paraId="0C4DF704"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按前款不能区分的，按技术指标优劣排序；</w:t>
      </w:r>
    </w:p>
    <w:p w14:paraId="260A1E2F"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其他情况，由评标委员会投票处理。</w:t>
      </w:r>
    </w:p>
    <w:p w14:paraId="6D34C0B8" w14:textId="77777777" w:rsidR="000547F8" w:rsidRPr="009A7718" w:rsidRDefault="00000000">
      <w:pPr>
        <w:adjustRightInd w:val="0"/>
        <w:snapToGrid w:val="0"/>
        <w:spacing w:line="360" w:lineRule="auto"/>
        <w:ind w:firstLineChars="200" w:firstLine="422"/>
        <w:rPr>
          <w:rFonts w:asciiTheme="minorEastAsia" w:eastAsiaTheme="minorEastAsia" w:hAnsiTheme="minorEastAsia" w:cs="仿宋" w:hint="eastAsia"/>
          <w:b/>
          <w:kern w:val="0"/>
          <w:szCs w:val="21"/>
        </w:rPr>
      </w:pPr>
      <w:bookmarkStart w:id="132" w:name="_Toc30297_WPSOffice_Level2"/>
      <w:r w:rsidRPr="009A7718">
        <w:rPr>
          <w:rFonts w:asciiTheme="minorEastAsia" w:eastAsiaTheme="minorEastAsia" w:hAnsiTheme="minorEastAsia" w:cs="仿宋" w:hint="eastAsia"/>
          <w:b/>
          <w:szCs w:val="21"/>
        </w:rPr>
        <w:t>三、</w:t>
      </w:r>
      <w:r w:rsidRPr="009A7718">
        <w:rPr>
          <w:rFonts w:asciiTheme="minorEastAsia" w:eastAsiaTheme="minorEastAsia" w:hAnsiTheme="minorEastAsia" w:cs="仿宋" w:hint="eastAsia"/>
          <w:b/>
          <w:kern w:val="0"/>
          <w:szCs w:val="21"/>
        </w:rPr>
        <w:t>确定中标人</w:t>
      </w:r>
      <w:bookmarkEnd w:id="132"/>
    </w:p>
    <w:p w14:paraId="1BD25645"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评标委员会根据全体评标委员会成员签字的原始评标记录和评标结果编写评标报告，并向采购人提交书面评标报告。</w:t>
      </w:r>
    </w:p>
    <w:p w14:paraId="6F445F9E" w14:textId="77777777" w:rsidR="000547F8" w:rsidRPr="009A7718" w:rsidRDefault="00000000">
      <w:pPr>
        <w:adjustRightInd w:val="0"/>
        <w:snapToGrid w:val="0"/>
        <w:spacing w:line="360" w:lineRule="auto"/>
        <w:ind w:firstLineChars="200" w:firstLine="420"/>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采购人按照评标报告确定的中标候选人名单按顺序确定中标人，或由采购人委托评标委员会按照第一章投标人须知第31条规定的方式确定中标人。</w:t>
      </w:r>
    </w:p>
    <w:p w14:paraId="2D152656" w14:textId="77777777" w:rsidR="000547F8" w:rsidRPr="009A7718" w:rsidRDefault="00000000">
      <w:pPr>
        <w:pStyle w:val="2"/>
        <w:adjustRightInd w:val="0"/>
        <w:snapToGrid w:val="0"/>
        <w:spacing w:before="0" w:after="0" w:line="240" w:lineRule="auto"/>
        <w:jc w:val="left"/>
        <w:rPr>
          <w:rFonts w:asciiTheme="minorEastAsia" w:eastAsiaTheme="minorEastAsia" w:hAnsiTheme="minorEastAsia" w:cs="仿宋" w:hint="eastAsia"/>
          <w:szCs w:val="28"/>
        </w:rPr>
      </w:pPr>
      <w:r w:rsidRPr="009A7718">
        <w:rPr>
          <w:rFonts w:asciiTheme="minorEastAsia" w:eastAsiaTheme="minorEastAsia" w:hAnsiTheme="minorEastAsia" w:cs="仿宋" w:hint="eastAsia"/>
        </w:rPr>
        <w:br w:type="page"/>
      </w:r>
      <w:bookmarkStart w:id="133" w:name="_Toc32318_WPSOffice_Level2"/>
      <w:r w:rsidRPr="009A7718">
        <w:rPr>
          <w:rFonts w:asciiTheme="minorEastAsia" w:eastAsiaTheme="minorEastAsia" w:hAnsiTheme="minorEastAsia" w:cs="仿宋" w:hint="eastAsia"/>
          <w:szCs w:val="28"/>
        </w:rPr>
        <w:lastRenderedPageBreak/>
        <w:t xml:space="preserve">附件1 </w:t>
      </w:r>
    </w:p>
    <w:p w14:paraId="1F6C877D" w14:textId="77777777" w:rsidR="000547F8" w:rsidRPr="009A7718" w:rsidRDefault="00000000">
      <w:pPr>
        <w:jc w:val="center"/>
        <w:rPr>
          <w:rFonts w:asciiTheme="minorEastAsia" w:eastAsiaTheme="minorEastAsia" w:hAnsiTheme="minorEastAsia" w:cs="仿宋" w:hint="eastAsia"/>
          <w:b/>
          <w:sz w:val="32"/>
          <w:szCs w:val="32"/>
        </w:rPr>
      </w:pPr>
      <w:r w:rsidRPr="009A7718">
        <w:rPr>
          <w:rFonts w:asciiTheme="minorEastAsia" w:eastAsiaTheme="minorEastAsia" w:hAnsiTheme="minorEastAsia" w:cs="仿宋" w:hint="eastAsia"/>
          <w:b/>
          <w:sz w:val="32"/>
          <w:szCs w:val="32"/>
        </w:rPr>
        <w:t>资格审查表</w:t>
      </w:r>
      <w:bookmarkEnd w:id="133"/>
    </w:p>
    <w:tbl>
      <w:tblPr>
        <w:tblW w:w="9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8"/>
        <w:gridCol w:w="3837"/>
        <w:gridCol w:w="1982"/>
        <w:gridCol w:w="986"/>
        <w:gridCol w:w="962"/>
        <w:gridCol w:w="888"/>
      </w:tblGrid>
      <w:tr w:rsidR="009A7718" w:rsidRPr="009A7718" w14:paraId="751597EF" w14:textId="77777777">
        <w:trPr>
          <w:trHeight w:val="402"/>
          <w:jc w:val="center"/>
        </w:trPr>
        <w:tc>
          <w:tcPr>
            <w:tcW w:w="668" w:type="dxa"/>
            <w:vMerge w:val="restart"/>
            <w:vAlign w:val="center"/>
          </w:tcPr>
          <w:p w14:paraId="21967C83" w14:textId="77777777" w:rsidR="000547F8" w:rsidRPr="009A7718" w:rsidRDefault="00000000">
            <w:pPr>
              <w:ind w:leftChars="-46" w:left="-97" w:rightChars="-41" w:right="-86"/>
              <w:jc w:val="center"/>
              <w:rPr>
                <w:rFonts w:asciiTheme="minorEastAsia" w:eastAsiaTheme="minorEastAsia" w:hAnsiTheme="minorEastAsia" w:cs="仿宋" w:hint="eastAsia"/>
              </w:rPr>
            </w:pPr>
            <w:r w:rsidRPr="009A7718">
              <w:rPr>
                <w:rFonts w:asciiTheme="minorEastAsia" w:eastAsiaTheme="minorEastAsia" w:hAnsiTheme="minorEastAsia" w:cs="仿宋" w:hint="eastAsia"/>
              </w:rPr>
              <w:t>序号</w:t>
            </w:r>
          </w:p>
        </w:tc>
        <w:tc>
          <w:tcPr>
            <w:tcW w:w="3837" w:type="dxa"/>
            <w:vMerge w:val="restart"/>
            <w:vAlign w:val="center"/>
          </w:tcPr>
          <w:p w14:paraId="2533669D" w14:textId="77777777" w:rsidR="000547F8" w:rsidRPr="009A7718" w:rsidRDefault="00000000">
            <w:pPr>
              <w:pStyle w:val="2"/>
              <w:adjustRightInd w:val="0"/>
              <w:snapToGrid w:val="0"/>
              <w:spacing w:before="0" w:after="0" w:line="240" w:lineRule="auto"/>
              <w:ind w:leftChars="-46" w:left="-97" w:rightChars="-41" w:right="-86"/>
              <w:rPr>
                <w:rFonts w:asciiTheme="minorEastAsia" w:eastAsiaTheme="minorEastAsia" w:hAnsiTheme="minorEastAsia" w:cs="仿宋" w:hint="eastAsia"/>
                <w:b w:val="0"/>
                <w:sz w:val="21"/>
                <w:szCs w:val="21"/>
              </w:rPr>
            </w:pPr>
            <w:r w:rsidRPr="009A7718">
              <w:rPr>
                <w:rFonts w:asciiTheme="minorEastAsia" w:eastAsiaTheme="minorEastAsia" w:hAnsiTheme="minorEastAsia" w:cs="仿宋" w:hint="eastAsia"/>
                <w:b w:val="0"/>
                <w:sz w:val="21"/>
                <w:szCs w:val="21"/>
              </w:rPr>
              <w:t>审查项目</w:t>
            </w:r>
          </w:p>
        </w:tc>
        <w:tc>
          <w:tcPr>
            <w:tcW w:w="1982" w:type="dxa"/>
            <w:vMerge w:val="restart"/>
            <w:vAlign w:val="center"/>
          </w:tcPr>
          <w:p w14:paraId="3FF45147" w14:textId="77777777" w:rsidR="000547F8" w:rsidRPr="009A7718" w:rsidRDefault="00000000">
            <w:pPr>
              <w:pStyle w:val="2"/>
              <w:adjustRightInd w:val="0"/>
              <w:snapToGrid w:val="0"/>
              <w:spacing w:before="0" w:after="0" w:line="240" w:lineRule="auto"/>
              <w:ind w:leftChars="-46" w:left="-97" w:rightChars="-41" w:right="-86"/>
              <w:rPr>
                <w:rFonts w:asciiTheme="minorEastAsia" w:eastAsiaTheme="minorEastAsia" w:hAnsiTheme="minorEastAsia" w:cs="仿宋" w:hint="eastAsia"/>
                <w:b w:val="0"/>
                <w:sz w:val="21"/>
                <w:szCs w:val="21"/>
              </w:rPr>
            </w:pPr>
            <w:r w:rsidRPr="009A7718">
              <w:rPr>
                <w:rFonts w:asciiTheme="minorEastAsia" w:eastAsiaTheme="minorEastAsia" w:hAnsiTheme="minorEastAsia" w:cs="仿宋" w:hint="eastAsia"/>
                <w:b w:val="0"/>
                <w:sz w:val="21"/>
                <w:szCs w:val="21"/>
              </w:rPr>
              <w:t>审查标准</w:t>
            </w:r>
          </w:p>
        </w:tc>
        <w:tc>
          <w:tcPr>
            <w:tcW w:w="2836" w:type="dxa"/>
            <w:gridSpan w:val="3"/>
            <w:vAlign w:val="center"/>
          </w:tcPr>
          <w:p w14:paraId="1ADEEC22" w14:textId="77777777" w:rsidR="000547F8" w:rsidRPr="009A7718" w:rsidRDefault="00000000">
            <w:pPr>
              <w:pStyle w:val="2"/>
              <w:adjustRightInd w:val="0"/>
              <w:snapToGrid w:val="0"/>
              <w:spacing w:before="0" w:after="0" w:line="240" w:lineRule="auto"/>
              <w:ind w:leftChars="-46" w:left="-97" w:rightChars="-41" w:right="-86"/>
              <w:rPr>
                <w:rFonts w:asciiTheme="minorEastAsia" w:eastAsiaTheme="minorEastAsia" w:hAnsiTheme="minorEastAsia" w:cs="仿宋" w:hint="eastAsia"/>
                <w:b w:val="0"/>
                <w:sz w:val="21"/>
                <w:szCs w:val="21"/>
              </w:rPr>
            </w:pPr>
            <w:r w:rsidRPr="009A7718">
              <w:rPr>
                <w:rFonts w:asciiTheme="minorEastAsia" w:eastAsiaTheme="minorEastAsia" w:hAnsiTheme="minorEastAsia" w:cs="仿宋" w:hint="eastAsia"/>
                <w:b w:val="0"/>
                <w:sz w:val="21"/>
                <w:szCs w:val="21"/>
              </w:rPr>
              <w:t>投标人名称</w:t>
            </w:r>
          </w:p>
        </w:tc>
      </w:tr>
      <w:tr w:rsidR="009A7718" w:rsidRPr="009A7718" w14:paraId="4A2F3B2B" w14:textId="77777777">
        <w:trPr>
          <w:trHeight w:val="367"/>
          <w:jc w:val="center"/>
        </w:trPr>
        <w:tc>
          <w:tcPr>
            <w:tcW w:w="668" w:type="dxa"/>
            <w:vMerge/>
            <w:vAlign w:val="center"/>
          </w:tcPr>
          <w:p w14:paraId="5872A5E2"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rPr>
            </w:pPr>
          </w:p>
        </w:tc>
        <w:tc>
          <w:tcPr>
            <w:tcW w:w="3837" w:type="dxa"/>
            <w:vMerge/>
            <w:vAlign w:val="center"/>
          </w:tcPr>
          <w:p w14:paraId="4152A4E5"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1982" w:type="dxa"/>
            <w:vMerge/>
            <w:vAlign w:val="center"/>
          </w:tcPr>
          <w:p w14:paraId="1A8CBE35"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986" w:type="dxa"/>
            <w:vAlign w:val="center"/>
          </w:tcPr>
          <w:p w14:paraId="2469C901"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962" w:type="dxa"/>
            <w:vAlign w:val="center"/>
          </w:tcPr>
          <w:p w14:paraId="0950E55D"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888" w:type="dxa"/>
            <w:vAlign w:val="center"/>
          </w:tcPr>
          <w:p w14:paraId="7F7BC486"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r>
      <w:tr w:rsidR="009A7718" w:rsidRPr="009A7718" w14:paraId="0566994C" w14:textId="77777777">
        <w:trPr>
          <w:trHeight w:val="590"/>
          <w:jc w:val="center"/>
        </w:trPr>
        <w:tc>
          <w:tcPr>
            <w:tcW w:w="668" w:type="dxa"/>
            <w:vAlign w:val="center"/>
          </w:tcPr>
          <w:p w14:paraId="10FDCF71" w14:textId="77777777" w:rsidR="000547F8" w:rsidRPr="009A7718" w:rsidRDefault="00000000">
            <w:pPr>
              <w:snapToGrid w:val="0"/>
              <w:jc w:val="center"/>
              <w:rPr>
                <w:rFonts w:asciiTheme="minorEastAsia" w:eastAsiaTheme="minorEastAsia" w:hAnsiTheme="minorEastAsia" w:cs="仿宋" w:hint="eastAsia"/>
              </w:rPr>
            </w:pPr>
            <w:r w:rsidRPr="009A7718">
              <w:rPr>
                <w:rFonts w:asciiTheme="minorEastAsia" w:eastAsiaTheme="minorEastAsia" w:hAnsiTheme="minorEastAsia" w:cs="仿宋" w:hint="eastAsia"/>
              </w:rPr>
              <w:t>1</w:t>
            </w:r>
          </w:p>
        </w:tc>
        <w:tc>
          <w:tcPr>
            <w:tcW w:w="3837" w:type="dxa"/>
            <w:vAlign w:val="center"/>
          </w:tcPr>
          <w:p w14:paraId="740BEE53" w14:textId="77777777" w:rsidR="000547F8" w:rsidRPr="009A7718" w:rsidRDefault="00000000">
            <w:pPr>
              <w:snapToGrid w:val="0"/>
              <w:jc w:val="left"/>
              <w:rPr>
                <w:rFonts w:asciiTheme="minorEastAsia" w:eastAsiaTheme="minorEastAsia" w:hAnsiTheme="minorEastAsia" w:cs="仿宋" w:hint="eastAsia"/>
                <w:b/>
                <w:szCs w:val="21"/>
              </w:rPr>
            </w:pPr>
            <w:r w:rsidRPr="009A7718">
              <w:rPr>
                <w:rFonts w:asciiTheme="minorEastAsia" w:eastAsiaTheme="minorEastAsia" w:hAnsiTheme="minorEastAsia" w:cs="仿宋" w:hint="eastAsia"/>
              </w:rPr>
              <w:t>营业执照或事业单位法人证书或执业许可证等证明文件或自然人的身份证明</w:t>
            </w:r>
          </w:p>
        </w:tc>
        <w:tc>
          <w:tcPr>
            <w:tcW w:w="1982" w:type="dxa"/>
            <w:vAlign w:val="center"/>
          </w:tcPr>
          <w:p w14:paraId="08C2E2E9" w14:textId="77777777" w:rsidR="000547F8" w:rsidRPr="009A7718" w:rsidRDefault="00000000">
            <w:pPr>
              <w:pStyle w:val="2"/>
              <w:adjustRightInd w:val="0"/>
              <w:snapToGrid w:val="0"/>
              <w:spacing w:before="0" w:after="0" w:line="240" w:lineRule="auto"/>
              <w:jc w:val="both"/>
              <w:rPr>
                <w:rFonts w:asciiTheme="minorEastAsia" w:eastAsiaTheme="minorEastAsia" w:hAnsiTheme="minorEastAsia" w:cs="仿宋" w:hint="eastAsia"/>
                <w:b w:val="0"/>
                <w:sz w:val="21"/>
                <w:szCs w:val="21"/>
              </w:rPr>
            </w:pPr>
            <w:r w:rsidRPr="009A7718">
              <w:rPr>
                <w:rFonts w:asciiTheme="minorEastAsia" w:eastAsiaTheme="minorEastAsia" w:hAnsiTheme="minorEastAsia" w:cs="仿宋" w:hint="eastAsia"/>
                <w:b w:val="0"/>
                <w:sz w:val="21"/>
                <w:szCs w:val="21"/>
              </w:rPr>
              <w:t>1.按要求提供2.合法有效</w:t>
            </w:r>
          </w:p>
        </w:tc>
        <w:tc>
          <w:tcPr>
            <w:tcW w:w="986" w:type="dxa"/>
            <w:vAlign w:val="center"/>
          </w:tcPr>
          <w:p w14:paraId="3787C8C1"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962" w:type="dxa"/>
            <w:vAlign w:val="center"/>
          </w:tcPr>
          <w:p w14:paraId="6F2D7238"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888" w:type="dxa"/>
            <w:vAlign w:val="center"/>
          </w:tcPr>
          <w:p w14:paraId="3D83D3F1"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r>
      <w:tr w:rsidR="009A7718" w:rsidRPr="009A7718" w14:paraId="2A5B629A" w14:textId="77777777">
        <w:trPr>
          <w:trHeight w:val="425"/>
          <w:jc w:val="center"/>
        </w:trPr>
        <w:tc>
          <w:tcPr>
            <w:tcW w:w="668" w:type="dxa"/>
            <w:vAlign w:val="center"/>
          </w:tcPr>
          <w:p w14:paraId="4C13BCCB" w14:textId="77777777" w:rsidR="000547F8" w:rsidRPr="009A7718" w:rsidRDefault="00000000">
            <w:pPr>
              <w:widowControl/>
              <w:snapToGrid w:val="0"/>
              <w:jc w:val="center"/>
              <w:rPr>
                <w:rFonts w:asciiTheme="minorEastAsia" w:eastAsiaTheme="minorEastAsia" w:hAnsiTheme="minorEastAsia" w:cs="仿宋" w:hint="eastAsia"/>
              </w:rPr>
            </w:pPr>
            <w:r w:rsidRPr="009A7718">
              <w:rPr>
                <w:rFonts w:asciiTheme="minorEastAsia" w:eastAsiaTheme="minorEastAsia" w:hAnsiTheme="minorEastAsia" w:cs="仿宋" w:hint="eastAsia"/>
              </w:rPr>
              <w:t>2</w:t>
            </w:r>
          </w:p>
        </w:tc>
        <w:tc>
          <w:tcPr>
            <w:tcW w:w="3837" w:type="dxa"/>
            <w:vAlign w:val="center"/>
          </w:tcPr>
          <w:p w14:paraId="2C3E9CD3" w14:textId="77777777" w:rsidR="000547F8" w:rsidRPr="009A7718" w:rsidRDefault="00000000">
            <w:pPr>
              <w:widowControl/>
              <w:snapToGrid w:val="0"/>
              <w:jc w:val="left"/>
              <w:rPr>
                <w:rFonts w:asciiTheme="minorEastAsia" w:eastAsiaTheme="minorEastAsia" w:hAnsiTheme="minorEastAsia" w:cs="仿宋" w:hint="eastAsia"/>
                <w:b/>
                <w:szCs w:val="21"/>
              </w:rPr>
            </w:pPr>
            <w:r w:rsidRPr="009A7718">
              <w:rPr>
                <w:rFonts w:asciiTheme="minorEastAsia" w:eastAsiaTheme="minorEastAsia" w:hAnsiTheme="minorEastAsia" w:cs="仿宋" w:hint="eastAsia"/>
              </w:rPr>
              <w:t>组织机构代码证</w:t>
            </w:r>
          </w:p>
        </w:tc>
        <w:tc>
          <w:tcPr>
            <w:tcW w:w="1982" w:type="dxa"/>
            <w:vAlign w:val="center"/>
          </w:tcPr>
          <w:p w14:paraId="791325C3" w14:textId="77777777" w:rsidR="000547F8" w:rsidRPr="009A7718" w:rsidRDefault="00000000">
            <w:pPr>
              <w:pStyle w:val="2"/>
              <w:adjustRightInd w:val="0"/>
              <w:snapToGrid w:val="0"/>
              <w:spacing w:before="0" w:after="0" w:line="240" w:lineRule="auto"/>
              <w:jc w:val="both"/>
              <w:rPr>
                <w:rFonts w:asciiTheme="minorEastAsia" w:eastAsiaTheme="minorEastAsia" w:hAnsiTheme="minorEastAsia" w:cs="仿宋" w:hint="eastAsia"/>
                <w:b w:val="0"/>
                <w:sz w:val="21"/>
                <w:szCs w:val="21"/>
              </w:rPr>
            </w:pPr>
            <w:r w:rsidRPr="009A7718">
              <w:rPr>
                <w:rFonts w:asciiTheme="minorEastAsia" w:eastAsiaTheme="minorEastAsia" w:hAnsiTheme="minorEastAsia" w:cs="仿宋" w:hint="eastAsia"/>
                <w:b w:val="0"/>
                <w:sz w:val="21"/>
                <w:szCs w:val="21"/>
              </w:rPr>
              <w:t>1.按要求提供2.合法有效</w:t>
            </w:r>
          </w:p>
        </w:tc>
        <w:tc>
          <w:tcPr>
            <w:tcW w:w="986" w:type="dxa"/>
          </w:tcPr>
          <w:p w14:paraId="6E9CA53F"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962" w:type="dxa"/>
          </w:tcPr>
          <w:p w14:paraId="0A7C4206"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888" w:type="dxa"/>
          </w:tcPr>
          <w:p w14:paraId="5BFD9574"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r>
      <w:tr w:rsidR="009A7718" w:rsidRPr="009A7718" w14:paraId="3337EC3B" w14:textId="77777777">
        <w:trPr>
          <w:trHeight w:val="576"/>
          <w:jc w:val="center"/>
        </w:trPr>
        <w:tc>
          <w:tcPr>
            <w:tcW w:w="668" w:type="dxa"/>
            <w:vAlign w:val="center"/>
          </w:tcPr>
          <w:p w14:paraId="0EE27129" w14:textId="77777777" w:rsidR="000547F8" w:rsidRPr="009A7718" w:rsidRDefault="00000000">
            <w:pPr>
              <w:widowControl/>
              <w:snapToGrid w:val="0"/>
              <w:jc w:val="center"/>
              <w:rPr>
                <w:rFonts w:asciiTheme="minorEastAsia" w:eastAsiaTheme="minorEastAsia" w:hAnsiTheme="minorEastAsia" w:cs="仿宋" w:hint="eastAsia"/>
              </w:rPr>
            </w:pPr>
            <w:r w:rsidRPr="009A7718">
              <w:rPr>
                <w:rFonts w:asciiTheme="minorEastAsia" w:eastAsiaTheme="minorEastAsia" w:hAnsiTheme="minorEastAsia" w:cs="仿宋" w:hint="eastAsia"/>
              </w:rPr>
              <w:t>3</w:t>
            </w:r>
          </w:p>
        </w:tc>
        <w:tc>
          <w:tcPr>
            <w:tcW w:w="3837" w:type="dxa"/>
            <w:vAlign w:val="center"/>
          </w:tcPr>
          <w:p w14:paraId="201BE2C0" w14:textId="77777777" w:rsidR="000547F8" w:rsidRPr="009A7718" w:rsidRDefault="00000000">
            <w:pPr>
              <w:widowControl/>
              <w:snapToGrid w:val="0"/>
              <w:jc w:val="left"/>
              <w:rPr>
                <w:rFonts w:asciiTheme="minorEastAsia" w:eastAsiaTheme="minorEastAsia" w:hAnsiTheme="minorEastAsia" w:cs="仿宋" w:hint="eastAsia"/>
                <w:b/>
                <w:szCs w:val="21"/>
              </w:rPr>
            </w:pPr>
            <w:r w:rsidRPr="009A7718">
              <w:rPr>
                <w:rFonts w:asciiTheme="minorEastAsia" w:eastAsiaTheme="minorEastAsia" w:hAnsiTheme="minorEastAsia" w:cs="仿宋" w:hint="eastAsia"/>
              </w:rPr>
              <w:t>税务登记证</w:t>
            </w:r>
          </w:p>
        </w:tc>
        <w:tc>
          <w:tcPr>
            <w:tcW w:w="1982" w:type="dxa"/>
            <w:vAlign w:val="center"/>
          </w:tcPr>
          <w:p w14:paraId="68D6A3B5" w14:textId="77777777" w:rsidR="000547F8" w:rsidRPr="009A7718" w:rsidRDefault="00000000">
            <w:pPr>
              <w:pStyle w:val="2"/>
              <w:adjustRightInd w:val="0"/>
              <w:snapToGrid w:val="0"/>
              <w:spacing w:before="0" w:after="0" w:line="240" w:lineRule="auto"/>
              <w:jc w:val="both"/>
              <w:rPr>
                <w:rFonts w:asciiTheme="minorEastAsia" w:eastAsiaTheme="minorEastAsia" w:hAnsiTheme="minorEastAsia" w:cs="仿宋" w:hint="eastAsia"/>
                <w:b w:val="0"/>
                <w:sz w:val="21"/>
                <w:szCs w:val="21"/>
              </w:rPr>
            </w:pPr>
            <w:r w:rsidRPr="009A7718">
              <w:rPr>
                <w:rFonts w:asciiTheme="minorEastAsia" w:eastAsiaTheme="minorEastAsia" w:hAnsiTheme="minorEastAsia" w:cs="仿宋" w:hint="eastAsia"/>
                <w:b w:val="0"/>
                <w:sz w:val="21"/>
                <w:szCs w:val="21"/>
              </w:rPr>
              <w:t>1.按要求提供2.合法有效</w:t>
            </w:r>
          </w:p>
        </w:tc>
        <w:tc>
          <w:tcPr>
            <w:tcW w:w="986" w:type="dxa"/>
          </w:tcPr>
          <w:p w14:paraId="0D534D4B"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962" w:type="dxa"/>
          </w:tcPr>
          <w:p w14:paraId="4FC8F75C"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888" w:type="dxa"/>
          </w:tcPr>
          <w:p w14:paraId="6BC65857"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r>
      <w:tr w:rsidR="009A7718" w:rsidRPr="009A7718" w14:paraId="717BE2FB" w14:textId="77777777">
        <w:trPr>
          <w:trHeight w:val="562"/>
          <w:jc w:val="center"/>
        </w:trPr>
        <w:tc>
          <w:tcPr>
            <w:tcW w:w="668" w:type="dxa"/>
            <w:vAlign w:val="center"/>
          </w:tcPr>
          <w:p w14:paraId="036E5932" w14:textId="77777777" w:rsidR="000547F8" w:rsidRPr="009A7718" w:rsidRDefault="00000000">
            <w:pPr>
              <w:widowControl/>
              <w:snapToGrid w:val="0"/>
              <w:jc w:val="center"/>
              <w:rPr>
                <w:rFonts w:asciiTheme="minorEastAsia" w:eastAsiaTheme="minorEastAsia" w:hAnsiTheme="minorEastAsia" w:cs="仿宋" w:hint="eastAsia"/>
              </w:rPr>
            </w:pPr>
            <w:r w:rsidRPr="009A7718">
              <w:rPr>
                <w:rFonts w:asciiTheme="minorEastAsia" w:eastAsiaTheme="minorEastAsia" w:hAnsiTheme="minorEastAsia" w:cs="仿宋" w:hint="eastAsia"/>
                <w:szCs w:val="21"/>
              </w:rPr>
              <w:t>4</w:t>
            </w:r>
          </w:p>
        </w:tc>
        <w:tc>
          <w:tcPr>
            <w:tcW w:w="3837" w:type="dxa"/>
            <w:vAlign w:val="center"/>
          </w:tcPr>
          <w:p w14:paraId="3B608AC3" w14:textId="77777777" w:rsidR="000547F8" w:rsidRPr="009A7718" w:rsidRDefault="00000000">
            <w:pPr>
              <w:widowControl/>
              <w:snapToGrid w:val="0"/>
              <w:jc w:val="left"/>
              <w:rPr>
                <w:rFonts w:asciiTheme="minorEastAsia" w:eastAsiaTheme="minorEastAsia" w:hAnsiTheme="minorEastAsia" w:cs="仿宋" w:hint="eastAsia"/>
                <w:b/>
                <w:szCs w:val="21"/>
              </w:rPr>
            </w:pPr>
            <w:r w:rsidRPr="009A7718">
              <w:rPr>
                <w:rFonts w:asciiTheme="minorEastAsia" w:eastAsiaTheme="minorEastAsia" w:hAnsiTheme="minorEastAsia" w:cs="仿宋" w:hint="eastAsia"/>
                <w:szCs w:val="21"/>
              </w:rPr>
              <w:t>法定代表人（或非法人组织负责人）身份证明书</w:t>
            </w:r>
          </w:p>
        </w:tc>
        <w:tc>
          <w:tcPr>
            <w:tcW w:w="1982" w:type="dxa"/>
            <w:vAlign w:val="center"/>
          </w:tcPr>
          <w:p w14:paraId="01B82C24" w14:textId="77777777" w:rsidR="000547F8" w:rsidRPr="009A7718" w:rsidRDefault="00000000">
            <w:pPr>
              <w:pStyle w:val="2"/>
              <w:adjustRightInd w:val="0"/>
              <w:snapToGrid w:val="0"/>
              <w:spacing w:before="0" w:after="0" w:line="240" w:lineRule="auto"/>
              <w:jc w:val="both"/>
              <w:rPr>
                <w:rFonts w:asciiTheme="minorEastAsia" w:eastAsiaTheme="minorEastAsia" w:hAnsiTheme="minorEastAsia" w:cs="仿宋" w:hint="eastAsia"/>
                <w:b w:val="0"/>
                <w:sz w:val="21"/>
                <w:szCs w:val="21"/>
              </w:rPr>
            </w:pPr>
            <w:r w:rsidRPr="009A7718">
              <w:rPr>
                <w:rFonts w:asciiTheme="minorEastAsia" w:eastAsiaTheme="minorEastAsia" w:hAnsiTheme="minorEastAsia" w:cs="仿宋" w:hint="eastAsia"/>
                <w:b w:val="0"/>
                <w:sz w:val="21"/>
                <w:szCs w:val="21"/>
              </w:rPr>
              <w:t>1.按给定格式填写2.按规定签章</w:t>
            </w:r>
          </w:p>
        </w:tc>
        <w:tc>
          <w:tcPr>
            <w:tcW w:w="986" w:type="dxa"/>
          </w:tcPr>
          <w:p w14:paraId="118217A1"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962" w:type="dxa"/>
          </w:tcPr>
          <w:p w14:paraId="46D137F5"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888" w:type="dxa"/>
          </w:tcPr>
          <w:p w14:paraId="635C92E2"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r>
      <w:tr w:rsidR="009A7718" w:rsidRPr="009A7718" w14:paraId="01D79B2D" w14:textId="77777777">
        <w:trPr>
          <w:trHeight w:val="628"/>
          <w:jc w:val="center"/>
        </w:trPr>
        <w:tc>
          <w:tcPr>
            <w:tcW w:w="668" w:type="dxa"/>
            <w:vAlign w:val="center"/>
          </w:tcPr>
          <w:p w14:paraId="38BFB331" w14:textId="77777777" w:rsidR="000547F8" w:rsidRPr="009A7718" w:rsidRDefault="00000000">
            <w:pPr>
              <w:widowControl/>
              <w:snapToGrid w:val="0"/>
              <w:jc w:val="center"/>
              <w:rPr>
                <w:rFonts w:asciiTheme="minorEastAsia" w:eastAsiaTheme="minorEastAsia" w:hAnsiTheme="minorEastAsia" w:cs="仿宋" w:hint="eastAsia"/>
              </w:rPr>
            </w:pPr>
            <w:r w:rsidRPr="009A7718">
              <w:rPr>
                <w:rFonts w:asciiTheme="minorEastAsia" w:eastAsiaTheme="minorEastAsia" w:hAnsiTheme="minorEastAsia" w:cs="仿宋" w:hint="eastAsia"/>
              </w:rPr>
              <w:t>5</w:t>
            </w:r>
          </w:p>
        </w:tc>
        <w:tc>
          <w:tcPr>
            <w:tcW w:w="3837" w:type="dxa"/>
            <w:vAlign w:val="center"/>
          </w:tcPr>
          <w:p w14:paraId="2D4A29F5" w14:textId="77777777" w:rsidR="000547F8" w:rsidRPr="009A7718" w:rsidRDefault="00000000">
            <w:pPr>
              <w:widowControl/>
              <w:snapToGrid w:val="0"/>
              <w:jc w:val="left"/>
              <w:rPr>
                <w:rFonts w:asciiTheme="minorEastAsia" w:eastAsiaTheme="minorEastAsia" w:hAnsiTheme="minorEastAsia" w:cs="仿宋" w:hint="eastAsia"/>
                <w:b/>
                <w:szCs w:val="21"/>
              </w:rPr>
            </w:pPr>
            <w:r w:rsidRPr="009A7718">
              <w:rPr>
                <w:rFonts w:asciiTheme="minorEastAsia" w:eastAsiaTheme="minorEastAsia" w:hAnsiTheme="minorEastAsia" w:cs="仿宋" w:hint="eastAsia"/>
              </w:rPr>
              <w:t>法定代表人（或非法人组织</w:t>
            </w:r>
            <w:r w:rsidRPr="009A7718">
              <w:rPr>
                <w:rFonts w:asciiTheme="minorEastAsia" w:eastAsiaTheme="minorEastAsia" w:hAnsiTheme="minorEastAsia" w:cs="仿宋" w:hint="eastAsia"/>
                <w:szCs w:val="21"/>
              </w:rPr>
              <w:t>负责人）</w:t>
            </w:r>
            <w:r w:rsidRPr="009A7718">
              <w:rPr>
                <w:rFonts w:asciiTheme="minorEastAsia" w:eastAsiaTheme="minorEastAsia" w:hAnsiTheme="minorEastAsia" w:cs="仿宋" w:hint="eastAsia"/>
              </w:rPr>
              <w:t>授权委托书</w:t>
            </w:r>
            <w:r w:rsidRPr="009A7718">
              <w:rPr>
                <w:rFonts w:asciiTheme="minorEastAsia" w:eastAsiaTheme="minorEastAsia" w:hAnsiTheme="minorEastAsia" w:cs="仿宋" w:hint="eastAsia"/>
                <w:szCs w:val="21"/>
              </w:rPr>
              <w:t>（授权委托人参加投标的须提供）</w:t>
            </w:r>
          </w:p>
        </w:tc>
        <w:tc>
          <w:tcPr>
            <w:tcW w:w="1982" w:type="dxa"/>
            <w:vAlign w:val="center"/>
          </w:tcPr>
          <w:p w14:paraId="1138569A" w14:textId="77777777" w:rsidR="000547F8" w:rsidRPr="009A7718" w:rsidRDefault="00000000">
            <w:pPr>
              <w:pStyle w:val="2"/>
              <w:adjustRightInd w:val="0"/>
              <w:snapToGrid w:val="0"/>
              <w:spacing w:before="0" w:after="0" w:line="240" w:lineRule="auto"/>
              <w:jc w:val="both"/>
              <w:rPr>
                <w:rFonts w:asciiTheme="minorEastAsia" w:eastAsiaTheme="minorEastAsia" w:hAnsiTheme="minorEastAsia" w:cs="仿宋" w:hint="eastAsia"/>
                <w:b w:val="0"/>
                <w:sz w:val="21"/>
                <w:szCs w:val="21"/>
              </w:rPr>
            </w:pPr>
            <w:r w:rsidRPr="009A7718">
              <w:rPr>
                <w:rFonts w:asciiTheme="minorEastAsia" w:eastAsiaTheme="minorEastAsia" w:hAnsiTheme="minorEastAsia" w:cs="仿宋" w:hint="eastAsia"/>
                <w:b w:val="0"/>
                <w:sz w:val="21"/>
                <w:szCs w:val="21"/>
              </w:rPr>
              <w:t>1.按给定格式填写2.按规定签章</w:t>
            </w:r>
          </w:p>
        </w:tc>
        <w:tc>
          <w:tcPr>
            <w:tcW w:w="986" w:type="dxa"/>
          </w:tcPr>
          <w:p w14:paraId="395F0712"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962" w:type="dxa"/>
          </w:tcPr>
          <w:p w14:paraId="0D9F0F10"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888" w:type="dxa"/>
          </w:tcPr>
          <w:p w14:paraId="2A11A444"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r>
      <w:tr w:rsidR="009A7718" w:rsidRPr="009A7718" w14:paraId="42745E71" w14:textId="77777777">
        <w:trPr>
          <w:trHeight w:val="496"/>
          <w:jc w:val="center"/>
        </w:trPr>
        <w:tc>
          <w:tcPr>
            <w:tcW w:w="668" w:type="dxa"/>
            <w:vAlign w:val="center"/>
          </w:tcPr>
          <w:p w14:paraId="4768B1FD" w14:textId="77777777" w:rsidR="000547F8" w:rsidRPr="009A7718" w:rsidRDefault="00000000">
            <w:pPr>
              <w:widowControl/>
              <w:snapToGrid w:val="0"/>
              <w:jc w:val="center"/>
              <w:rPr>
                <w:rFonts w:asciiTheme="minorEastAsia" w:eastAsiaTheme="minorEastAsia" w:hAnsiTheme="minorEastAsia" w:cs="仿宋" w:hint="eastAsia"/>
              </w:rPr>
            </w:pPr>
            <w:r w:rsidRPr="009A7718">
              <w:rPr>
                <w:rFonts w:asciiTheme="minorEastAsia" w:eastAsiaTheme="minorEastAsia" w:hAnsiTheme="minorEastAsia" w:cs="仿宋" w:hint="eastAsia"/>
              </w:rPr>
              <w:t>6</w:t>
            </w:r>
          </w:p>
        </w:tc>
        <w:tc>
          <w:tcPr>
            <w:tcW w:w="3837" w:type="dxa"/>
            <w:vAlign w:val="center"/>
          </w:tcPr>
          <w:p w14:paraId="168109F0" w14:textId="77777777" w:rsidR="000547F8" w:rsidRPr="009A7718" w:rsidRDefault="00000000">
            <w:pPr>
              <w:widowControl/>
              <w:snapToGrid w:val="0"/>
              <w:jc w:val="left"/>
              <w:rPr>
                <w:rFonts w:asciiTheme="minorEastAsia" w:eastAsiaTheme="minorEastAsia" w:hAnsiTheme="minorEastAsia" w:cs="仿宋" w:hint="eastAsia"/>
                <w:b/>
                <w:szCs w:val="21"/>
              </w:rPr>
            </w:pPr>
            <w:r w:rsidRPr="009A7718">
              <w:rPr>
                <w:rFonts w:asciiTheme="minorEastAsia" w:eastAsiaTheme="minorEastAsia" w:hAnsiTheme="minorEastAsia" w:cs="仿宋" w:hint="eastAsia"/>
              </w:rPr>
              <w:t>具有良好的商业信誉和健全的财务会计制度的承诺函</w:t>
            </w:r>
          </w:p>
        </w:tc>
        <w:tc>
          <w:tcPr>
            <w:tcW w:w="1982" w:type="dxa"/>
            <w:vAlign w:val="center"/>
          </w:tcPr>
          <w:p w14:paraId="6F66EA31" w14:textId="77777777" w:rsidR="000547F8" w:rsidRPr="009A7718" w:rsidRDefault="00000000">
            <w:pPr>
              <w:pStyle w:val="2"/>
              <w:adjustRightInd w:val="0"/>
              <w:snapToGrid w:val="0"/>
              <w:spacing w:before="0" w:after="0" w:line="240" w:lineRule="auto"/>
              <w:jc w:val="both"/>
              <w:rPr>
                <w:rFonts w:asciiTheme="minorEastAsia" w:eastAsiaTheme="minorEastAsia" w:hAnsiTheme="minorEastAsia" w:cs="仿宋" w:hint="eastAsia"/>
                <w:b w:val="0"/>
                <w:sz w:val="21"/>
                <w:szCs w:val="21"/>
              </w:rPr>
            </w:pPr>
            <w:r w:rsidRPr="009A7718">
              <w:rPr>
                <w:rFonts w:asciiTheme="minorEastAsia" w:eastAsiaTheme="minorEastAsia" w:hAnsiTheme="minorEastAsia" w:cs="仿宋" w:hint="eastAsia"/>
                <w:b w:val="0"/>
                <w:sz w:val="21"/>
                <w:szCs w:val="21"/>
              </w:rPr>
              <w:t>1.信息完整2.按规定签章</w:t>
            </w:r>
          </w:p>
        </w:tc>
        <w:tc>
          <w:tcPr>
            <w:tcW w:w="986" w:type="dxa"/>
          </w:tcPr>
          <w:p w14:paraId="5A3347DF"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962" w:type="dxa"/>
          </w:tcPr>
          <w:p w14:paraId="7C590967"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888" w:type="dxa"/>
          </w:tcPr>
          <w:p w14:paraId="7ECABAFC"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r>
      <w:tr w:rsidR="009A7718" w:rsidRPr="009A7718" w14:paraId="52209164" w14:textId="77777777">
        <w:trPr>
          <w:trHeight w:val="591"/>
          <w:jc w:val="center"/>
        </w:trPr>
        <w:tc>
          <w:tcPr>
            <w:tcW w:w="668" w:type="dxa"/>
            <w:vAlign w:val="center"/>
          </w:tcPr>
          <w:p w14:paraId="0557E980" w14:textId="77777777" w:rsidR="000547F8" w:rsidRPr="009A7718" w:rsidRDefault="00000000">
            <w:pPr>
              <w:snapToGrid w:val="0"/>
              <w:jc w:val="center"/>
              <w:rPr>
                <w:rFonts w:asciiTheme="minorEastAsia" w:eastAsiaTheme="minorEastAsia" w:hAnsiTheme="minorEastAsia" w:cs="仿宋" w:hint="eastAsia"/>
              </w:rPr>
            </w:pPr>
            <w:r w:rsidRPr="009A7718">
              <w:rPr>
                <w:rFonts w:asciiTheme="minorEastAsia" w:eastAsiaTheme="minorEastAsia" w:hAnsiTheme="minorEastAsia" w:cs="仿宋" w:hint="eastAsia"/>
              </w:rPr>
              <w:t>7</w:t>
            </w:r>
          </w:p>
        </w:tc>
        <w:tc>
          <w:tcPr>
            <w:tcW w:w="3837" w:type="dxa"/>
            <w:vAlign w:val="center"/>
          </w:tcPr>
          <w:p w14:paraId="18A57BD0" w14:textId="77777777" w:rsidR="000547F8" w:rsidRPr="009A7718" w:rsidRDefault="00000000">
            <w:pPr>
              <w:snapToGrid w:val="0"/>
              <w:jc w:val="left"/>
              <w:rPr>
                <w:rFonts w:asciiTheme="minorEastAsia" w:eastAsiaTheme="minorEastAsia" w:hAnsiTheme="minorEastAsia" w:cs="仿宋" w:hint="eastAsia"/>
                <w:b/>
                <w:szCs w:val="21"/>
              </w:rPr>
            </w:pPr>
            <w:r w:rsidRPr="009A7718">
              <w:rPr>
                <w:rFonts w:asciiTheme="minorEastAsia" w:eastAsiaTheme="minorEastAsia" w:hAnsiTheme="minorEastAsia" w:cs="仿宋" w:hint="eastAsia"/>
              </w:rPr>
              <w:t>开标时间前六个月内任一个月的依法缴纳税收的缴款凭据</w:t>
            </w:r>
          </w:p>
        </w:tc>
        <w:tc>
          <w:tcPr>
            <w:tcW w:w="1982" w:type="dxa"/>
            <w:vAlign w:val="center"/>
          </w:tcPr>
          <w:p w14:paraId="1F8BA9C4" w14:textId="77777777" w:rsidR="000547F8" w:rsidRPr="009A7718" w:rsidRDefault="00000000">
            <w:pPr>
              <w:pStyle w:val="2"/>
              <w:adjustRightInd w:val="0"/>
              <w:snapToGrid w:val="0"/>
              <w:spacing w:before="0" w:after="0" w:line="240" w:lineRule="auto"/>
              <w:jc w:val="both"/>
              <w:rPr>
                <w:rFonts w:asciiTheme="minorEastAsia" w:eastAsiaTheme="minorEastAsia" w:hAnsiTheme="minorEastAsia" w:cs="仿宋" w:hint="eastAsia"/>
                <w:b w:val="0"/>
                <w:sz w:val="21"/>
                <w:szCs w:val="21"/>
              </w:rPr>
            </w:pPr>
            <w:r w:rsidRPr="009A7718">
              <w:rPr>
                <w:rFonts w:asciiTheme="minorEastAsia" w:eastAsiaTheme="minorEastAsia" w:hAnsiTheme="minorEastAsia" w:cs="仿宋" w:hint="eastAsia"/>
                <w:b w:val="0"/>
                <w:sz w:val="21"/>
                <w:szCs w:val="21"/>
              </w:rPr>
              <w:t>1.按要求提供2.合法有效</w:t>
            </w:r>
          </w:p>
        </w:tc>
        <w:tc>
          <w:tcPr>
            <w:tcW w:w="986" w:type="dxa"/>
          </w:tcPr>
          <w:p w14:paraId="4BFC7774"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962" w:type="dxa"/>
          </w:tcPr>
          <w:p w14:paraId="2F7F8046"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888" w:type="dxa"/>
          </w:tcPr>
          <w:p w14:paraId="4968BCD2"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r>
      <w:tr w:rsidR="009A7718" w:rsidRPr="009A7718" w14:paraId="28808030" w14:textId="77777777">
        <w:trPr>
          <w:trHeight w:val="591"/>
          <w:jc w:val="center"/>
        </w:trPr>
        <w:tc>
          <w:tcPr>
            <w:tcW w:w="668" w:type="dxa"/>
            <w:vAlign w:val="center"/>
          </w:tcPr>
          <w:p w14:paraId="46767FA5" w14:textId="77777777" w:rsidR="000547F8" w:rsidRPr="009A7718" w:rsidRDefault="00000000">
            <w:pPr>
              <w:snapToGrid w:val="0"/>
              <w:jc w:val="center"/>
              <w:rPr>
                <w:rFonts w:asciiTheme="minorEastAsia" w:eastAsiaTheme="minorEastAsia" w:hAnsiTheme="minorEastAsia" w:cs="仿宋" w:hint="eastAsia"/>
              </w:rPr>
            </w:pPr>
            <w:r w:rsidRPr="009A7718">
              <w:rPr>
                <w:rFonts w:asciiTheme="minorEastAsia" w:eastAsiaTheme="minorEastAsia" w:hAnsiTheme="minorEastAsia" w:cs="仿宋" w:hint="eastAsia"/>
              </w:rPr>
              <w:t>8</w:t>
            </w:r>
          </w:p>
        </w:tc>
        <w:tc>
          <w:tcPr>
            <w:tcW w:w="3837" w:type="dxa"/>
            <w:vAlign w:val="center"/>
          </w:tcPr>
          <w:p w14:paraId="4B0BC05F" w14:textId="77777777" w:rsidR="000547F8" w:rsidRPr="009A7718" w:rsidRDefault="00000000">
            <w:pPr>
              <w:snapToGrid w:val="0"/>
              <w:jc w:val="left"/>
              <w:rPr>
                <w:rFonts w:asciiTheme="minorEastAsia" w:eastAsiaTheme="minorEastAsia" w:hAnsiTheme="minorEastAsia" w:cs="仿宋" w:hint="eastAsia"/>
                <w:b/>
                <w:szCs w:val="21"/>
              </w:rPr>
            </w:pPr>
            <w:r w:rsidRPr="009A7718">
              <w:rPr>
                <w:rFonts w:asciiTheme="minorEastAsia" w:eastAsiaTheme="minorEastAsia" w:hAnsiTheme="minorEastAsia" w:cs="仿宋" w:hint="eastAsia"/>
              </w:rPr>
              <w:t>开标时间前六个月内任一个月的依法缴纳社会保障资金的缴款凭据</w:t>
            </w:r>
          </w:p>
        </w:tc>
        <w:tc>
          <w:tcPr>
            <w:tcW w:w="1982" w:type="dxa"/>
            <w:vAlign w:val="center"/>
          </w:tcPr>
          <w:p w14:paraId="1CDFD7C7" w14:textId="77777777" w:rsidR="000547F8" w:rsidRPr="009A7718" w:rsidRDefault="00000000">
            <w:pPr>
              <w:pStyle w:val="2"/>
              <w:adjustRightInd w:val="0"/>
              <w:snapToGrid w:val="0"/>
              <w:spacing w:before="0" w:after="0" w:line="240" w:lineRule="auto"/>
              <w:jc w:val="both"/>
              <w:rPr>
                <w:rFonts w:asciiTheme="minorEastAsia" w:eastAsiaTheme="minorEastAsia" w:hAnsiTheme="minorEastAsia" w:cs="仿宋" w:hint="eastAsia"/>
                <w:b w:val="0"/>
                <w:sz w:val="21"/>
                <w:szCs w:val="21"/>
              </w:rPr>
            </w:pPr>
            <w:r w:rsidRPr="009A7718">
              <w:rPr>
                <w:rFonts w:asciiTheme="minorEastAsia" w:eastAsiaTheme="minorEastAsia" w:hAnsiTheme="minorEastAsia" w:cs="仿宋" w:hint="eastAsia"/>
                <w:b w:val="0"/>
                <w:sz w:val="21"/>
                <w:szCs w:val="21"/>
              </w:rPr>
              <w:t>1.按要求提供2.合法有效</w:t>
            </w:r>
          </w:p>
        </w:tc>
        <w:tc>
          <w:tcPr>
            <w:tcW w:w="986" w:type="dxa"/>
          </w:tcPr>
          <w:p w14:paraId="5265A9E9"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962" w:type="dxa"/>
          </w:tcPr>
          <w:p w14:paraId="21342776"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888" w:type="dxa"/>
          </w:tcPr>
          <w:p w14:paraId="68DAAF35"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r>
      <w:tr w:rsidR="009A7718" w:rsidRPr="009A7718" w14:paraId="72EA792A" w14:textId="77777777">
        <w:trPr>
          <w:trHeight w:val="608"/>
          <w:jc w:val="center"/>
        </w:trPr>
        <w:tc>
          <w:tcPr>
            <w:tcW w:w="668" w:type="dxa"/>
            <w:vAlign w:val="center"/>
          </w:tcPr>
          <w:p w14:paraId="64C2758C" w14:textId="77777777" w:rsidR="000547F8" w:rsidRPr="009A7718" w:rsidRDefault="00000000">
            <w:pPr>
              <w:snapToGrid w:val="0"/>
              <w:jc w:val="center"/>
              <w:rPr>
                <w:rFonts w:asciiTheme="minorEastAsia" w:eastAsiaTheme="minorEastAsia" w:hAnsiTheme="minorEastAsia" w:cs="仿宋" w:hint="eastAsia"/>
              </w:rPr>
            </w:pPr>
            <w:r w:rsidRPr="009A7718">
              <w:rPr>
                <w:rFonts w:asciiTheme="minorEastAsia" w:eastAsiaTheme="minorEastAsia" w:hAnsiTheme="minorEastAsia" w:cs="仿宋" w:hint="eastAsia"/>
              </w:rPr>
              <w:t>9</w:t>
            </w:r>
          </w:p>
        </w:tc>
        <w:tc>
          <w:tcPr>
            <w:tcW w:w="3837" w:type="dxa"/>
            <w:vAlign w:val="center"/>
          </w:tcPr>
          <w:p w14:paraId="132459F9" w14:textId="77777777" w:rsidR="000547F8" w:rsidRPr="009A7718" w:rsidRDefault="00000000">
            <w:pPr>
              <w:snapToGrid w:val="0"/>
              <w:jc w:val="left"/>
              <w:rPr>
                <w:rFonts w:asciiTheme="minorEastAsia" w:eastAsiaTheme="minorEastAsia" w:hAnsiTheme="minorEastAsia" w:cs="仿宋" w:hint="eastAsia"/>
                <w:b/>
                <w:szCs w:val="21"/>
              </w:rPr>
            </w:pPr>
            <w:r w:rsidRPr="009A7718">
              <w:rPr>
                <w:rFonts w:asciiTheme="minorEastAsia" w:eastAsiaTheme="minorEastAsia" w:hAnsiTheme="minorEastAsia" w:cs="仿宋" w:hint="eastAsia"/>
              </w:rPr>
              <w:t>具备履行合同所必需的设备和专业技术能力声明函</w:t>
            </w:r>
          </w:p>
        </w:tc>
        <w:tc>
          <w:tcPr>
            <w:tcW w:w="1982" w:type="dxa"/>
            <w:vAlign w:val="center"/>
          </w:tcPr>
          <w:p w14:paraId="749C5E53" w14:textId="77777777" w:rsidR="000547F8" w:rsidRPr="009A7718" w:rsidRDefault="00000000">
            <w:pPr>
              <w:pStyle w:val="2"/>
              <w:adjustRightInd w:val="0"/>
              <w:snapToGrid w:val="0"/>
              <w:spacing w:before="0" w:after="0" w:line="240" w:lineRule="auto"/>
              <w:jc w:val="both"/>
              <w:rPr>
                <w:rFonts w:asciiTheme="minorEastAsia" w:eastAsiaTheme="minorEastAsia" w:hAnsiTheme="minorEastAsia" w:cs="仿宋" w:hint="eastAsia"/>
                <w:b w:val="0"/>
                <w:sz w:val="21"/>
                <w:szCs w:val="21"/>
              </w:rPr>
            </w:pPr>
            <w:r w:rsidRPr="009A7718">
              <w:rPr>
                <w:rFonts w:asciiTheme="minorEastAsia" w:eastAsiaTheme="minorEastAsia" w:hAnsiTheme="minorEastAsia" w:cs="仿宋" w:hint="eastAsia"/>
                <w:b w:val="0"/>
                <w:sz w:val="21"/>
                <w:szCs w:val="21"/>
              </w:rPr>
              <w:t>1.信息完整2.按规定签章</w:t>
            </w:r>
          </w:p>
        </w:tc>
        <w:tc>
          <w:tcPr>
            <w:tcW w:w="986" w:type="dxa"/>
          </w:tcPr>
          <w:p w14:paraId="2DDB9130"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962" w:type="dxa"/>
          </w:tcPr>
          <w:p w14:paraId="5B5D9BCD"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888" w:type="dxa"/>
          </w:tcPr>
          <w:p w14:paraId="312EFE9C"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r>
      <w:tr w:rsidR="009A7718" w:rsidRPr="009A7718" w14:paraId="2554F2B1" w14:textId="77777777">
        <w:trPr>
          <w:trHeight w:val="562"/>
          <w:jc w:val="center"/>
        </w:trPr>
        <w:tc>
          <w:tcPr>
            <w:tcW w:w="668" w:type="dxa"/>
            <w:vAlign w:val="center"/>
          </w:tcPr>
          <w:p w14:paraId="28373FF0" w14:textId="77777777" w:rsidR="000547F8" w:rsidRPr="009A7718" w:rsidRDefault="00000000">
            <w:pPr>
              <w:snapToGrid w:val="0"/>
              <w:jc w:val="center"/>
              <w:rPr>
                <w:rFonts w:asciiTheme="minorEastAsia" w:eastAsiaTheme="minorEastAsia" w:hAnsiTheme="minorEastAsia" w:cs="仿宋" w:hint="eastAsia"/>
              </w:rPr>
            </w:pPr>
            <w:r w:rsidRPr="009A7718">
              <w:rPr>
                <w:rFonts w:asciiTheme="minorEastAsia" w:eastAsiaTheme="minorEastAsia" w:hAnsiTheme="minorEastAsia" w:cs="仿宋" w:hint="eastAsia"/>
                <w:szCs w:val="21"/>
              </w:rPr>
              <w:t>10</w:t>
            </w:r>
          </w:p>
        </w:tc>
        <w:tc>
          <w:tcPr>
            <w:tcW w:w="3837" w:type="dxa"/>
            <w:vAlign w:val="center"/>
          </w:tcPr>
          <w:p w14:paraId="6A9CA171" w14:textId="77777777" w:rsidR="000547F8" w:rsidRPr="009A7718" w:rsidRDefault="00000000">
            <w:pPr>
              <w:snapToGrid w:val="0"/>
              <w:jc w:val="left"/>
              <w:rPr>
                <w:rFonts w:asciiTheme="minorEastAsia" w:eastAsiaTheme="minorEastAsia" w:hAnsiTheme="minorEastAsia" w:cs="仿宋" w:hint="eastAsia"/>
              </w:rPr>
            </w:pPr>
            <w:r w:rsidRPr="009A7718">
              <w:rPr>
                <w:rFonts w:asciiTheme="minorEastAsia" w:eastAsiaTheme="minorEastAsia" w:hAnsiTheme="minorEastAsia" w:cs="仿宋" w:hint="eastAsia"/>
                <w:szCs w:val="21"/>
              </w:rPr>
              <w:t>参加政府采购活动前3年内在经营活动中没有重大违法记录的书面声明</w:t>
            </w:r>
          </w:p>
        </w:tc>
        <w:tc>
          <w:tcPr>
            <w:tcW w:w="1982" w:type="dxa"/>
            <w:vAlign w:val="center"/>
          </w:tcPr>
          <w:p w14:paraId="15EA624A" w14:textId="77777777" w:rsidR="000547F8" w:rsidRPr="009A7718" w:rsidRDefault="00000000">
            <w:pPr>
              <w:pStyle w:val="2"/>
              <w:adjustRightInd w:val="0"/>
              <w:snapToGrid w:val="0"/>
              <w:spacing w:before="0" w:after="0" w:line="240" w:lineRule="auto"/>
              <w:jc w:val="both"/>
              <w:rPr>
                <w:rFonts w:asciiTheme="minorEastAsia" w:eastAsiaTheme="minorEastAsia" w:hAnsiTheme="minorEastAsia" w:cs="仿宋" w:hint="eastAsia"/>
                <w:b w:val="0"/>
                <w:sz w:val="21"/>
                <w:szCs w:val="21"/>
              </w:rPr>
            </w:pPr>
            <w:r w:rsidRPr="009A7718">
              <w:rPr>
                <w:rFonts w:asciiTheme="minorEastAsia" w:eastAsiaTheme="minorEastAsia" w:hAnsiTheme="minorEastAsia" w:cs="仿宋" w:hint="eastAsia"/>
                <w:b w:val="0"/>
                <w:sz w:val="21"/>
                <w:szCs w:val="21"/>
              </w:rPr>
              <w:t>1.按给定格式填写2.按规定签章</w:t>
            </w:r>
          </w:p>
        </w:tc>
        <w:tc>
          <w:tcPr>
            <w:tcW w:w="986" w:type="dxa"/>
          </w:tcPr>
          <w:p w14:paraId="5BC97C7C"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962" w:type="dxa"/>
          </w:tcPr>
          <w:p w14:paraId="5BB98573"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888" w:type="dxa"/>
          </w:tcPr>
          <w:p w14:paraId="774175E6"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r>
      <w:tr w:rsidR="009A7718" w:rsidRPr="009A7718" w14:paraId="4BE03CDB" w14:textId="77777777">
        <w:trPr>
          <w:trHeight w:val="526"/>
          <w:jc w:val="center"/>
        </w:trPr>
        <w:tc>
          <w:tcPr>
            <w:tcW w:w="668" w:type="dxa"/>
            <w:vAlign w:val="center"/>
          </w:tcPr>
          <w:p w14:paraId="46EF26C6" w14:textId="77777777" w:rsidR="000547F8" w:rsidRPr="009A7718" w:rsidRDefault="00000000">
            <w:pPr>
              <w:snapToGrid w:val="0"/>
              <w:jc w:val="center"/>
              <w:rPr>
                <w:rFonts w:asciiTheme="minorEastAsia" w:eastAsiaTheme="minorEastAsia" w:hAnsiTheme="minorEastAsia" w:cs="仿宋" w:hint="eastAsia"/>
              </w:rPr>
            </w:pPr>
            <w:r w:rsidRPr="009A7718">
              <w:rPr>
                <w:rFonts w:asciiTheme="minorEastAsia" w:eastAsiaTheme="minorEastAsia" w:hAnsiTheme="minorEastAsia" w:cs="仿宋" w:hint="eastAsia"/>
              </w:rPr>
              <w:t>11</w:t>
            </w:r>
          </w:p>
        </w:tc>
        <w:tc>
          <w:tcPr>
            <w:tcW w:w="3837" w:type="dxa"/>
            <w:vAlign w:val="center"/>
          </w:tcPr>
          <w:p w14:paraId="5FAF55CA" w14:textId="77777777" w:rsidR="000547F8" w:rsidRPr="009A7718" w:rsidRDefault="00000000">
            <w:pPr>
              <w:snapToGrid w:val="0"/>
              <w:jc w:val="left"/>
              <w:rPr>
                <w:rFonts w:asciiTheme="minorEastAsia" w:eastAsiaTheme="minorEastAsia" w:hAnsiTheme="minorEastAsia" w:cs="仿宋" w:hint="eastAsia"/>
              </w:rPr>
            </w:pPr>
            <w:r w:rsidRPr="009A7718">
              <w:rPr>
                <w:rFonts w:asciiTheme="minorEastAsia" w:eastAsiaTheme="minorEastAsia" w:hAnsiTheme="minorEastAsia" w:cs="仿宋" w:hint="eastAsia"/>
              </w:rPr>
              <w:t>信用记录（</w:t>
            </w:r>
            <w:r w:rsidRPr="009A7718">
              <w:rPr>
                <w:rFonts w:asciiTheme="minorEastAsia" w:eastAsiaTheme="minorEastAsia" w:hAnsiTheme="minorEastAsia" w:cs="仿宋" w:hint="eastAsia"/>
                <w:szCs w:val="21"/>
              </w:rPr>
              <w:t>采购人或采购代理机构将按照招标文件规定的审查期间内进行查询</w:t>
            </w:r>
            <w:r w:rsidRPr="009A7718">
              <w:rPr>
                <w:rFonts w:asciiTheme="minorEastAsia" w:eastAsiaTheme="minorEastAsia" w:hAnsiTheme="minorEastAsia" w:cs="仿宋" w:hint="eastAsia"/>
              </w:rPr>
              <w:t>）</w:t>
            </w:r>
          </w:p>
        </w:tc>
        <w:tc>
          <w:tcPr>
            <w:tcW w:w="1982" w:type="dxa"/>
            <w:vAlign w:val="center"/>
          </w:tcPr>
          <w:p w14:paraId="647B1ABF" w14:textId="77777777" w:rsidR="000547F8" w:rsidRPr="009A7718" w:rsidRDefault="00000000">
            <w:pPr>
              <w:pStyle w:val="2"/>
              <w:adjustRightInd w:val="0"/>
              <w:snapToGrid w:val="0"/>
              <w:spacing w:before="0" w:after="0" w:line="240" w:lineRule="auto"/>
              <w:jc w:val="both"/>
              <w:rPr>
                <w:rFonts w:asciiTheme="minorEastAsia" w:eastAsiaTheme="minorEastAsia" w:hAnsiTheme="minorEastAsia" w:cs="仿宋" w:hint="eastAsia"/>
                <w:b w:val="0"/>
                <w:sz w:val="21"/>
                <w:szCs w:val="21"/>
              </w:rPr>
            </w:pPr>
            <w:r w:rsidRPr="009A7718">
              <w:rPr>
                <w:rFonts w:asciiTheme="minorEastAsia" w:eastAsiaTheme="minorEastAsia" w:hAnsiTheme="minorEastAsia" w:cs="仿宋" w:hint="eastAsia"/>
                <w:b w:val="0"/>
                <w:sz w:val="21"/>
                <w:szCs w:val="21"/>
              </w:rPr>
              <w:t>无投标须知22.2.1所述的不良记录</w:t>
            </w:r>
          </w:p>
        </w:tc>
        <w:tc>
          <w:tcPr>
            <w:tcW w:w="986" w:type="dxa"/>
          </w:tcPr>
          <w:p w14:paraId="61BDEE99"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962" w:type="dxa"/>
          </w:tcPr>
          <w:p w14:paraId="4E773BEC"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888" w:type="dxa"/>
          </w:tcPr>
          <w:p w14:paraId="4F42AC7E"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r>
      <w:tr w:rsidR="009A7718" w:rsidRPr="009A7718" w14:paraId="44E85045" w14:textId="77777777">
        <w:trPr>
          <w:trHeight w:val="526"/>
          <w:jc w:val="center"/>
        </w:trPr>
        <w:tc>
          <w:tcPr>
            <w:tcW w:w="668" w:type="dxa"/>
            <w:vAlign w:val="center"/>
          </w:tcPr>
          <w:p w14:paraId="748B8AA7" w14:textId="77777777" w:rsidR="000547F8" w:rsidRPr="009A7718" w:rsidRDefault="000547F8">
            <w:pPr>
              <w:snapToGrid w:val="0"/>
              <w:jc w:val="center"/>
              <w:rPr>
                <w:rFonts w:asciiTheme="minorEastAsia" w:eastAsiaTheme="minorEastAsia" w:hAnsiTheme="minorEastAsia" w:cs="仿宋" w:hint="eastAsia"/>
              </w:rPr>
            </w:pPr>
          </w:p>
        </w:tc>
        <w:tc>
          <w:tcPr>
            <w:tcW w:w="3837" w:type="dxa"/>
            <w:vAlign w:val="center"/>
          </w:tcPr>
          <w:p w14:paraId="2853147E" w14:textId="77777777" w:rsidR="000547F8" w:rsidRPr="009A7718" w:rsidRDefault="00000000">
            <w:pPr>
              <w:snapToGrid w:val="0"/>
              <w:jc w:val="center"/>
              <w:rPr>
                <w:rFonts w:asciiTheme="minorEastAsia" w:eastAsiaTheme="minorEastAsia" w:hAnsiTheme="minorEastAsia" w:cs="仿宋" w:hint="eastAsia"/>
              </w:rPr>
            </w:pPr>
            <w:r w:rsidRPr="009A7718">
              <w:rPr>
                <w:rFonts w:asciiTheme="minorEastAsia" w:eastAsiaTheme="minorEastAsia" w:hAnsiTheme="minorEastAsia" w:cs="仿宋" w:hint="eastAsia"/>
              </w:rPr>
              <w:t>结论</w:t>
            </w:r>
          </w:p>
        </w:tc>
        <w:tc>
          <w:tcPr>
            <w:tcW w:w="1982" w:type="dxa"/>
          </w:tcPr>
          <w:p w14:paraId="1645E7F0"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986" w:type="dxa"/>
          </w:tcPr>
          <w:p w14:paraId="12DFA494"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962" w:type="dxa"/>
          </w:tcPr>
          <w:p w14:paraId="28B972B2"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888" w:type="dxa"/>
          </w:tcPr>
          <w:p w14:paraId="6D71E197"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r>
    </w:tbl>
    <w:p w14:paraId="1F5C4EFF" w14:textId="77777777" w:rsidR="000547F8" w:rsidRPr="009A7718" w:rsidRDefault="00000000">
      <w:pPr>
        <w:snapToGrid w:val="0"/>
        <w:rPr>
          <w:rFonts w:asciiTheme="minorEastAsia" w:eastAsiaTheme="minorEastAsia" w:hAnsiTheme="minorEastAsia" w:cs="仿宋" w:hint="eastAsia"/>
        </w:rPr>
      </w:pPr>
      <w:r w:rsidRPr="009A7718">
        <w:rPr>
          <w:rFonts w:asciiTheme="minorEastAsia" w:eastAsiaTheme="minorEastAsia" w:hAnsiTheme="minorEastAsia" w:cs="仿宋" w:hint="eastAsia"/>
        </w:rPr>
        <w:t>填表说明：1、每项内容审查合格，在表中填写“√”；不合格填写“×”</w:t>
      </w:r>
    </w:p>
    <w:p w14:paraId="334F3DA4" w14:textId="77777777" w:rsidR="000547F8" w:rsidRPr="009A7718" w:rsidRDefault="00000000">
      <w:pPr>
        <w:snapToGrid w:val="0"/>
        <w:rPr>
          <w:rFonts w:asciiTheme="minorEastAsia" w:eastAsiaTheme="minorEastAsia" w:hAnsiTheme="minorEastAsia" w:cs="仿宋" w:hint="eastAsia"/>
        </w:rPr>
      </w:pPr>
      <w:r w:rsidRPr="009A7718">
        <w:rPr>
          <w:rFonts w:asciiTheme="minorEastAsia" w:eastAsiaTheme="minorEastAsia" w:hAnsiTheme="minorEastAsia" w:cs="仿宋" w:hint="eastAsia"/>
        </w:rPr>
        <w:t xml:space="preserve">          2、审查结论填写“通过”或“不通过”</w:t>
      </w:r>
    </w:p>
    <w:p w14:paraId="01FC8E7B" w14:textId="77777777" w:rsidR="000547F8" w:rsidRPr="009A7718" w:rsidRDefault="000547F8">
      <w:pPr>
        <w:rPr>
          <w:rFonts w:asciiTheme="minorEastAsia" w:eastAsiaTheme="minorEastAsia" w:hAnsiTheme="minorEastAsia" w:cs="仿宋" w:hint="eastAsia"/>
        </w:rPr>
      </w:pPr>
    </w:p>
    <w:p w14:paraId="50F2A640" w14:textId="77777777" w:rsidR="000547F8" w:rsidRPr="009A7718" w:rsidRDefault="000547F8">
      <w:pPr>
        <w:rPr>
          <w:rFonts w:asciiTheme="minorEastAsia" w:eastAsiaTheme="minorEastAsia" w:hAnsiTheme="minorEastAsia" w:cs="仿宋" w:hint="eastAsia"/>
        </w:rPr>
      </w:pPr>
    </w:p>
    <w:p w14:paraId="07E0CD7B" w14:textId="77777777" w:rsidR="000547F8" w:rsidRPr="009A7718" w:rsidRDefault="00000000">
      <w:pPr>
        <w:pStyle w:val="af4"/>
        <w:widowControl w:val="0"/>
        <w:snapToGrid w:val="0"/>
        <w:spacing w:before="0" w:beforeAutospacing="0" w:after="0" w:afterAutospacing="0" w:line="480" w:lineRule="auto"/>
        <w:jc w:val="both"/>
        <w:rPr>
          <w:rFonts w:asciiTheme="minorEastAsia" w:eastAsiaTheme="minorEastAsia" w:hAnsiTheme="minorEastAsia" w:cs="仿宋" w:hint="eastAsia"/>
          <w:sz w:val="21"/>
          <w:szCs w:val="21"/>
        </w:rPr>
      </w:pPr>
      <w:r w:rsidRPr="009A7718">
        <w:rPr>
          <w:rFonts w:asciiTheme="minorEastAsia" w:eastAsiaTheme="minorEastAsia" w:hAnsiTheme="minorEastAsia" w:cs="仿宋" w:hint="eastAsia"/>
          <w:sz w:val="21"/>
          <w:szCs w:val="21"/>
        </w:rPr>
        <w:t>审查人签字：</w:t>
      </w:r>
    </w:p>
    <w:p w14:paraId="5637A533" w14:textId="77777777" w:rsidR="000547F8" w:rsidRPr="009A7718" w:rsidRDefault="00000000">
      <w:pPr>
        <w:pStyle w:val="af4"/>
        <w:widowControl w:val="0"/>
        <w:snapToGrid w:val="0"/>
        <w:spacing w:before="0" w:beforeAutospacing="0" w:after="0" w:afterAutospacing="0" w:line="480" w:lineRule="auto"/>
        <w:jc w:val="both"/>
        <w:rPr>
          <w:rFonts w:asciiTheme="minorEastAsia" w:eastAsiaTheme="minorEastAsia" w:hAnsiTheme="minorEastAsia" w:cs="仿宋" w:hint="eastAsia"/>
          <w:bCs/>
          <w:sz w:val="21"/>
          <w:szCs w:val="21"/>
        </w:rPr>
      </w:pPr>
      <w:r w:rsidRPr="009A7718">
        <w:rPr>
          <w:rFonts w:asciiTheme="minorEastAsia" w:eastAsiaTheme="minorEastAsia" w:hAnsiTheme="minorEastAsia" w:cs="仿宋" w:hint="eastAsia"/>
          <w:bCs/>
          <w:sz w:val="21"/>
          <w:szCs w:val="21"/>
        </w:rPr>
        <w:t>日      期：</w:t>
      </w:r>
    </w:p>
    <w:p w14:paraId="2FC9743D" w14:textId="77777777" w:rsidR="000547F8" w:rsidRPr="009A7718" w:rsidRDefault="000547F8">
      <w:pPr>
        <w:pStyle w:val="af4"/>
        <w:widowControl w:val="0"/>
        <w:snapToGrid w:val="0"/>
        <w:spacing w:before="0" w:beforeAutospacing="0" w:after="0" w:afterAutospacing="0" w:line="480" w:lineRule="auto"/>
        <w:jc w:val="both"/>
        <w:rPr>
          <w:rFonts w:asciiTheme="minorEastAsia" w:eastAsiaTheme="minorEastAsia" w:hAnsiTheme="minorEastAsia" w:cs="仿宋" w:hint="eastAsia"/>
          <w:bCs/>
          <w:sz w:val="21"/>
          <w:szCs w:val="21"/>
        </w:rPr>
      </w:pPr>
    </w:p>
    <w:p w14:paraId="5E7D126A" w14:textId="77777777" w:rsidR="000547F8" w:rsidRPr="009A7718" w:rsidRDefault="000547F8">
      <w:pPr>
        <w:pStyle w:val="af4"/>
        <w:widowControl w:val="0"/>
        <w:snapToGrid w:val="0"/>
        <w:spacing w:before="0" w:beforeAutospacing="0" w:after="0" w:afterAutospacing="0" w:line="480" w:lineRule="auto"/>
        <w:jc w:val="both"/>
        <w:rPr>
          <w:rFonts w:asciiTheme="minorEastAsia" w:eastAsiaTheme="minorEastAsia" w:hAnsiTheme="minorEastAsia" w:cs="仿宋" w:hint="eastAsia"/>
          <w:bCs/>
          <w:sz w:val="21"/>
          <w:szCs w:val="21"/>
        </w:rPr>
      </w:pPr>
    </w:p>
    <w:p w14:paraId="7F384691" w14:textId="77777777" w:rsidR="000547F8" w:rsidRPr="009A7718" w:rsidRDefault="000547F8">
      <w:pPr>
        <w:pStyle w:val="af4"/>
        <w:widowControl w:val="0"/>
        <w:snapToGrid w:val="0"/>
        <w:spacing w:before="0" w:beforeAutospacing="0" w:after="0" w:afterAutospacing="0" w:line="480" w:lineRule="auto"/>
        <w:jc w:val="both"/>
        <w:rPr>
          <w:rFonts w:asciiTheme="minorEastAsia" w:eastAsiaTheme="minorEastAsia" w:hAnsiTheme="minorEastAsia" w:cs="仿宋" w:hint="eastAsia"/>
          <w:bCs/>
          <w:sz w:val="21"/>
          <w:szCs w:val="21"/>
        </w:rPr>
      </w:pPr>
    </w:p>
    <w:p w14:paraId="2CF8359E" w14:textId="77777777" w:rsidR="000547F8" w:rsidRPr="009A7718" w:rsidRDefault="000547F8">
      <w:pPr>
        <w:pStyle w:val="af4"/>
        <w:widowControl w:val="0"/>
        <w:snapToGrid w:val="0"/>
        <w:spacing w:before="0" w:beforeAutospacing="0" w:after="0" w:afterAutospacing="0" w:line="480" w:lineRule="auto"/>
        <w:jc w:val="both"/>
        <w:rPr>
          <w:rFonts w:asciiTheme="minorEastAsia" w:eastAsiaTheme="minorEastAsia" w:hAnsiTheme="minorEastAsia" w:cs="仿宋" w:hint="eastAsia"/>
          <w:b/>
          <w:sz w:val="21"/>
          <w:szCs w:val="21"/>
        </w:rPr>
      </w:pPr>
    </w:p>
    <w:p w14:paraId="492DBB80" w14:textId="77777777" w:rsidR="000547F8" w:rsidRPr="009A7718" w:rsidRDefault="00000000">
      <w:pPr>
        <w:pStyle w:val="2"/>
        <w:adjustRightInd w:val="0"/>
        <w:snapToGrid w:val="0"/>
        <w:spacing w:before="0" w:after="0" w:line="240" w:lineRule="auto"/>
        <w:jc w:val="left"/>
        <w:rPr>
          <w:rFonts w:asciiTheme="minorEastAsia" w:eastAsiaTheme="minorEastAsia" w:hAnsiTheme="minorEastAsia" w:cs="仿宋" w:hint="eastAsia"/>
          <w:szCs w:val="28"/>
        </w:rPr>
      </w:pPr>
      <w:bookmarkStart w:id="134" w:name="_Toc11558_WPSOffice_Level2"/>
      <w:r w:rsidRPr="009A7718">
        <w:rPr>
          <w:rFonts w:asciiTheme="minorEastAsia" w:eastAsiaTheme="minorEastAsia" w:hAnsiTheme="minorEastAsia" w:cs="仿宋" w:hint="eastAsia"/>
          <w:szCs w:val="28"/>
        </w:rPr>
        <w:lastRenderedPageBreak/>
        <w:t xml:space="preserve">附件2                  </w:t>
      </w:r>
    </w:p>
    <w:p w14:paraId="7A7EF3D0" w14:textId="77777777" w:rsidR="000547F8" w:rsidRPr="009A7718" w:rsidRDefault="00000000">
      <w:pPr>
        <w:jc w:val="center"/>
        <w:rPr>
          <w:rFonts w:asciiTheme="minorEastAsia" w:eastAsiaTheme="minorEastAsia" w:hAnsiTheme="minorEastAsia" w:cs="仿宋" w:hint="eastAsia"/>
          <w:b/>
          <w:sz w:val="32"/>
          <w:szCs w:val="32"/>
        </w:rPr>
      </w:pPr>
      <w:r w:rsidRPr="009A7718">
        <w:rPr>
          <w:rFonts w:asciiTheme="minorEastAsia" w:eastAsiaTheme="minorEastAsia" w:hAnsiTheme="minorEastAsia" w:cs="仿宋" w:hint="eastAsia"/>
          <w:b/>
          <w:sz w:val="32"/>
          <w:szCs w:val="32"/>
        </w:rPr>
        <w:t>符合性审查表</w:t>
      </w:r>
      <w:bookmarkEnd w:id="134"/>
    </w:p>
    <w:tbl>
      <w:tblPr>
        <w:tblW w:w="9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2606"/>
        <w:gridCol w:w="3004"/>
        <w:gridCol w:w="1095"/>
        <w:gridCol w:w="985"/>
        <w:gridCol w:w="912"/>
      </w:tblGrid>
      <w:tr w:rsidR="009A7718" w:rsidRPr="009A7718" w14:paraId="5D794609" w14:textId="77777777">
        <w:trPr>
          <w:trHeight w:val="402"/>
          <w:jc w:val="center"/>
        </w:trPr>
        <w:tc>
          <w:tcPr>
            <w:tcW w:w="648" w:type="dxa"/>
            <w:vMerge w:val="restart"/>
            <w:vAlign w:val="center"/>
          </w:tcPr>
          <w:p w14:paraId="735C7C5A" w14:textId="77777777" w:rsidR="000547F8" w:rsidRPr="009A7718" w:rsidRDefault="00000000">
            <w:pPr>
              <w:ind w:leftChars="-40" w:left="-84" w:rightChars="-36" w:right="-76"/>
              <w:jc w:val="center"/>
              <w:rPr>
                <w:rFonts w:asciiTheme="minorEastAsia" w:eastAsiaTheme="minorEastAsia" w:hAnsiTheme="minorEastAsia" w:cs="仿宋" w:hint="eastAsia"/>
              </w:rPr>
            </w:pPr>
            <w:r w:rsidRPr="009A7718">
              <w:rPr>
                <w:rFonts w:asciiTheme="minorEastAsia" w:eastAsiaTheme="minorEastAsia" w:hAnsiTheme="minorEastAsia" w:cs="仿宋" w:hint="eastAsia"/>
              </w:rPr>
              <w:t>序号</w:t>
            </w:r>
          </w:p>
        </w:tc>
        <w:tc>
          <w:tcPr>
            <w:tcW w:w="2606" w:type="dxa"/>
            <w:vMerge w:val="restart"/>
            <w:vAlign w:val="center"/>
          </w:tcPr>
          <w:p w14:paraId="3E1B8A66" w14:textId="77777777" w:rsidR="000547F8" w:rsidRPr="009A7718" w:rsidRDefault="00000000">
            <w:pPr>
              <w:ind w:leftChars="-40" w:left="-84" w:rightChars="-36" w:right="-76"/>
              <w:jc w:val="center"/>
              <w:rPr>
                <w:rFonts w:asciiTheme="minorEastAsia" w:eastAsiaTheme="minorEastAsia" w:hAnsiTheme="minorEastAsia" w:cs="仿宋" w:hint="eastAsia"/>
              </w:rPr>
            </w:pPr>
            <w:r w:rsidRPr="009A7718">
              <w:rPr>
                <w:rFonts w:asciiTheme="minorEastAsia" w:eastAsiaTheme="minorEastAsia" w:hAnsiTheme="minorEastAsia" w:cs="仿宋" w:hint="eastAsia"/>
              </w:rPr>
              <w:t>审查项目</w:t>
            </w:r>
          </w:p>
        </w:tc>
        <w:tc>
          <w:tcPr>
            <w:tcW w:w="3004" w:type="dxa"/>
            <w:vMerge w:val="restart"/>
            <w:vAlign w:val="center"/>
          </w:tcPr>
          <w:p w14:paraId="41992EB7" w14:textId="77777777" w:rsidR="000547F8" w:rsidRPr="009A7718" w:rsidRDefault="00000000">
            <w:pPr>
              <w:ind w:leftChars="-40" w:left="-84" w:rightChars="-36" w:right="-76"/>
              <w:jc w:val="center"/>
              <w:rPr>
                <w:rFonts w:asciiTheme="minorEastAsia" w:eastAsiaTheme="minorEastAsia" w:hAnsiTheme="minorEastAsia" w:cs="仿宋" w:hint="eastAsia"/>
              </w:rPr>
            </w:pPr>
            <w:r w:rsidRPr="009A7718">
              <w:rPr>
                <w:rFonts w:asciiTheme="minorEastAsia" w:eastAsiaTheme="minorEastAsia" w:hAnsiTheme="minorEastAsia" w:cs="仿宋" w:hint="eastAsia"/>
              </w:rPr>
              <w:t>审查标准</w:t>
            </w:r>
          </w:p>
        </w:tc>
        <w:tc>
          <w:tcPr>
            <w:tcW w:w="2992" w:type="dxa"/>
            <w:gridSpan w:val="3"/>
            <w:vAlign w:val="center"/>
          </w:tcPr>
          <w:p w14:paraId="2CA1FD25" w14:textId="77777777" w:rsidR="000547F8" w:rsidRPr="009A7718" w:rsidRDefault="00000000">
            <w:pPr>
              <w:ind w:leftChars="-40" w:left="-84" w:rightChars="-36" w:right="-76"/>
              <w:jc w:val="center"/>
              <w:rPr>
                <w:rFonts w:asciiTheme="minorEastAsia" w:eastAsiaTheme="minorEastAsia" w:hAnsiTheme="minorEastAsia" w:cs="仿宋" w:hint="eastAsia"/>
              </w:rPr>
            </w:pPr>
            <w:r w:rsidRPr="009A7718">
              <w:rPr>
                <w:rFonts w:asciiTheme="minorEastAsia" w:eastAsiaTheme="minorEastAsia" w:hAnsiTheme="minorEastAsia" w:cs="仿宋" w:hint="eastAsia"/>
              </w:rPr>
              <w:t>投标人名称</w:t>
            </w:r>
          </w:p>
        </w:tc>
      </w:tr>
      <w:tr w:rsidR="009A7718" w:rsidRPr="009A7718" w14:paraId="5F4F83C5" w14:textId="77777777">
        <w:trPr>
          <w:trHeight w:val="447"/>
          <w:jc w:val="center"/>
        </w:trPr>
        <w:tc>
          <w:tcPr>
            <w:tcW w:w="648" w:type="dxa"/>
            <w:vMerge/>
            <w:vAlign w:val="center"/>
          </w:tcPr>
          <w:p w14:paraId="1080C00F"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rPr>
            </w:pPr>
          </w:p>
        </w:tc>
        <w:tc>
          <w:tcPr>
            <w:tcW w:w="2606" w:type="dxa"/>
            <w:vMerge/>
            <w:vAlign w:val="center"/>
          </w:tcPr>
          <w:p w14:paraId="3654AB6F"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3004" w:type="dxa"/>
            <w:vMerge/>
            <w:vAlign w:val="center"/>
          </w:tcPr>
          <w:p w14:paraId="69418CB3"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1095" w:type="dxa"/>
            <w:vAlign w:val="center"/>
          </w:tcPr>
          <w:p w14:paraId="12BFA4E5"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985" w:type="dxa"/>
            <w:vAlign w:val="center"/>
          </w:tcPr>
          <w:p w14:paraId="5D258DF3"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912" w:type="dxa"/>
            <w:vAlign w:val="center"/>
          </w:tcPr>
          <w:p w14:paraId="04C39C4A"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r>
      <w:tr w:rsidR="009A7718" w:rsidRPr="009A7718" w14:paraId="737E03F7" w14:textId="77777777">
        <w:trPr>
          <w:trHeight w:val="814"/>
          <w:jc w:val="center"/>
        </w:trPr>
        <w:tc>
          <w:tcPr>
            <w:tcW w:w="648" w:type="dxa"/>
            <w:vAlign w:val="center"/>
          </w:tcPr>
          <w:p w14:paraId="087F01F3" w14:textId="77777777" w:rsidR="000547F8" w:rsidRPr="009A7718" w:rsidRDefault="00000000">
            <w:pPr>
              <w:jc w:val="center"/>
              <w:rPr>
                <w:rFonts w:asciiTheme="minorEastAsia" w:eastAsiaTheme="minorEastAsia" w:hAnsiTheme="minorEastAsia" w:cs="仿宋" w:hint="eastAsia"/>
              </w:rPr>
            </w:pPr>
            <w:r w:rsidRPr="009A7718">
              <w:rPr>
                <w:rFonts w:asciiTheme="minorEastAsia" w:eastAsiaTheme="minorEastAsia" w:hAnsiTheme="minorEastAsia" w:cs="仿宋" w:hint="eastAsia"/>
                <w:kern w:val="0"/>
                <w:sz w:val="20"/>
                <w:szCs w:val="21"/>
              </w:rPr>
              <w:t>1</w:t>
            </w:r>
          </w:p>
        </w:tc>
        <w:tc>
          <w:tcPr>
            <w:tcW w:w="2606" w:type="dxa"/>
            <w:vAlign w:val="center"/>
          </w:tcPr>
          <w:p w14:paraId="0B7A718A" w14:textId="77777777" w:rsidR="000547F8" w:rsidRPr="009A7718" w:rsidRDefault="00000000">
            <w:pPr>
              <w:rPr>
                <w:rFonts w:asciiTheme="minorEastAsia" w:eastAsiaTheme="minorEastAsia" w:hAnsiTheme="minorEastAsia" w:cs="仿宋" w:hint="eastAsia"/>
                <w:b/>
                <w:szCs w:val="21"/>
              </w:rPr>
            </w:pPr>
            <w:r w:rsidRPr="009A7718">
              <w:rPr>
                <w:rFonts w:asciiTheme="minorEastAsia" w:eastAsiaTheme="minorEastAsia" w:hAnsiTheme="minorEastAsia" w:cs="仿宋" w:hint="eastAsia"/>
                <w:kern w:val="0"/>
                <w:szCs w:val="21"/>
              </w:rPr>
              <w:t>投标函</w:t>
            </w:r>
          </w:p>
        </w:tc>
        <w:tc>
          <w:tcPr>
            <w:tcW w:w="3004" w:type="dxa"/>
          </w:tcPr>
          <w:p w14:paraId="73627FB0" w14:textId="77777777" w:rsidR="000547F8" w:rsidRPr="009A7718" w:rsidRDefault="00000000">
            <w:pPr>
              <w:pStyle w:val="2"/>
              <w:adjustRightInd w:val="0"/>
              <w:snapToGrid w:val="0"/>
              <w:spacing w:before="0" w:after="0" w:line="240" w:lineRule="auto"/>
              <w:jc w:val="left"/>
              <w:rPr>
                <w:rFonts w:asciiTheme="minorEastAsia" w:eastAsiaTheme="minorEastAsia" w:hAnsiTheme="minorEastAsia" w:cs="仿宋" w:hint="eastAsia"/>
                <w:b w:val="0"/>
                <w:sz w:val="21"/>
                <w:szCs w:val="21"/>
              </w:rPr>
            </w:pPr>
            <w:r w:rsidRPr="009A7718">
              <w:rPr>
                <w:rFonts w:asciiTheme="minorEastAsia" w:eastAsiaTheme="minorEastAsia" w:hAnsiTheme="minorEastAsia" w:cs="仿宋" w:hint="eastAsia"/>
                <w:b w:val="0"/>
                <w:sz w:val="21"/>
                <w:szCs w:val="21"/>
              </w:rPr>
              <w:t>1.按给定格式填写2.响应招标文件实质性要求3.按规定签章</w:t>
            </w:r>
          </w:p>
        </w:tc>
        <w:tc>
          <w:tcPr>
            <w:tcW w:w="1095" w:type="dxa"/>
            <w:vAlign w:val="center"/>
          </w:tcPr>
          <w:p w14:paraId="24C98ADC"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985" w:type="dxa"/>
            <w:vAlign w:val="center"/>
          </w:tcPr>
          <w:p w14:paraId="62E0E094"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912" w:type="dxa"/>
            <w:vAlign w:val="center"/>
          </w:tcPr>
          <w:p w14:paraId="6814729E"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r>
      <w:tr w:rsidR="009A7718" w:rsidRPr="009A7718" w14:paraId="6185A942" w14:textId="77777777">
        <w:trPr>
          <w:trHeight w:val="556"/>
          <w:jc w:val="center"/>
        </w:trPr>
        <w:tc>
          <w:tcPr>
            <w:tcW w:w="648" w:type="dxa"/>
            <w:vAlign w:val="center"/>
          </w:tcPr>
          <w:p w14:paraId="446B2280" w14:textId="77777777" w:rsidR="000547F8" w:rsidRPr="009A7718" w:rsidRDefault="00000000">
            <w:pPr>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2</w:t>
            </w:r>
          </w:p>
        </w:tc>
        <w:tc>
          <w:tcPr>
            <w:tcW w:w="2606" w:type="dxa"/>
            <w:vAlign w:val="center"/>
          </w:tcPr>
          <w:p w14:paraId="5D17676F" w14:textId="77777777" w:rsidR="000547F8" w:rsidRPr="009A7718" w:rsidRDefault="00000000">
            <w:pP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递交投标保证金证明</w:t>
            </w:r>
          </w:p>
        </w:tc>
        <w:tc>
          <w:tcPr>
            <w:tcW w:w="3004" w:type="dxa"/>
          </w:tcPr>
          <w:p w14:paraId="65E7EC7B" w14:textId="77777777" w:rsidR="000547F8" w:rsidRPr="009A7718" w:rsidRDefault="00000000">
            <w:pPr>
              <w:pStyle w:val="2"/>
              <w:adjustRightInd w:val="0"/>
              <w:snapToGrid w:val="0"/>
              <w:spacing w:before="0" w:after="0" w:line="240" w:lineRule="auto"/>
              <w:jc w:val="left"/>
              <w:rPr>
                <w:rFonts w:asciiTheme="minorEastAsia" w:eastAsiaTheme="minorEastAsia" w:hAnsiTheme="minorEastAsia" w:cs="仿宋" w:hint="eastAsia"/>
                <w:b w:val="0"/>
                <w:sz w:val="21"/>
                <w:szCs w:val="21"/>
              </w:rPr>
            </w:pPr>
            <w:r w:rsidRPr="009A7718">
              <w:rPr>
                <w:rFonts w:asciiTheme="minorEastAsia" w:eastAsiaTheme="minorEastAsia" w:hAnsiTheme="minorEastAsia" w:cs="仿宋" w:hint="eastAsia"/>
                <w:b w:val="0"/>
                <w:sz w:val="21"/>
                <w:szCs w:val="21"/>
              </w:rPr>
              <w:t>1.按要求提供2.合法有效</w:t>
            </w:r>
          </w:p>
        </w:tc>
        <w:tc>
          <w:tcPr>
            <w:tcW w:w="1095" w:type="dxa"/>
          </w:tcPr>
          <w:p w14:paraId="0D681EC0"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985" w:type="dxa"/>
          </w:tcPr>
          <w:p w14:paraId="6E706D16"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912" w:type="dxa"/>
          </w:tcPr>
          <w:p w14:paraId="6A15CDD1"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r>
      <w:tr w:rsidR="009A7718" w:rsidRPr="009A7718" w14:paraId="7571749C" w14:textId="77777777">
        <w:trPr>
          <w:trHeight w:val="828"/>
          <w:jc w:val="center"/>
        </w:trPr>
        <w:tc>
          <w:tcPr>
            <w:tcW w:w="648" w:type="dxa"/>
            <w:vAlign w:val="center"/>
          </w:tcPr>
          <w:p w14:paraId="5FBB3D1D" w14:textId="77777777" w:rsidR="000547F8" w:rsidRPr="009A7718" w:rsidRDefault="00000000">
            <w:pPr>
              <w:jc w:val="center"/>
              <w:rPr>
                <w:rFonts w:asciiTheme="minorEastAsia" w:eastAsiaTheme="minorEastAsia" w:hAnsiTheme="minorEastAsia" w:cs="仿宋" w:hint="eastAsia"/>
              </w:rPr>
            </w:pPr>
            <w:r w:rsidRPr="009A7718">
              <w:rPr>
                <w:rFonts w:asciiTheme="minorEastAsia" w:eastAsiaTheme="minorEastAsia" w:hAnsiTheme="minorEastAsia" w:cs="仿宋" w:hint="eastAsia"/>
                <w:kern w:val="0"/>
                <w:szCs w:val="21"/>
              </w:rPr>
              <w:t>3</w:t>
            </w:r>
          </w:p>
        </w:tc>
        <w:tc>
          <w:tcPr>
            <w:tcW w:w="2606" w:type="dxa"/>
            <w:vAlign w:val="center"/>
          </w:tcPr>
          <w:p w14:paraId="2D247035" w14:textId="77777777" w:rsidR="000547F8" w:rsidRPr="009A7718" w:rsidRDefault="00000000">
            <w:pPr>
              <w:rPr>
                <w:rFonts w:asciiTheme="minorEastAsia" w:eastAsiaTheme="minorEastAsia" w:hAnsiTheme="minorEastAsia" w:cs="仿宋" w:hint="eastAsia"/>
                <w:b/>
                <w:szCs w:val="21"/>
              </w:rPr>
            </w:pPr>
            <w:r w:rsidRPr="009A7718">
              <w:rPr>
                <w:rFonts w:asciiTheme="minorEastAsia" w:eastAsiaTheme="minorEastAsia" w:hAnsiTheme="minorEastAsia" w:cs="仿宋" w:hint="eastAsia"/>
                <w:kern w:val="0"/>
                <w:szCs w:val="21"/>
              </w:rPr>
              <w:t>开标一览表</w:t>
            </w:r>
          </w:p>
        </w:tc>
        <w:tc>
          <w:tcPr>
            <w:tcW w:w="3004" w:type="dxa"/>
          </w:tcPr>
          <w:p w14:paraId="69F15F98" w14:textId="77777777" w:rsidR="000547F8" w:rsidRPr="009A7718" w:rsidRDefault="00000000">
            <w:pPr>
              <w:pStyle w:val="2"/>
              <w:adjustRightInd w:val="0"/>
              <w:snapToGrid w:val="0"/>
              <w:spacing w:before="0" w:after="0" w:line="240" w:lineRule="auto"/>
              <w:jc w:val="left"/>
              <w:rPr>
                <w:rFonts w:asciiTheme="minorEastAsia" w:eastAsiaTheme="minorEastAsia" w:hAnsiTheme="minorEastAsia" w:cs="仿宋" w:hint="eastAsia"/>
                <w:b w:val="0"/>
                <w:sz w:val="21"/>
                <w:szCs w:val="21"/>
              </w:rPr>
            </w:pPr>
            <w:r w:rsidRPr="009A7718">
              <w:rPr>
                <w:rFonts w:asciiTheme="minorEastAsia" w:eastAsiaTheme="minorEastAsia" w:hAnsiTheme="minorEastAsia" w:cs="仿宋" w:hint="eastAsia"/>
                <w:b w:val="0"/>
                <w:sz w:val="21"/>
                <w:szCs w:val="21"/>
              </w:rPr>
              <w:t>1.按给定格式填写2.响应招标文件实质性要求3.按规定签章</w:t>
            </w:r>
          </w:p>
        </w:tc>
        <w:tc>
          <w:tcPr>
            <w:tcW w:w="1095" w:type="dxa"/>
          </w:tcPr>
          <w:p w14:paraId="6BED28DA"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985" w:type="dxa"/>
          </w:tcPr>
          <w:p w14:paraId="04451CD9"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912" w:type="dxa"/>
          </w:tcPr>
          <w:p w14:paraId="6A7068CD"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r>
      <w:tr w:rsidR="009A7718" w:rsidRPr="009A7718" w14:paraId="21FFA0E3" w14:textId="77777777">
        <w:trPr>
          <w:trHeight w:val="871"/>
          <w:jc w:val="center"/>
        </w:trPr>
        <w:tc>
          <w:tcPr>
            <w:tcW w:w="648" w:type="dxa"/>
            <w:vAlign w:val="center"/>
          </w:tcPr>
          <w:p w14:paraId="1C937358" w14:textId="77777777" w:rsidR="000547F8" w:rsidRPr="009A7718" w:rsidRDefault="00000000">
            <w:pPr>
              <w:jc w:val="center"/>
              <w:rPr>
                <w:rFonts w:asciiTheme="minorEastAsia" w:eastAsiaTheme="minorEastAsia" w:hAnsiTheme="minorEastAsia" w:cs="仿宋" w:hint="eastAsia"/>
              </w:rPr>
            </w:pPr>
            <w:r w:rsidRPr="009A7718">
              <w:rPr>
                <w:rFonts w:asciiTheme="minorEastAsia" w:eastAsiaTheme="minorEastAsia" w:hAnsiTheme="minorEastAsia" w:cs="仿宋" w:hint="eastAsia"/>
                <w:kern w:val="0"/>
                <w:szCs w:val="21"/>
              </w:rPr>
              <w:t>4</w:t>
            </w:r>
          </w:p>
        </w:tc>
        <w:tc>
          <w:tcPr>
            <w:tcW w:w="2606" w:type="dxa"/>
            <w:vAlign w:val="center"/>
          </w:tcPr>
          <w:p w14:paraId="5FBCB562" w14:textId="77777777" w:rsidR="000547F8" w:rsidRPr="009A7718" w:rsidRDefault="00000000">
            <w:pPr>
              <w:rPr>
                <w:rFonts w:asciiTheme="minorEastAsia" w:eastAsiaTheme="minorEastAsia" w:hAnsiTheme="minorEastAsia" w:cs="仿宋" w:hint="eastAsia"/>
                <w:b/>
                <w:szCs w:val="21"/>
              </w:rPr>
            </w:pPr>
            <w:r w:rsidRPr="009A7718">
              <w:rPr>
                <w:rFonts w:asciiTheme="minorEastAsia" w:eastAsiaTheme="minorEastAsia" w:hAnsiTheme="minorEastAsia" w:cs="仿宋" w:hint="eastAsia"/>
                <w:kern w:val="0"/>
                <w:szCs w:val="21"/>
              </w:rPr>
              <w:t>分项报价表</w:t>
            </w:r>
          </w:p>
        </w:tc>
        <w:tc>
          <w:tcPr>
            <w:tcW w:w="3004" w:type="dxa"/>
          </w:tcPr>
          <w:p w14:paraId="65875634" w14:textId="77777777" w:rsidR="000547F8" w:rsidRPr="009A7718" w:rsidRDefault="00000000">
            <w:pPr>
              <w:pStyle w:val="2"/>
              <w:adjustRightInd w:val="0"/>
              <w:snapToGrid w:val="0"/>
              <w:spacing w:before="0" w:after="0" w:line="240" w:lineRule="auto"/>
              <w:jc w:val="left"/>
              <w:rPr>
                <w:rFonts w:asciiTheme="minorEastAsia" w:eastAsiaTheme="minorEastAsia" w:hAnsiTheme="minorEastAsia" w:cs="仿宋" w:hint="eastAsia"/>
                <w:b w:val="0"/>
                <w:sz w:val="21"/>
                <w:szCs w:val="21"/>
              </w:rPr>
            </w:pPr>
            <w:r w:rsidRPr="009A7718">
              <w:rPr>
                <w:rFonts w:asciiTheme="minorEastAsia" w:eastAsiaTheme="minorEastAsia" w:hAnsiTheme="minorEastAsia" w:cs="仿宋" w:hint="eastAsia"/>
                <w:b w:val="0"/>
                <w:sz w:val="21"/>
                <w:szCs w:val="21"/>
              </w:rPr>
              <w:t>1.按给定格式填写，信息完整2.响应招标文件实质性要求3.按规定签章</w:t>
            </w:r>
          </w:p>
        </w:tc>
        <w:tc>
          <w:tcPr>
            <w:tcW w:w="1095" w:type="dxa"/>
          </w:tcPr>
          <w:p w14:paraId="1402EE6C"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985" w:type="dxa"/>
          </w:tcPr>
          <w:p w14:paraId="4F815D6E"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912" w:type="dxa"/>
          </w:tcPr>
          <w:p w14:paraId="30EA27A5"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r>
      <w:tr w:rsidR="009A7718" w:rsidRPr="009A7718" w14:paraId="7E5EE75C" w14:textId="77777777">
        <w:trPr>
          <w:trHeight w:val="814"/>
          <w:jc w:val="center"/>
        </w:trPr>
        <w:tc>
          <w:tcPr>
            <w:tcW w:w="648" w:type="dxa"/>
            <w:vAlign w:val="center"/>
          </w:tcPr>
          <w:p w14:paraId="66CBE3ED" w14:textId="77777777" w:rsidR="000547F8" w:rsidRPr="009A7718" w:rsidRDefault="00000000">
            <w:pPr>
              <w:jc w:val="center"/>
              <w:rPr>
                <w:rFonts w:asciiTheme="minorEastAsia" w:eastAsiaTheme="minorEastAsia" w:hAnsiTheme="minorEastAsia" w:cs="仿宋" w:hint="eastAsia"/>
              </w:rPr>
            </w:pPr>
            <w:r w:rsidRPr="009A7718">
              <w:rPr>
                <w:rFonts w:asciiTheme="minorEastAsia" w:eastAsiaTheme="minorEastAsia" w:hAnsiTheme="minorEastAsia" w:cs="仿宋" w:hint="eastAsia"/>
                <w:kern w:val="0"/>
                <w:szCs w:val="21"/>
              </w:rPr>
              <w:t>5</w:t>
            </w:r>
          </w:p>
        </w:tc>
        <w:tc>
          <w:tcPr>
            <w:tcW w:w="2606" w:type="dxa"/>
            <w:vAlign w:val="center"/>
          </w:tcPr>
          <w:p w14:paraId="36F3F588" w14:textId="77777777" w:rsidR="000547F8" w:rsidRPr="009A7718" w:rsidRDefault="00000000">
            <w:pPr>
              <w:rPr>
                <w:rFonts w:asciiTheme="minorEastAsia" w:eastAsiaTheme="minorEastAsia" w:hAnsiTheme="minorEastAsia" w:cs="仿宋" w:hint="eastAsia"/>
                <w:b/>
                <w:szCs w:val="21"/>
              </w:rPr>
            </w:pPr>
            <w:r w:rsidRPr="009A7718">
              <w:rPr>
                <w:rFonts w:asciiTheme="minorEastAsia" w:eastAsiaTheme="minorEastAsia" w:hAnsiTheme="minorEastAsia" w:cs="仿宋" w:hint="eastAsia"/>
                <w:kern w:val="0"/>
                <w:szCs w:val="21"/>
              </w:rPr>
              <w:t>技术规格偏离表</w:t>
            </w:r>
          </w:p>
        </w:tc>
        <w:tc>
          <w:tcPr>
            <w:tcW w:w="3004" w:type="dxa"/>
          </w:tcPr>
          <w:p w14:paraId="481F349A" w14:textId="77777777" w:rsidR="000547F8" w:rsidRPr="009A7718" w:rsidRDefault="00000000">
            <w:pPr>
              <w:pStyle w:val="2"/>
              <w:adjustRightInd w:val="0"/>
              <w:snapToGrid w:val="0"/>
              <w:spacing w:before="0" w:after="0" w:line="240" w:lineRule="auto"/>
              <w:jc w:val="left"/>
              <w:rPr>
                <w:rFonts w:asciiTheme="minorEastAsia" w:eastAsiaTheme="minorEastAsia" w:hAnsiTheme="minorEastAsia" w:cs="仿宋" w:hint="eastAsia"/>
                <w:b w:val="0"/>
                <w:sz w:val="21"/>
                <w:szCs w:val="21"/>
              </w:rPr>
            </w:pPr>
            <w:r w:rsidRPr="009A7718">
              <w:rPr>
                <w:rFonts w:asciiTheme="minorEastAsia" w:eastAsiaTheme="minorEastAsia" w:hAnsiTheme="minorEastAsia" w:cs="仿宋" w:hint="eastAsia"/>
                <w:b w:val="0"/>
                <w:sz w:val="21"/>
                <w:szCs w:val="21"/>
              </w:rPr>
              <w:t>1.按给定格式及填表要求填写2.响应招标文件实质性要求3.按规定签章</w:t>
            </w:r>
          </w:p>
        </w:tc>
        <w:tc>
          <w:tcPr>
            <w:tcW w:w="1095" w:type="dxa"/>
          </w:tcPr>
          <w:p w14:paraId="7031DBBF"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985" w:type="dxa"/>
          </w:tcPr>
          <w:p w14:paraId="43C82C7E"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912" w:type="dxa"/>
          </w:tcPr>
          <w:p w14:paraId="715FAC38"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r>
      <w:tr w:rsidR="009A7718" w:rsidRPr="009A7718" w14:paraId="1E26081D" w14:textId="77777777">
        <w:trPr>
          <w:trHeight w:val="871"/>
          <w:jc w:val="center"/>
        </w:trPr>
        <w:tc>
          <w:tcPr>
            <w:tcW w:w="648" w:type="dxa"/>
            <w:vAlign w:val="center"/>
          </w:tcPr>
          <w:p w14:paraId="19DEC0EA" w14:textId="77777777" w:rsidR="000547F8" w:rsidRPr="009A7718" w:rsidRDefault="00000000">
            <w:pPr>
              <w:jc w:val="center"/>
              <w:rPr>
                <w:rFonts w:asciiTheme="minorEastAsia" w:eastAsiaTheme="minorEastAsia" w:hAnsiTheme="minorEastAsia" w:cs="仿宋" w:hint="eastAsia"/>
              </w:rPr>
            </w:pPr>
            <w:r w:rsidRPr="009A7718">
              <w:rPr>
                <w:rFonts w:asciiTheme="minorEastAsia" w:eastAsiaTheme="minorEastAsia" w:hAnsiTheme="minorEastAsia" w:cs="仿宋" w:hint="eastAsia"/>
                <w:kern w:val="0"/>
                <w:szCs w:val="21"/>
              </w:rPr>
              <w:t>6</w:t>
            </w:r>
          </w:p>
        </w:tc>
        <w:tc>
          <w:tcPr>
            <w:tcW w:w="2606" w:type="dxa"/>
            <w:vAlign w:val="center"/>
          </w:tcPr>
          <w:p w14:paraId="119B9AAA" w14:textId="77777777" w:rsidR="000547F8" w:rsidRPr="009A7718" w:rsidRDefault="00000000">
            <w:pPr>
              <w:rPr>
                <w:rFonts w:asciiTheme="minorEastAsia" w:eastAsiaTheme="minorEastAsia" w:hAnsiTheme="minorEastAsia" w:cs="仿宋" w:hint="eastAsia"/>
                <w:b/>
                <w:szCs w:val="21"/>
              </w:rPr>
            </w:pPr>
            <w:r w:rsidRPr="009A7718">
              <w:rPr>
                <w:rFonts w:asciiTheme="minorEastAsia" w:eastAsiaTheme="minorEastAsia" w:hAnsiTheme="minorEastAsia" w:cs="仿宋" w:hint="eastAsia"/>
                <w:kern w:val="0"/>
                <w:szCs w:val="21"/>
              </w:rPr>
              <w:t>商务条款偏离表</w:t>
            </w:r>
          </w:p>
        </w:tc>
        <w:tc>
          <w:tcPr>
            <w:tcW w:w="3004" w:type="dxa"/>
          </w:tcPr>
          <w:p w14:paraId="19893471" w14:textId="77777777" w:rsidR="000547F8" w:rsidRPr="009A7718" w:rsidRDefault="00000000">
            <w:pPr>
              <w:pStyle w:val="2"/>
              <w:adjustRightInd w:val="0"/>
              <w:snapToGrid w:val="0"/>
              <w:spacing w:before="0" w:after="0" w:line="240" w:lineRule="auto"/>
              <w:jc w:val="left"/>
              <w:rPr>
                <w:rFonts w:asciiTheme="minorEastAsia" w:eastAsiaTheme="minorEastAsia" w:hAnsiTheme="minorEastAsia" w:cs="仿宋" w:hint="eastAsia"/>
                <w:b w:val="0"/>
                <w:sz w:val="21"/>
                <w:szCs w:val="21"/>
              </w:rPr>
            </w:pPr>
            <w:r w:rsidRPr="009A7718">
              <w:rPr>
                <w:rFonts w:asciiTheme="minorEastAsia" w:eastAsiaTheme="minorEastAsia" w:hAnsiTheme="minorEastAsia" w:cs="仿宋" w:hint="eastAsia"/>
                <w:b w:val="0"/>
                <w:sz w:val="21"/>
                <w:szCs w:val="21"/>
              </w:rPr>
              <w:t>1.按给定格式及填表要求填写2.响应招标文件实质性要求3.按规定签章</w:t>
            </w:r>
          </w:p>
        </w:tc>
        <w:tc>
          <w:tcPr>
            <w:tcW w:w="1095" w:type="dxa"/>
          </w:tcPr>
          <w:p w14:paraId="3FAD8DDF"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985" w:type="dxa"/>
          </w:tcPr>
          <w:p w14:paraId="00286E0C"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912" w:type="dxa"/>
          </w:tcPr>
          <w:p w14:paraId="2A126128"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r>
      <w:tr w:rsidR="009A7718" w:rsidRPr="009A7718" w14:paraId="63E1CD77" w14:textId="77777777">
        <w:trPr>
          <w:trHeight w:val="639"/>
          <w:jc w:val="center"/>
        </w:trPr>
        <w:tc>
          <w:tcPr>
            <w:tcW w:w="648" w:type="dxa"/>
            <w:vAlign w:val="center"/>
          </w:tcPr>
          <w:p w14:paraId="3411F476" w14:textId="77777777" w:rsidR="000547F8" w:rsidRPr="009A7718" w:rsidRDefault="00000000">
            <w:pPr>
              <w:jc w:val="center"/>
              <w:rPr>
                <w:rFonts w:asciiTheme="minorEastAsia" w:eastAsiaTheme="minorEastAsia" w:hAnsiTheme="minorEastAsia" w:cs="仿宋" w:hint="eastAsia"/>
              </w:rPr>
            </w:pPr>
            <w:r w:rsidRPr="009A7718">
              <w:rPr>
                <w:rFonts w:asciiTheme="minorEastAsia" w:eastAsiaTheme="minorEastAsia" w:hAnsiTheme="minorEastAsia" w:cs="仿宋" w:hint="eastAsia"/>
                <w:kern w:val="0"/>
                <w:szCs w:val="21"/>
              </w:rPr>
              <w:t>7</w:t>
            </w:r>
          </w:p>
        </w:tc>
        <w:tc>
          <w:tcPr>
            <w:tcW w:w="2606" w:type="dxa"/>
            <w:vAlign w:val="center"/>
          </w:tcPr>
          <w:p w14:paraId="2FDC27FD" w14:textId="77777777" w:rsidR="000547F8" w:rsidRPr="009A7718" w:rsidRDefault="00000000">
            <w:pPr>
              <w:rPr>
                <w:rFonts w:asciiTheme="minorEastAsia" w:eastAsiaTheme="minorEastAsia" w:hAnsiTheme="minorEastAsia" w:cs="仿宋" w:hint="eastAsia"/>
                <w:b/>
                <w:szCs w:val="21"/>
              </w:rPr>
            </w:pPr>
            <w:r w:rsidRPr="009A7718">
              <w:rPr>
                <w:rFonts w:asciiTheme="minorEastAsia" w:eastAsiaTheme="minorEastAsia" w:hAnsiTheme="minorEastAsia" w:cs="仿宋" w:hint="eastAsia"/>
                <w:kern w:val="0"/>
                <w:szCs w:val="21"/>
              </w:rPr>
              <w:t>投标人关联单位说明</w:t>
            </w:r>
          </w:p>
        </w:tc>
        <w:tc>
          <w:tcPr>
            <w:tcW w:w="3004" w:type="dxa"/>
            <w:vAlign w:val="center"/>
          </w:tcPr>
          <w:p w14:paraId="2BF6D593" w14:textId="77777777" w:rsidR="000547F8" w:rsidRPr="009A7718" w:rsidRDefault="00000000">
            <w:pPr>
              <w:pStyle w:val="2"/>
              <w:adjustRightInd w:val="0"/>
              <w:snapToGrid w:val="0"/>
              <w:spacing w:before="0" w:after="0" w:line="240" w:lineRule="auto"/>
              <w:jc w:val="both"/>
              <w:rPr>
                <w:rFonts w:asciiTheme="minorEastAsia" w:eastAsiaTheme="minorEastAsia" w:hAnsiTheme="minorEastAsia" w:cs="仿宋" w:hint="eastAsia"/>
                <w:b w:val="0"/>
                <w:sz w:val="21"/>
                <w:szCs w:val="21"/>
              </w:rPr>
            </w:pPr>
            <w:r w:rsidRPr="009A7718">
              <w:rPr>
                <w:rFonts w:asciiTheme="minorEastAsia" w:eastAsiaTheme="minorEastAsia" w:hAnsiTheme="minorEastAsia" w:cs="仿宋" w:hint="eastAsia"/>
                <w:b w:val="0"/>
                <w:sz w:val="21"/>
                <w:szCs w:val="21"/>
              </w:rPr>
              <w:t>无投标须知1.5所述情形</w:t>
            </w:r>
          </w:p>
        </w:tc>
        <w:tc>
          <w:tcPr>
            <w:tcW w:w="1095" w:type="dxa"/>
          </w:tcPr>
          <w:p w14:paraId="376C38E0"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985" w:type="dxa"/>
          </w:tcPr>
          <w:p w14:paraId="4DCEC65C"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912" w:type="dxa"/>
          </w:tcPr>
          <w:p w14:paraId="109CA139"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r>
      <w:tr w:rsidR="009A7718" w:rsidRPr="009A7718" w14:paraId="5DA8DA7F" w14:textId="77777777">
        <w:trPr>
          <w:trHeight w:val="639"/>
          <w:jc w:val="center"/>
        </w:trPr>
        <w:tc>
          <w:tcPr>
            <w:tcW w:w="648" w:type="dxa"/>
            <w:vAlign w:val="center"/>
          </w:tcPr>
          <w:p w14:paraId="68942C30" w14:textId="77777777" w:rsidR="000547F8" w:rsidRPr="009A7718" w:rsidRDefault="00000000">
            <w:pPr>
              <w:jc w:val="cente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8</w:t>
            </w:r>
          </w:p>
        </w:tc>
        <w:tc>
          <w:tcPr>
            <w:tcW w:w="2606" w:type="dxa"/>
            <w:vAlign w:val="center"/>
          </w:tcPr>
          <w:p w14:paraId="1770251A" w14:textId="77777777" w:rsidR="000547F8" w:rsidRPr="009A7718" w:rsidRDefault="00000000">
            <w:pPr>
              <w:rPr>
                <w:rFonts w:asciiTheme="minorEastAsia" w:eastAsiaTheme="minorEastAsia" w:hAnsiTheme="minorEastAsia" w:cs="仿宋" w:hint="eastAsia"/>
                <w:b/>
                <w:szCs w:val="21"/>
              </w:rPr>
            </w:pPr>
            <w:r w:rsidRPr="009A7718">
              <w:rPr>
                <w:rFonts w:asciiTheme="minorEastAsia" w:eastAsiaTheme="minorEastAsia" w:hAnsiTheme="minorEastAsia" w:cs="仿宋" w:hint="eastAsia"/>
                <w:kern w:val="0"/>
                <w:szCs w:val="21"/>
              </w:rPr>
              <w:t>《品目清单》、《节能产品认证证书》（政府强制采购的节能产品须提供）</w:t>
            </w:r>
          </w:p>
        </w:tc>
        <w:tc>
          <w:tcPr>
            <w:tcW w:w="3004" w:type="dxa"/>
            <w:vAlign w:val="center"/>
          </w:tcPr>
          <w:p w14:paraId="444C0CFE" w14:textId="77777777" w:rsidR="000547F8" w:rsidRPr="009A7718" w:rsidRDefault="00000000">
            <w:pPr>
              <w:pStyle w:val="2"/>
              <w:adjustRightInd w:val="0"/>
              <w:snapToGrid w:val="0"/>
              <w:spacing w:before="0" w:after="0" w:line="240" w:lineRule="auto"/>
              <w:jc w:val="left"/>
              <w:rPr>
                <w:rFonts w:asciiTheme="minorEastAsia" w:eastAsiaTheme="minorEastAsia" w:hAnsiTheme="minorEastAsia" w:cs="仿宋" w:hint="eastAsia"/>
                <w:b w:val="0"/>
                <w:sz w:val="21"/>
                <w:szCs w:val="21"/>
              </w:rPr>
            </w:pPr>
            <w:r w:rsidRPr="009A7718">
              <w:rPr>
                <w:rFonts w:asciiTheme="minorEastAsia" w:eastAsiaTheme="minorEastAsia" w:hAnsiTheme="minorEastAsia" w:cs="仿宋" w:hint="eastAsia"/>
                <w:b w:val="0"/>
                <w:sz w:val="21"/>
                <w:szCs w:val="21"/>
              </w:rPr>
              <w:t>1.按要求提供2.合法有效</w:t>
            </w:r>
          </w:p>
        </w:tc>
        <w:tc>
          <w:tcPr>
            <w:tcW w:w="1095" w:type="dxa"/>
          </w:tcPr>
          <w:p w14:paraId="349B4F1B"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985" w:type="dxa"/>
          </w:tcPr>
          <w:p w14:paraId="453688B0"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912" w:type="dxa"/>
          </w:tcPr>
          <w:p w14:paraId="5826A586"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r>
      <w:tr w:rsidR="009A7718" w:rsidRPr="009A7718" w14:paraId="102D2C58" w14:textId="77777777">
        <w:trPr>
          <w:trHeight w:val="521"/>
          <w:jc w:val="center"/>
        </w:trPr>
        <w:tc>
          <w:tcPr>
            <w:tcW w:w="648" w:type="dxa"/>
            <w:vAlign w:val="center"/>
          </w:tcPr>
          <w:p w14:paraId="31D32BA7" w14:textId="77777777" w:rsidR="000547F8" w:rsidRPr="009A7718" w:rsidRDefault="00000000">
            <w:pPr>
              <w:snapToGrid w:val="0"/>
              <w:jc w:val="center"/>
              <w:rPr>
                <w:rFonts w:asciiTheme="minorEastAsia" w:eastAsiaTheme="minorEastAsia" w:hAnsiTheme="minorEastAsia" w:cs="仿宋" w:hint="eastAsia"/>
              </w:rPr>
            </w:pPr>
            <w:r w:rsidRPr="009A7718">
              <w:rPr>
                <w:rFonts w:asciiTheme="minorEastAsia" w:eastAsiaTheme="minorEastAsia" w:hAnsiTheme="minorEastAsia" w:cs="仿宋" w:hint="eastAsia"/>
                <w:szCs w:val="21"/>
              </w:rPr>
              <w:t>9</w:t>
            </w:r>
          </w:p>
        </w:tc>
        <w:tc>
          <w:tcPr>
            <w:tcW w:w="2606" w:type="dxa"/>
            <w:vAlign w:val="center"/>
          </w:tcPr>
          <w:p w14:paraId="0D3E86A1" w14:textId="77777777" w:rsidR="000547F8" w:rsidRPr="009A7718" w:rsidRDefault="00000000">
            <w:pPr>
              <w:snapToGrid w:val="0"/>
              <w:jc w:val="left"/>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投标报价</w:t>
            </w:r>
          </w:p>
        </w:tc>
        <w:tc>
          <w:tcPr>
            <w:tcW w:w="3004" w:type="dxa"/>
          </w:tcPr>
          <w:p w14:paraId="32BF839D" w14:textId="77777777" w:rsidR="000547F8" w:rsidRPr="009A7718" w:rsidRDefault="00000000">
            <w:pPr>
              <w:pStyle w:val="2"/>
              <w:adjustRightInd w:val="0"/>
              <w:snapToGrid w:val="0"/>
              <w:spacing w:before="0" w:after="0" w:line="240" w:lineRule="auto"/>
              <w:jc w:val="left"/>
              <w:rPr>
                <w:rFonts w:asciiTheme="minorEastAsia" w:eastAsiaTheme="minorEastAsia" w:hAnsiTheme="minorEastAsia" w:cs="仿宋" w:hint="eastAsia"/>
                <w:b w:val="0"/>
                <w:sz w:val="21"/>
                <w:szCs w:val="21"/>
              </w:rPr>
            </w:pPr>
            <w:r w:rsidRPr="009A7718">
              <w:rPr>
                <w:rFonts w:asciiTheme="minorEastAsia" w:eastAsiaTheme="minorEastAsia" w:hAnsiTheme="minorEastAsia" w:cs="仿宋" w:hint="eastAsia"/>
                <w:b w:val="0"/>
                <w:sz w:val="21"/>
                <w:szCs w:val="21"/>
              </w:rPr>
              <w:t>1.响应招标文件实质性要求2.无投标须知26.2所述情形</w:t>
            </w:r>
          </w:p>
        </w:tc>
        <w:tc>
          <w:tcPr>
            <w:tcW w:w="1095" w:type="dxa"/>
          </w:tcPr>
          <w:p w14:paraId="7828EF8E"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985" w:type="dxa"/>
          </w:tcPr>
          <w:p w14:paraId="557B0C67"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912" w:type="dxa"/>
          </w:tcPr>
          <w:p w14:paraId="6C97A1F5"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r>
      <w:tr w:rsidR="009A7718" w:rsidRPr="009A7718" w14:paraId="65004401" w14:textId="77777777">
        <w:trPr>
          <w:trHeight w:val="521"/>
          <w:jc w:val="center"/>
        </w:trPr>
        <w:tc>
          <w:tcPr>
            <w:tcW w:w="648" w:type="dxa"/>
            <w:vAlign w:val="center"/>
          </w:tcPr>
          <w:p w14:paraId="300AD4A8" w14:textId="77777777" w:rsidR="000547F8" w:rsidRPr="009A7718" w:rsidRDefault="00000000">
            <w:pPr>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10</w:t>
            </w:r>
          </w:p>
        </w:tc>
        <w:tc>
          <w:tcPr>
            <w:tcW w:w="2606" w:type="dxa"/>
            <w:vAlign w:val="center"/>
          </w:tcPr>
          <w:p w14:paraId="2A8CFCB6" w14:textId="77777777" w:rsidR="000547F8" w:rsidRPr="009A7718" w:rsidRDefault="00000000">
            <w:pPr>
              <w:rPr>
                <w:rFonts w:asciiTheme="minorEastAsia" w:eastAsiaTheme="minorEastAsia" w:hAnsiTheme="minorEastAsia" w:cs="仿宋" w:hint="eastAsia"/>
                <w:b/>
                <w:szCs w:val="21"/>
              </w:rPr>
            </w:pPr>
            <w:r w:rsidRPr="009A7718">
              <w:rPr>
                <w:rFonts w:asciiTheme="minorEastAsia" w:eastAsiaTheme="minorEastAsia" w:hAnsiTheme="minorEastAsia" w:cs="仿宋" w:hint="eastAsia"/>
                <w:kern w:val="0"/>
                <w:szCs w:val="21"/>
              </w:rPr>
              <w:t>核心产品品牌满足三个及以上</w:t>
            </w:r>
          </w:p>
        </w:tc>
        <w:tc>
          <w:tcPr>
            <w:tcW w:w="3004" w:type="dxa"/>
            <w:vAlign w:val="center"/>
          </w:tcPr>
          <w:p w14:paraId="7DC7971F" w14:textId="77777777" w:rsidR="000547F8" w:rsidRPr="009A7718" w:rsidRDefault="00000000">
            <w:pPr>
              <w:rPr>
                <w:rFonts w:asciiTheme="minorEastAsia" w:eastAsiaTheme="minorEastAsia" w:hAnsiTheme="minorEastAsia" w:cs="仿宋" w:hint="eastAsia"/>
                <w:b/>
                <w:szCs w:val="21"/>
              </w:rPr>
            </w:pPr>
            <w:r w:rsidRPr="009A7718">
              <w:rPr>
                <w:rFonts w:asciiTheme="minorEastAsia" w:eastAsiaTheme="minorEastAsia" w:hAnsiTheme="minorEastAsia" w:cs="仿宋" w:hint="eastAsia"/>
                <w:szCs w:val="21"/>
              </w:rPr>
              <w:t>响应招标文件实质性要求</w:t>
            </w:r>
          </w:p>
        </w:tc>
        <w:tc>
          <w:tcPr>
            <w:tcW w:w="1095" w:type="dxa"/>
          </w:tcPr>
          <w:p w14:paraId="6CFD8BA0"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985" w:type="dxa"/>
          </w:tcPr>
          <w:p w14:paraId="55E273A2"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912" w:type="dxa"/>
          </w:tcPr>
          <w:p w14:paraId="6B7AE717"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r>
      <w:tr w:rsidR="009A7718" w:rsidRPr="009A7718" w14:paraId="689F24AA" w14:textId="77777777">
        <w:trPr>
          <w:trHeight w:val="521"/>
          <w:jc w:val="center"/>
        </w:trPr>
        <w:tc>
          <w:tcPr>
            <w:tcW w:w="648" w:type="dxa"/>
            <w:vAlign w:val="center"/>
          </w:tcPr>
          <w:p w14:paraId="563DD4DF" w14:textId="77777777" w:rsidR="000547F8" w:rsidRPr="009A7718" w:rsidRDefault="00000000">
            <w:pPr>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11</w:t>
            </w:r>
          </w:p>
        </w:tc>
        <w:tc>
          <w:tcPr>
            <w:tcW w:w="2606" w:type="dxa"/>
            <w:vAlign w:val="center"/>
          </w:tcPr>
          <w:p w14:paraId="1D1C482E" w14:textId="77777777" w:rsidR="000547F8" w:rsidRPr="009A7718" w:rsidRDefault="00000000">
            <w:pPr>
              <w:rPr>
                <w:rFonts w:asciiTheme="minorEastAsia" w:eastAsiaTheme="minorEastAsia" w:hAnsiTheme="minorEastAsia" w:cs="仿宋" w:hint="eastAsia"/>
                <w:kern w:val="0"/>
                <w:szCs w:val="21"/>
              </w:rPr>
            </w:pPr>
            <w:r w:rsidRPr="009A7718">
              <w:rPr>
                <w:rFonts w:asciiTheme="minorEastAsia" w:eastAsiaTheme="minorEastAsia" w:hAnsiTheme="minorEastAsia" w:cs="仿宋" w:hint="eastAsia"/>
                <w:kern w:val="0"/>
                <w:szCs w:val="21"/>
              </w:rPr>
              <w:t>响应文件中“★”项要求</w:t>
            </w:r>
          </w:p>
        </w:tc>
        <w:tc>
          <w:tcPr>
            <w:tcW w:w="3004" w:type="dxa"/>
            <w:vAlign w:val="center"/>
          </w:tcPr>
          <w:p w14:paraId="6109C608" w14:textId="77777777" w:rsidR="000547F8" w:rsidRPr="009A7718" w:rsidRDefault="00000000">
            <w:pP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响应招标文件实质性要求</w:t>
            </w:r>
          </w:p>
        </w:tc>
        <w:tc>
          <w:tcPr>
            <w:tcW w:w="1095" w:type="dxa"/>
          </w:tcPr>
          <w:p w14:paraId="4EFEF905"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985" w:type="dxa"/>
          </w:tcPr>
          <w:p w14:paraId="26A42609"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912" w:type="dxa"/>
          </w:tcPr>
          <w:p w14:paraId="0253EC5C"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r>
      <w:tr w:rsidR="009A7718" w:rsidRPr="009A7718" w14:paraId="02AB8D30" w14:textId="77777777">
        <w:trPr>
          <w:trHeight w:val="520"/>
          <w:jc w:val="center"/>
        </w:trPr>
        <w:tc>
          <w:tcPr>
            <w:tcW w:w="648" w:type="dxa"/>
            <w:vAlign w:val="center"/>
          </w:tcPr>
          <w:p w14:paraId="3C4E8426" w14:textId="77777777" w:rsidR="000547F8" w:rsidRPr="009A7718" w:rsidRDefault="000547F8">
            <w:pPr>
              <w:snapToGrid w:val="0"/>
              <w:jc w:val="center"/>
              <w:rPr>
                <w:rFonts w:asciiTheme="minorEastAsia" w:eastAsiaTheme="minorEastAsia" w:hAnsiTheme="minorEastAsia" w:cs="仿宋" w:hint="eastAsia"/>
              </w:rPr>
            </w:pPr>
          </w:p>
        </w:tc>
        <w:tc>
          <w:tcPr>
            <w:tcW w:w="2606" w:type="dxa"/>
            <w:vAlign w:val="center"/>
          </w:tcPr>
          <w:p w14:paraId="2B306FFC" w14:textId="77777777" w:rsidR="000547F8" w:rsidRPr="009A7718" w:rsidRDefault="00000000">
            <w:pPr>
              <w:snapToGrid w:val="0"/>
              <w:jc w:val="center"/>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结论</w:t>
            </w:r>
          </w:p>
        </w:tc>
        <w:tc>
          <w:tcPr>
            <w:tcW w:w="3004" w:type="dxa"/>
          </w:tcPr>
          <w:p w14:paraId="7C44E9A4"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1095" w:type="dxa"/>
          </w:tcPr>
          <w:p w14:paraId="7AC42346"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985" w:type="dxa"/>
          </w:tcPr>
          <w:p w14:paraId="518A2772"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c>
          <w:tcPr>
            <w:tcW w:w="912" w:type="dxa"/>
          </w:tcPr>
          <w:p w14:paraId="3C18135C" w14:textId="77777777" w:rsidR="000547F8" w:rsidRPr="009A7718" w:rsidRDefault="000547F8">
            <w:pPr>
              <w:pStyle w:val="2"/>
              <w:adjustRightInd w:val="0"/>
              <w:snapToGrid w:val="0"/>
              <w:spacing w:before="0" w:after="0" w:line="240" w:lineRule="auto"/>
              <w:rPr>
                <w:rFonts w:asciiTheme="minorEastAsia" w:eastAsiaTheme="minorEastAsia" w:hAnsiTheme="minorEastAsia" w:cs="仿宋" w:hint="eastAsia"/>
                <w:sz w:val="21"/>
                <w:szCs w:val="21"/>
              </w:rPr>
            </w:pPr>
          </w:p>
        </w:tc>
      </w:tr>
    </w:tbl>
    <w:p w14:paraId="0A5418F9" w14:textId="77777777" w:rsidR="000547F8" w:rsidRPr="009A7718" w:rsidRDefault="00000000">
      <w:pPr>
        <w:ind w:rightChars="-300" w:right="-630"/>
        <w:rPr>
          <w:rFonts w:asciiTheme="minorEastAsia" w:eastAsiaTheme="minorEastAsia" w:hAnsiTheme="minorEastAsia" w:cs="仿宋" w:hint="eastAsia"/>
        </w:rPr>
      </w:pPr>
      <w:r w:rsidRPr="009A7718">
        <w:rPr>
          <w:rFonts w:asciiTheme="minorEastAsia" w:eastAsiaTheme="minorEastAsia" w:hAnsiTheme="minorEastAsia" w:cs="仿宋" w:hint="eastAsia"/>
        </w:rPr>
        <w:t>注：1、进口产品的制造厂家的授权书（可视具体情况调整至符合性证明材料及符合性审查表中）</w:t>
      </w:r>
    </w:p>
    <w:p w14:paraId="574EB437" w14:textId="77777777" w:rsidR="000547F8" w:rsidRPr="009A7718" w:rsidRDefault="00000000">
      <w:pPr>
        <w:ind w:firstLineChars="200" w:firstLine="420"/>
        <w:rPr>
          <w:rFonts w:asciiTheme="minorEastAsia" w:eastAsiaTheme="minorEastAsia" w:hAnsiTheme="minorEastAsia" w:cs="仿宋" w:hint="eastAsia"/>
        </w:rPr>
      </w:pPr>
      <w:r w:rsidRPr="009A7718">
        <w:rPr>
          <w:rFonts w:asciiTheme="minorEastAsia" w:eastAsiaTheme="minorEastAsia" w:hAnsiTheme="minorEastAsia" w:cs="仿宋" w:hint="eastAsia"/>
        </w:rPr>
        <w:t>2、《创新产品和服务目录》内产品、服务证明材料（可视具体情况调整至符合性证明材料及符合性审查表中）</w:t>
      </w:r>
    </w:p>
    <w:p w14:paraId="016495D0" w14:textId="77777777" w:rsidR="000547F8" w:rsidRPr="009A7718" w:rsidRDefault="00000000">
      <w:pPr>
        <w:rPr>
          <w:rFonts w:asciiTheme="minorEastAsia" w:eastAsiaTheme="minorEastAsia" w:hAnsiTheme="minorEastAsia" w:cs="仿宋" w:hint="eastAsia"/>
        </w:rPr>
      </w:pPr>
      <w:r w:rsidRPr="009A7718">
        <w:rPr>
          <w:rFonts w:asciiTheme="minorEastAsia" w:eastAsiaTheme="minorEastAsia" w:hAnsiTheme="minorEastAsia" w:cs="仿宋" w:hint="eastAsia"/>
        </w:rPr>
        <w:t>填表说明：1、每项内容审查合格，在表中填写“√”；不合格填写“×”</w:t>
      </w:r>
    </w:p>
    <w:p w14:paraId="0AD41014" w14:textId="77777777" w:rsidR="000547F8" w:rsidRPr="009A7718" w:rsidRDefault="00000000">
      <w:pPr>
        <w:rPr>
          <w:rFonts w:asciiTheme="minorEastAsia" w:eastAsiaTheme="minorEastAsia" w:hAnsiTheme="minorEastAsia" w:cs="仿宋" w:hint="eastAsia"/>
        </w:rPr>
      </w:pPr>
      <w:r w:rsidRPr="009A7718">
        <w:rPr>
          <w:rFonts w:asciiTheme="minorEastAsia" w:eastAsiaTheme="minorEastAsia" w:hAnsiTheme="minorEastAsia" w:cs="仿宋" w:hint="eastAsia"/>
        </w:rPr>
        <w:t xml:space="preserve">          2、审查结论填写“通过”或“不通过”</w:t>
      </w:r>
    </w:p>
    <w:p w14:paraId="047975A2" w14:textId="77777777" w:rsidR="000547F8" w:rsidRPr="009A7718" w:rsidRDefault="000547F8">
      <w:pPr>
        <w:rPr>
          <w:rFonts w:asciiTheme="minorEastAsia" w:eastAsiaTheme="minorEastAsia" w:hAnsiTheme="minorEastAsia" w:cs="仿宋" w:hint="eastAsia"/>
        </w:rPr>
      </w:pPr>
    </w:p>
    <w:p w14:paraId="42A286D4" w14:textId="77777777" w:rsidR="000547F8" w:rsidRPr="009A7718" w:rsidRDefault="000547F8">
      <w:pPr>
        <w:rPr>
          <w:rFonts w:asciiTheme="minorEastAsia" w:eastAsiaTheme="minorEastAsia" w:hAnsiTheme="minorEastAsia" w:cs="仿宋" w:hint="eastAsia"/>
        </w:rPr>
      </w:pPr>
    </w:p>
    <w:p w14:paraId="701B5355" w14:textId="77777777" w:rsidR="000547F8" w:rsidRPr="009A7718" w:rsidRDefault="00000000">
      <w:pPr>
        <w:pStyle w:val="af4"/>
        <w:widowControl w:val="0"/>
        <w:snapToGrid w:val="0"/>
        <w:spacing w:before="0" w:beforeAutospacing="0" w:after="0" w:afterAutospacing="0" w:line="480" w:lineRule="auto"/>
        <w:ind w:left="5880" w:hangingChars="2800" w:hanging="5880"/>
        <w:rPr>
          <w:rFonts w:asciiTheme="minorEastAsia" w:eastAsiaTheme="minorEastAsia" w:hAnsiTheme="minorEastAsia" w:cs="仿宋" w:hint="eastAsia"/>
          <w:sz w:val="21"/>
          <w:szCs w:val="21"/>
        </w:rPr>
      </w:pPr>
      <w:r w:rsidRPr="009A7718">
        <w:rPr>
          <w:rFonts w:asciiTheme="minorEastAsia" w:eastAsiaTheme="minorEastAsia" w:hAnsiTheme="minorEastAsia" w:cs="仿宋" w:hint="eastAsia"/>
          <w:sz w:val="21"/>
          <w:szCs w:val="21"/>
        </w:rPr>
        <w:t xml:space="preserve">审查人签字： </w:t>
      </w:r>
    </w:p>
    <w:p w14:paraId="6358E401" w14:textId="77777777" w:rsidR="000547F8" w:rsidRPr="009A7718" w:rsidRDefault="00000000">
      <w:pPr>
        <w:pStyle w:val="af4"/>
        <w:widowControl w:val="0"/>
        <w:snapToGrid w:val="0"/>
        <w:spacing w:before="0" w:beforeAutospacing="0" w:after="0" w:afterAutospacing="0" w:line="480" w:lineRule="auto"/>
        <w:ind w:left="5880" w:hangingChars="2800" w:hanging="5880"/>
        <w:rPr>
          <w:rFonts w:asciiTheme="minorEastAsia" w:eastAsiaTheme="minorEastAsia" w:hAnsiTheme="minorEastAsia" w:cs="仿宋" w:hint="eastAsia"/>
          <w:b/>
          <w:sz w:val="21"/>
          <w:szCs w:val="21"/>
        </w:rPr>
      </w:pPr>
      <w:r w:rsidRPr="009A7718">
        <w:rPr>
          <w:rFonts w:asciiTheme="minorEastAsia" w:eastAsiaTheme="minorEastAsia" w:hAnsiTheme="minorEastAsia" w:cs="仿宋" w:hint="eastAsia"/>
          <w:bCs/>
          <w:sz w:val="21"/>
          <w:szCs w:val="21"/>
        </w:rPr>
        <w:t>日      期：</w:t>
      </w:r>
    </w:p>
    <w:p w14:paraId="642FEB94" w14:textId="77777777" w:rsidR="000547F8" w:rsidRPr="009A7718" w:rsidRDefault="000547F8">
      <w:pPr>
        <w:pStyle w:val="af4"/>
        <w:widowControl w:val="0"/>
        <w:snapToGrid w:val="0"/>
        <w:spacing w:before="0" w:beforeAutospacing="0" w:after="0" w:afterAutospacing="0" w:line="480" w:lineRule="auto"/>
        <w:ind w:left="5903" w:hangingChars="2800" w:hanging="5903"/>
        <w:rPr>
          <w:rFonts w:asciiTheme="minorEastAsia" w:eastAsiaTheme="minorEastAsia" w:hAnsiTheme="minorEastAsia" w:cs="仿宋" w:hint="eastAsia"/>
          <w:b/>
          <w:sz w:val="21"/>
          <w:szCs w:val="21"/>
        </w:rPr>
      </w:pPr>
    </w:p>
    <w:p w14:paraId="1D6D7837" w14:textId="77777777" w:rsidR="000547F8" w:rsidRPr="009A7718" w:rsidRDefault="00000000">
      <w:pPr>
        <w:pStyle w:val="2"/>
        <w:adjustRightInd w:val="0"/>
        <w:snapToGrid w:val="0"/>
        <w:spacing w:before="0" w:after="0" w:line="240" w:lineRule="auto"/>
        <w:jc w:val="left"/>
        <w:rPr>
          <w:rFonts w:asciiTheme="minorEastAsia" w:eastAsiaTheme="minorEastAsia" w:hAnsiTheme="minorEastAsia" w:cs="仿宋" w:hint="eastAsia"/>
          <w:sz w:val="32"/>
          <w:szCs w:val="32"/>
        </w:rPr>
      </w:pPr>
      <w:bookmarkStart w:id="135" w:name="_Toc17433_WPSOffice_Level2"/>
      <w:r w:rsidRPr="009A7718">
        <w:rPr>
          <w:rFonts w:asciiTheme="minorEastAsia" w:eastAsiaTheme="minorEastAsia" w:hAnsiTheme="minorEastAsia" w:cs="仿宋" w:hint="eastAsia"/>
          <w:szCs w:val="28"/>
        </w:rPr>
        <w:t xml:space="preserve">附件3                   </w:t>
      </w:r>
    </w:p>
    <w:p w14:paraId="0BA99B98" w14:textId="77777777" w:rsidR="000547F8" w:rsidRPr="009A7718" w:rsidRDefault="00000000">
      <w:pPr>
        <w:jc w:val="center"/>
        <w:rPr>
          <w:rFonts w:asciiTheme="minorEastAsia" w:eastAsiaTheme="minorEastAsia" w:hAnsiTheme="minorEastAsia" w:cs="仿宋" w:hint="eastAsia"/>
          <w:b/>
          <w:sz w:val="32"/>
          <w:szCs w:val="32"/>
        </w:rPr>
      </w:pPr>
      <w:r w:rsidRPr="009A7718">
        <w:rPr>
          <w:rFonts w:asciiTheme="minorEastAsia" w:eastAsiaTheme="minorEastAsia" w:hAnsiTheme="minorEastAsia" w:cs="仿宋" w:hint="eastAsia"/>
          <w:b/>
          <w:sz w:val="32"/>
          <w:szCs w:val="32"/>
        </w:rPr>
        <w:t>评分细则</w:t>
      </w:r>
      <w:bookmarkEnd w:id="135"/>
    </w:p>
    <w:p w14:paraId="04C2BFE2" w14:textId="77777777" w:rsidR="000547F8" w:rsidRPr="009A7718" w:rsidRDefault="00000000">
      <w:pPr>
        <w:pStyle w:val="afd"/>
        <w:numPr>
          <w:ilvl w:val="0"/>
          <w:numId w:val="21"/>
        </w:numPr>
        <w:rPr>
          <w:rFonts w:hint="eastAsia"/>
        </w:rPr>
      </w:pPr>
      <w:r w:rsidRPr="009A7718">
        <w:rPr>
          <w:rFonts w:hint="eastAsia"/>
        </w:rPr>
        <w:t>基本评分标准</w:t>
      </w:r>
    </w:p>
    <w:p w14:paraId="3E47F447" w14:textId="77777777" w:rsidR="000547F8" w:rsidRPr="009A7718" w:rsidRDefault="00000000">
      <w:pPr>
        <w:pStyle w:val="afd"/>
        <w:rPr>
          <w:rFonts w:hint="eastAsia"/>
        </w:rPr>
      </w:pPr>
      <w:r w:rsidRPr="009A7718">
        <w:rPr>
          <w:rFonts w:hint="eastAsia"/>
        </w:rPr>
        <w:t>001包</w:t>
      </w:r>
    </w:p>
    <w:tbl>
      <w:tblPr>
        <w:tblW w:w="50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1169"/>
        <w:gridCol w:w="729"/>
        <w:gridCol w:w="5786"/>
      </w:tblGrid>
      <w:tr w:rsidR="009A7718" w:rsidRPr="009A7718" w14:paraId="4DDAF64B" w14:textId="77777777">
        <w:trPr>
          <w:trHeight w:val="612"/>
        </w:trPr>
        <w:tc>
          <w:tcPr>
            <w:tcW w:w="392" w:type="pct"/>
            <w:noWrap/>
            <w:vAlign w:val="center"/>
          </w:tcPr>
          <w:p w14:paraId="697323F4" w14:textId="77777777" w:rsidR="000547F8" w:rsidRPr="009A7718" w:rsidRDefault="00000000">
            <w:pPr>
              <w:rPr>
                <w:rFonts w:asciiTheme="minorEastAsia" w:eastAsiaTheme="minorEastAsia" w:hAnsiTheme="minorEastAsia" w:cs="仿宋" w:hint="eastAsia"/>
                <w:b/>
                <w:bCs/>
                <w:sz w:val="24"/>
              </w:rPr>
            </w:pPr>
            <w:r w:rsidRPr="009A7718">
              <w:rPr>
                <w:rFonts w:asciiTheme="minorEastAsia" w:eastAsiaTheme="minorEastAsia" w:hAnsiTheme="minorEastAsia" w:cs="仿宋" w:hint="eastAsia"/>
                <w:b/>
                <w:bCs/>
                <w:sz w:val="24"/>
              </w:rPr>
              <w:t>分项</w:t>
            </w:r>
          </w:p>
        </w:tc>
        <w:tc>
          <w:tcPr>
            <w:tcW w:w="701" w:type="pct"/>
            <w:noWrap/>
            <w:vAlign w:val="center"/>
          </w:tcPr>
          <w:p w14:paraId="01373185" w14:textId="77777777" w:rsidR="000547F8" w:rsidRPr="009A7718" w:rsidRDefault="00000000">
            <w:pPr>
              <w:rPr>
                <w:rFonts w:asciiTheme="minorEastAsia" w:eastAsiaTheme="minorEastAsia" w:hAnsiTheme="minorEastAsia" w:cs="仿宋" w:hint="eastAsia"/>
                <w:b/>
                <w:bCs/>
                <w:sz w:val="24"/>
              </w:rPr>
            </w:pPr>
            <w:r w:rsidRPr="009A7718">
              <w:rPr>
                <w:rFonts w:asciiTheme="minorEastAsia" w:eastAsiaTheme="minorEastAsia" w:hAnsiTheme="minorEastAsia" w:cs="仿宋" w:hint="eastAsia"/>
                <w:b/>
                <w:bCs/>
                <w:sz w:val="24"/>
              </w:rPr>
              <w:t>评分因素</w:t>
            </w:r>
          </w:p>
        </w:tc>
        <w:tc>
          <w:tcPr>
            <w:tcW w:w="437" w:type="pct"/>
            <w:noWrap/>
            <w:vAlign w:val="center"/>
          </w:tcPr>
          <w:p w14:paraId="3D7361AE" w14:textId="77777777" w:rsidR="000547F8" w:rsidRPr="009A7718" w:rsidRDefault="00000000">
            <w:pPr>
              <w:rPr>
                <w:rFonts w:asciiTheme="minorEastAsia" w:eastAsiaTheme="minorEastAsia" w:hAnsiTheme="minorEastAsia" w:cs="仿宋" w:hint="eastAsia"/>
                <w:b/>
                <w:bCs/>
                <w:sz w:val="24"/>
              </w:rPr>
            </w:pPr>
            <w:r w:rsidRPr="009A7718">
              <w:rPr>
                <w:rFonts w:asciiTheme="minorEastAsia" w:eastAsiaTheme="minorEastAsia" w:hAnsiTheme="minorEastAsia" w:cs="仿宋" w:hint="eastAsia"/>
                <w:b/>
                <w:bCs/>
                <w:sz w:val="24"/>
              </w:rPr>
              <w:t>满分</w:t>
            </w:r>
          </w:p>
          <w:p w14:paraId="0E772A0E" w14:textId="77777777" w:rsidR="000547F8" w:rsidRPr="009A7718" w:rsidRDefault="00000000">
            <w:pPr>
              <w:rPr>
                <w:rFonts w:asciiTheme="minorEastAsia" w:eastAsiaTheme="minorEastAsia" w:hAnsiTheme="minorEastAsia" w:cs="仿宋" w:hint="eastAsia"/>
                <w:b/>
                <w:bCs/>
                <w:sz w:val="24"/>
              </w:rPr>
            </w:pPr>
            <w:r w:rsidRPr="009A7718">
              <w:rPr>
                <w:rFonts w:asciiTheme="minorEastAsia" w:eastAsiaTheme="minorEastAsia" w:hAnsiTheme="minorEastAsia" w:cs="仿宋" w:hint="eastAsia"/>
                <w:b/>
                <w:bCs/>
                <w:sz w:val="24"/>
              </w:rPr>
              <w:t>分值</w:t>
            </w:r>
          </w:p>
        </w:tc>
        <w:tc>
          <w:tcPr>
            <w:tcW w:w="3470" w:type="pct"/>
            <w:noWrap/>
            <w:vAlign w:val="center"/>
          </w:tcPr>
          <w:p w14:paraId="0C9511DD" w14:textId="77777777" w:rsidR="000547F8" w:rsidRPr="009A7718" w:rsidRDefault="00000000">
            <w:pPr>
              <w:ind w:firstLineChars="950" w:firstLine="2289"/>
              <w:rPr>
                <w:rFonts w:asciiTheme="minorEastAsia" w:eastAsiaTheme="minorEastAsia" w:hAnsiTheme="minorEastAsia" w:cs="仿宋" w:hint="eastAsia"/>
                <w:b/>
                <w:bCs/>
                <w:sz w:val="24"/>
              </w:rPr>
            </w:pPr>
            <w:r w:rsidRPr="009A7718">
              <w:rPr>
                <w:rFonts w:asciiTheme="minorEastAsia" w:eastAsiaTheme="minorEastAsia" w:hAnsiTheme="minorEastAsia" w:cs="仿宋" w:hint="eastAsia"/>
                <w:b/>
                <w:bCs/>
                <w:sz w:val="24"/>
              </w:rPr>
              <w:t>说  明</w:t>
            </w:r>
          </w:p>
        </w:tc>
      </w:tr>
      <w:tr w:rsidR="009A7718" w:rsidRPr="009A7718" w14:paraId="38D4120C" w14:textId="77777777">
        <w:trPr>
          <w:trHeight w:val="464"/>
        </w:trPr>
        <w:tc>
          <w:tcPr>
            <w:tcW w:w="392" w:type="pct"/>
            <w:noWrap/>
            <w:vAlign w:val="center"/>
          </w:tcPr>
          <w:p w14:paraId="64277F20" w14:textId="77777777" w:rsidR="000547F8" w:rsidRPr="009A7718" w:rsidRDefault="00000000">
            <w:pPr>
              <w:jc w:val="center"/>
              <w:rPr>
                <w:rFonts w:asciiTheme="minorEastAsia" w:eastAsiaTheme="minorEastAsia" w:hAnsiTheme="minorEastAsia" w:cs="仿宋" w:hint="eastAsia"/>
                <w:sz w:val="24"/>
              </w:rPr>
            </w:pPr>
            <w:r w:rsidRPr="009A7718">
              <w:rPr>
                <w:rFonts w:asciiTheme="minorEastAsia" w:eastAsiaTheme="minorEastAsia" w:hAnsiTheme="minorEastAsia" w:cs="仿宋" w:hint="eastAsia"/>
                <w:sz w:val="24"/>
              </w:rPr>
              <w:t>价格</w:t>
            </w:r>
          </w:p>
        </w:tc>
        <w:tc>
          <w:tcPr>
            <w:tcW w:w="701" w:type="pct"/>
            <w:noWrap/>
            <w:vAlign w:val="center"/>
          </w:tcPr>
          <w:p w14:paraId="5A44CD55" w14:textId="77777777" w:rsidR="000547F8" w:rsidRPr="009A7718" w:rsidRDefault="00000000">
            <w:pPr>
              <w:jc w:val="center"/>
              <w:rPr>
                <w:rFonts w:asciiTheme="minorEastAsia" w:eastAsiaTheme="minorEastAsia" w:hAnsiTheme="minorEastAsia" w:cs="仿宋" w:hint="eastAsia"/>
                <w:sz w:val="24"/>
              </w:rPr>
            </w:pPr>
            <w:r w:rsidRPr="009A7718">
              <w:rPr>
                <w:rFonts w:asciiTheme="minorEastAsia" w:eastAsiaTheme="minorEastAsia" w:hAnsiTheme="minorEastAsia" w:cs="仿宋" w:hint="eastAsia"/>
                <w:sz w:val="24"/>
              </w:rPr>
              <w:t>投标报价</w:t>
            </w:r>
          </w:p>
        </w:tc>
        <w:tc>
          <w:tcPr>
            <w:tcW w:w="437" w:type="pct"/>
            <w:noWrap/>
            <w:vAlign w:val="center"/>
          </w:tcPr>
          <w:p w14:paraId="1C862680" w14:textId="77777777" w:rsidR="000547F8" w:rsidRPr="009A7718" w:rsidRDefault="00000000">
            <w:pPr>
              <w:jc w:val="center"/>
              <w:rPr>
                <w:rFonts w:asciiTheme="minorEastAsia" w:eastAsiaTheme="minorEastAsia" w:hAnsiTheme="minorEastAsia" w:cs="仿宋" w:hint="eastAsia"/>
                <w:sz w:val="24"/>
              </w:rPr>
            </w:pPr>
            <w:r w:rsidRPr="009A7718">
              <w:rPr>
                <w:rFonts w:asciiTheme="minorEastAsia" w:eastAsiaTheme="minorEastAsia" w:hAnsiTheme="minorEastAsia" w:cs="仿宋" w:hint="eastAsia"/>
                <w:sz w:val="24"/>
              </w:rPr>
              <w:t>30</w:t>
            </w:r>
          </w:p>
        </w:tc>
        <w:tc>
          <w:tcPr>
            <w:tcW w:w="3470" w:type="pct"/>
            <w:noWrap/>
          </w:tcPr>
          <w:p w14:paraId="617FB033" w14:textId="77777777" w:rsidR="000547F8" w:rsidRPr="009A7718" w:rsidRDefault="00000000">
            <w:pPr>
              <w:adjustRightInd w:val="0"/>
              <w:rPr>
                <w:rFonts w:asciiTheme="minorEastAsia" w:eastAsiaTheme="minorEastAsia" w:hAnsiTheme="minorEastAsia" w:cs="仿宋" w:hint="eastAsia"/>
                <w:sz w:val="24"/>
              </w:rPr>
            </w:pPr>
            <w:r w:rsidRPr="009A7718">
              <w:rPr>
                <w:rFonts w:asciiTheme="minorEastAsia" w:eastAsiaTheme="minorEastAsia" w:hAnsiTheme="minorEastAsia" w:cs="仿宋" w:hint="eastAsia"/>
                <w:sz w:val="24"/>
              </w:rPr>
              <w:t>投标人报价得分＝（评标基准价/投标报价）×30</w:t>
            </w:r>
          </w:p>
          <w:p w14:paraId="7A977B1A" w14:textId="77777777" w:rsidR="000547F8" w:rsidRPr="009A7718" w:rsidRDefault="00000000">
            <w:pPr>
              <w:adjustRightInd w:val="0"/>
              <w:rPr>
                <w:rFonts w:asciiTheme="minorEastAsia" w:eastAsiaTheme="minorEastAsia" w:hAnsiTheme="minorEastAsia" w:cs="仿宋" w:hint="eastAsia"/>
                <w:sz w:val="24"/>
              </w:rPr>
            </w:pPr>
            <w:r w:rsidRPr="009A7718">
              <w:rPr>
                <w:rFonts w:asciiTheme="minorEastAsia" w:eastAsiaTheme="minorEastAsia" w:hAnsiTheme="minorEastAsia" w:cs="仿宋" w:hint="eastAsia"/>
                <w:sz w:val="24"/>
              </w:rPr>
              <w:t>注解：</w:t>
            </w:r>
          </w:p>
          <w:p w14:paraId="205A87D6" w14:textId="77777777" w:rsidR="000547F8" w:rsidRPr="009A7718" w:rsidRDefault="00000000">
            <w:pPr>
              <w:adjustRightInd w:val="0"/>
              <w:rPr>
                <w:rFonts w:asciiTheme="minorEastAsia" w:eastAsiaTheme="minorEastAsia" w:hAnsiTheme="minorEastAsia" w:cs="仿宋" w:hint="eastAsia"/>
                <w:sz w:val="24"/>
              </w:rPr>
            </w:pPr>
            <w:r w:rsidRPr="009A7718">
              <w:rPr>
                <w:rFonts w:asciiTheme="minorEastAsia" w:eastAsiaTheme="minorEastAsia" w:hAnsiTheme="minorEastAsia" w:cs="仿宋" w:hint="eastAsia"/>
                <w:sz w:val="24"/>
              </w:rPr>
              <w:t>1、评标基准价为满足招标文件要求且投标报价最低的投标报价。</w:t>
            </w:r>
          </w:p>
          <w:p w14:paraId="4C19EC17" w14:textId="77777777" w:rsidR="000547F8" w:rsidRPr="009A7718" w:rsidRDefault="00000000">
            <w:pPr>
              <w:adjustRightInd w:val="0"/>
              <w:rPr>
                <w:rFonts w:asciiTheme="minorEastAsia" w:eastAsiaTheme="minorEastAsia" w:hAnsiTheme="minorEastAsia" w:cs="仿宋" w:hint="eastAsia"/>
                <w:sz w:val="24"/>
              </w:rPr>
            </w:pPr>
            <w:r w:rsidRPr="009A7718">
              <w:rPr>
                <w:rFonts w:asciiTheme="minorEastAsia" w:eastAsiaTheme="minorEastAsia" w:hAnsiTheme="minorEastAsia" w:cs="仿宋" w:hint="eastAsia"/>
                <w:sz w:val="24"/>
              </w:rPr>
              <w:t>2、投标人报价为投标函中投标总价；</w:t>
            </w:r>
          </w:p>
          <w:p w14:paraId="198315E9" w14:textId="77777777" w:rsidR="000547F8" w:rsidRPr="009A7718" w:rsidRDefault="00000000">
            <w:pPr>
              <w:adjustRightInd w:val="0"/>
              <w:rPr>
                <w:rFonts w:asciiTheme="minorEastAsia" w:eastAsiaTheme="minorEastAsia" w:hAnsiTheme="minorEastAsia" w:cs="仿宋" w:hint="eastAsia"/>
                <w:sz w:val="24"/>
              </w:rPr>
            </w:pPr>
            <w:r w:rsidRPr="009A7718">
              <w:rPr>
                <w:rFonts w:asciiTheme="minorEastAsia" w:eastAsiaTheme="minorEastAsia" w:hAnsiTheme="minorEastAsia" w:cs="仿宋" w:hint="eastAsia"/>
                <w:sz w:val="24"/>
              </w:rPr>
              <w:t>3、投标人所投产品是小</w:t>
            </w:r>
            <w:proofErr w:type="gramStart"/>
            <w:r w:rsidRPr="009A7718">
              <w:rPr>
                <w:rFonts w:asciiTheme="minorEastAsia" w:eastAsiaTheme="minorEastAsia" w:hAnsiTheme="minorEastAsia" w:cs="仿宋" w:hint="eastAsia"/>
                <w:sz w:val="24"/>
              </w:rPr>
              <w:t>微企业</w:t>
            </w:r>
            <w:proofErr w:type="gramEnd"/>
            <w:r w:rsidRPr="009A7718">
              <w:rPr>
                <w:rFonts w:asciiTheme="minorEastAsia" w:eastAsiaTheme="minorEastAsia" w:hAnsiTheme="minorEastAsia" w:cs="仿宋" w:hint="eastAsia"/>
                <w:sz w:val="24"/>
              </w:rPr>
              <w:t>生产的，其产品报价给予一定比例的扣除，其中：小型企业，微型企业给予10％的扣除，用扣除后的价格参与投标报价计算；</w:t>
            </w:r>
          </w:p>
          <w:p w14:paraId="54EC402B" w14:textId="77777777" w:rsidR="000547F8" w:rsidRPr="009A7718" w:rsidRDefault="00000000">
            <w:pPr>
              <w:adjustRightInd w:val="0"/>
              <w:rPr>
                <w:rFonts w:asciiTheme="minorEastAsia" w:eastAsiaTheme="minorEastAsia" w:hAnsiTheme="minorEastAsia" w:cs="仿宋" w:hint="eastAsia"/>
                <w:sz w:val="24"/>
              </w:rPr>
            </w:pPr>
            <w:r w:rsidRPr="009A7718">
              <w:rPr>
                <w:rFonts w:asciiTheme="minorEastAsia" w:eastAsiaTheme="minorEastAsia" w:hAnsiTheme="minorEastAsia" w:cs="仿宋" w:hint="eastAsia"/>
                <w:sz w:val="24"/>
              </w:rPr>
              <w:t>4、投标人所投产品是监狱企业生产的，其产品报价给予10％的扣除，用扣除后的价格参与投标报价计算；</w:t>
            </w:r>
          </w:p>
          <w:p w14:paraId="06669820" w14:textId="77777777" w:rsidR="000547F8" w:rsidRPr="009A7718" w:rsidRDefault="00000000">
            <w:pPr>
              <w:adjustRightInd w:val="0"/>
              <w:rPr>
                <w:rFonts w:asciiTheme="minorEastAsia" w:eastAsiaTheme="minorEastAsia" w:hAnsiTheme="minorEastAsia" w:cs="仿宋" w:hint="eastAsia"/>
                <w:sz w:val="24"/>
              </w:rPr>
            </w:pPr>
            <w:r w:rsidRPr="009A7718">
              <w:rPr>
                <w:rFonts w:asciiTheme="minorEastAsia" w:eastAsiaTheme="minorEastAsia" w:hAnsiTheme="minorEastAsia" w:cs="仿宋" w:hint="eastAsia"/>
                <w:sz w:val="24"/>
              </w:rPr>
              <w:t>5、投标人所投产品是残疾人福利性单位生产的，其产品报价给予10％的扣除，用扣除后的价格参与投标报价计算；</w:t>
            </w:r>
          </w:p>
          <w:p w14:paraId="28E6C9AF" w14:textId="77777777" w:rsidR="000547F8" w:rsidRPr="009A7718" w:rsidRDefault="00000000">
            <w:pPr>
              <w:adjustRightInd w:val="0"/>
              <w:rPr>
                <w:rFonts w:asciiTheme="minorEastAsia" w:eastAsiaTheme="minorEastAsia" w:hAnsiTheme="minorEastAsia" w:cs="仿宋" w:hint="eastAsia"/>
                <w:sz w:val="24"/>
              </w:rPr>
            </w:pPr>
            <w:r w:rsidRPr="009A7718">
              <w:rPr>
                <w:rFonts w:asciiTheme="minorEastAsia" w:eastAsiaTheme="minorEastAsia" w:hAnsiTheme="minorEastAsia" w:cs="仿宋" w:hint="eastAsia"/>
                <w:sz w:val="24"/>
              </w:rPr>
              <w:t>6、同时属于中小企业、监狱企业、残疾人福利性单位的，其享受的价格扣除比例取小</w:t>
            </w:r>
            <w:proofErr w:type="gramStart"/>
            <w:r w:rsidRPr="009A7718">
              <w:rPr>
                <w:rFonts w:asciiTheme="minorEastAsia" w:eastAsiaTheme="minorEastAsia" w:hAnsiTheme="minorEastAsia" w:cs="仿宋" w:hint="eastAsia"/>
                <w:sz w:val="24"/>
              </w:rPr>
              <w:t>微企业</w:t>
            </w:r>
            <w:proofErr w:type="gramEnd"/>
            <w:r w:rsidRPr="009A7718">
              <w:rPr>
                <w:rFonts w:asciiTheme="minorEastAsia" w:eastAsiaTheme="minorEastAsia" w:hAnsiTheme="minorEastAsia" w:cs="仿宋" w:hint="eastAsia"/>
                <w:sz w:val="24"/>
              </w:rPr>
              <w:t>扣除比例、监狱企业扣除比例、残疾人福利性单位扣除比例中的较大值。</w:t>
            </w:r>
          </w:p>
        </w:tc>
      </w:tr>
      <w:tr w:rsidR="009A7718" w:rsidRPr="009A7718" w14:paraId="7AF2932C" w14:textId="77777777">
        <w:trPr>
          <w:trHeight w:val="749"/>
        </w:trPr>
        <w:tc>
          <w:tcPr>
            <w:tcW w:w="392" w:type="pct"/>
            <w:vMerge w:val="restart"/>
            <w:noWrap/>
            <w:vAlign w:val="center"/>
          </w:tcPr>
          <w:p w14:paraId="3AC5172C" w14:textId="77777777" w:rsidR="000547F8" w:rsidRPr="009A7718" w:rsidRDefault="00000000">
            <w:pPr>
              <w:jc w:val="center"/>
              <w:rPr>
                <w:rFonts w:asciiTheme="minorEastAsia" w:eastAsiaTheme="minorEastAsia" w:hAnsiTheme="minorEastAsia" w:cs="仿宋" w:hint="eastAsia"/>
                <w:sz w:val="24"/>
              </w:rPr>
            </w:pPr>
            <w:r w:rsidRPr="009A7718">
              <w:rPr>
                <w:rFonts w:asciiTheme="minorEastAsia" w:eastAsiaTheme="minorEastAsia" w:hAnsiTheme="minorEastAsia" w:cs="仿宋" w:hint="eastAsia"/>
                <w:sz w:val="24"/>
              </w:rPr>
              <w:t>技术</w:t>
            </w:r>
          </w:p>
        </w:tc>
        <w:tc>
          <w:tcPr>
            <w:tcW w:w="701" w:type="pct"/>
            <w:noWrap/>
            <w:vAlign w:val="center"/>
          </w:tcPr>
          <w:p w14:paraId="3616D165" w14:textId="77777777" w:rsidR="000547F8" w:rsidRPr="009A7718" w:rsidRDefault="00000000">
            <w:pPr>
              <w:adjustRightInd w:val="0"/>
              <w:jc w:val="center"/>
              <w:rPr>
                <w:rFonts w:asciiTheme="minorEastAsia" w:eastAsiaTheme="minorEastAsia" w:hAnsiTheme="minorEastAsia" w:cs="仿宋" w:hint="eastAsia"/>
                <w:sz w:val="24"/>
              </w:rPr>
            </w:pPr>
            <w:bookmarkStart w:id="136" w:name="_Hlk179373196"/>
            <w:r w:rsidRPr="009A7718">
              <w:rPr>
                <w:rFonts w:asciiTheme="minorEastAsia" w:eastAsiaTheme="minorEastAsia" w:hAnsiTheme="minorEastAsia" w:cs="仿宋" w:hint="eastAsia"/>
                <w:sz w:val="24"/>
              </w:rPr>
              <w:t>投标文件对招标文件的响应程度</w:t>
            </w:r>
            <w:bookmarkEnd w:id="136"/>
          </w:p>
        </w:tc>
        <w:tc>
          <w:tcPr>
            <w:tcW w:w="437" w:type="pct"/>
            <w:noWrap/>
            <w:vAlign w:val="center"/>
          </w:tcPr>
          <w:p w14:paraId="246BE470" w14:textId="77777777" w:rsidR="000547F8" w:rsidRPr="009A7718" w:rsidRDefault="00000000">
            <w:pPr>
              <w:adjustRightInd w:val="0"/>
              <w:jc w:val="center"/>
              <w:rPr>
                <w:rFonts w:asciiTheme="minorEastAsia" w:eastAsiaTheme="minorEastAsia" w:hAnsiTheme="minorEastAsia" w:cs="仿宋" w:hint="eastAsia"/>
                <w:sz w:val="24"/>
              </w:rPr>
            </w:pPr>
            <w:r w:rsidRPr="009A7718">
              <w:rPr>
                <w:rFonts w:asciiTheme="minorEastAsia" w:eastAsiaTheme="minorEastAsia" w:hAnsiTheme="minorEastAsia" w:cs="仿宋" w:hint="eastAsia"/>
                <w:sz w:val="24"/>
              </w:rPr>
              <w:t>35</w:t>
            </w:r>
          </w:p>
        </w:tc>
        <w:tc>
          <w:tcPr>
            <w:tcW w:w="3470" w:type="pct"/>
            <w:noWrap/>
            <w:vAlign w:val="center"/>
          </w:tcPr>
          <w:p w14:paraId="5A2760DF" w14:textId="77777777" w:rsidR="000547F8" w:rsidRPr="009A7718" w:rsidRDefault="00000000">
            <w:pPr>
              <w:rPr>
                <w:rFonts w:asciiTheme="minorEastAsia" w:eastAsiaTheme="minorEastAsia" w:hAnsiTheme="minorEastAsia" w:cs="仿宋" w:hint="eastAsia"/>
                <w:sz w:val="24"/>
              </w:rPr>
            </w:pPr>
            <w:r w:rsidRPr="009A7718">
              <w:rPr>
                <w:rFonts w:asciiTheme="minorEastAsia" w:eastAsiaTheme="minorEastAsia" w:hAnsiTheme="minorEastAsia" w:cs="仿宋" w:hint="eastAsia"/>
                <w:sz w:val="24"/>
              </w:rPr>
              <w:t>评标委员会依据</w:t>
            </w:r>
            <w:r w:rsidRPr="009A7718">
              <w:rPr>
                <w:rFonts w:asciiTheme="minorEastAsia" w:eastAsiaTheme="minorEastAsia" w:hAnsiTheme="minorEastAsia" w:cs="仿宋_GB2312" w:hint="eastAsia"/>
                <w:sz w:val="24"/>
              </w:rPr>
              <w:t>投标人</w:t>
            </w:r>
            <w:r w:rsidRPr="009A7718">
              <w:rPr>
                <w:rFonts w:asciiTheme="minorEastAsia" w:eastAsiaTheme="minorEastAsia" w:hAnsiTheme="minorEastAsia" w:cs="仿宋" w:hint="eastAsia"/>
                <w:sz w:val="24"/>
              </w:rPr>
              <w:t>对招标人采购文件技术指标条款响应情况进行打分：</w:t>
            </w:r>
          </w:p>
          <w:p w14:paraId="33BC3017" w14:textId="77777777" w:rsidR="000547F8" w:rsidRPr="009A7718" w:rsidRDefault="00000000">
            <w:pPr>
              <w:widowControl/>
              <w:jc w:val="left"/>
              <w:textAlignment w:val="center"/>
              <w:rPr>
                <w:rFonts w:asciiTheme="minorEastAsia" w:eastAsiaTheme="minorEastAsia" w:hAnsiTheme="minorEastAsia" w:cs="仿宋" w:hint="eastAsia"/>
                <w:sz w:val="24"/>
              </w:rPr>
            </w:pPr>
            <w:r w:rsidRPr="009A7718">
              <w:rPr>
                <w:rFonts w:asciiTheme="minorEastAsia" w:eastAsiaTheme="minorEastAsia" w:hAnsiTheme="minorEastAsia" w:cs="仿宋" w:hint="eastAsia"/>
                <w:kern w:val="0"/>
                <w:sz w:val="24"/>
              </w:rPr>
              <w:t>本项目技术参数共计910条，</w:t>
            </w:r>
            <w:r w:rsidRPr="009A7718">
              <w:rPr>
                <w:rFonts w:asciiTheme="minorEastAsia" w:eastAsiaTheme="minorEastAsia" w:hAnsiTheme="minorEastAsia" w:cs="仿宋" w:hint="eastAsia"/>
                <w:sz w:val="24"/>
              </w:rPr>
              <w:t>技术指标参数：</w:t>
            </w:r>
          </w:p>
          <w:p w14:paraId="558DBD78" w14:textId="77777777" w:rsidR="000547F8" w:rsidRPr="009A7718" w:rsidRDefault="00000000">
            <w:pPr>
              <w:rPr>
                <w:rFonts w:asciiTheme="minorEastAsia" w:eastAsiaTheme="minorEastAsia" w:hAnsiTheme="minorEastAsia" w:cs="仿宋" w:hint="eastAsia"/>
                <w:sz w:val="24"/>
              </w:rPr>
            </w:pPr>
            <w:r w:rsidRPr="009A7718">
              <w:rPr>
                <w:rFonts w:asciiTheme="minorEastAsia" w:eastAsiaTheme="minorEastAsia" w:hAnsiTheme="minorEastAsia" w:cs="仿宋" w:hint="eastAsia"/>
                <w:sz w:val="24"/>
              </w:rPr>
              <w:t>1、全部符合，没有负偏离得</w:t>
            </w:r>
            <w:r w:rsidRPr="009A7718">
              <w:rPr>
                <w:rFonts w:asciiTheme="minorEastAsia" w:eastAsiaTheme="minorEastAsia" w:hAnsiTheme="minorEastAsia" w:cs="仿宋"/>
                <w:sz w:val="24"/>
              </w:rPr>
              <w:t>35</w:t>
            </w:r>
            <w:r w:rsidRPr="009A7718">
              <w:rPr>
                <w:rFonts w:asciiTheme="minorEastAsia" w:eastAsiaTheme="minorEastAsia" w:hAnsiTheme="minorEastAsia" w:cs="仿宋" w:hint="eastAsia"/>
                <w:sz w:val="24"/>
              </w:rPr>
              <w:t>分；</w:t>
            </w:r>
          </w:p>
          <w:p w14:paraId="39AA79A3" w14:textId="77777777" w:rsidR="000547F8" w:rsidRPr="009A7718" w:rsidRDefault="00000000">
            <w:pPr>
              <w:rPr>
                <w:rFonts w:asciiTheme="minorEastAsia" w:eastAsiaTheme="minorEastAsia" w:hAnsiTheme="minorEastAsia" w:cs="仿宋" w:hint="eastAsia"/>
                <w:sz w:val="24"/>
              </w:rPr>
            </w:pPr>
            <w:r w:rsidRPr="009A7718">
              <w:rPr>
                <w:rFonts w:asciiTheme="minorEastAsia" w:eastAsiaTheme="minorEastAsia" w:hAnsiTheme="minorEastAsia" w:cs="仿宋" w:hint="eastAsia"/>
                <w:sz w:val="24"/>
              </w:rPr>
              <w:t>2、▲条款，共计89条（满分8.9分），不响应▲条款或▲条款有负偏离的，每条扣0.1分。</w:t>
            </w:r>
          </w:p>
          <w:p w14:paraId="5C094246" w14:textId="77777777" w:rsidR="000547F8" w:rsidRPr="009A7718" w:rsidRDefault="00000000">
            <w:pPr>
              <w:rPr>
                <w:rFonts w:asciiTheme="minorEastAsia" w:eastAsiaTheme="minorEastAsia" w:hAnsiTheme="minorEastAsia" w:cs="仿宋" w:hint="eastAsia"/>
                <w:sz w:val="24"/>
              </w:rPr>
            </w:pPr>
            <w:r w:rsidRPr="009A7718">
              <w:rPr>
                <w:rFonts w:asciiTheme="minorEastAsia" w:eastAsiaTheme="minorEastAsia" w:hAnsiTheme="minorEastAsia" w:cs="仿宋" w:hint="eastAsia"/>
                <w:sz w:val="24"/>
              </w:rPr>
              <w:t>3、非▲条款，共计821条（满分26.1分）</w:t>
            </w:r>
          </w:p>
          <w:p w14:paraId="6A404C05" w14:textId="77777777" w:rsidR="000547F8" w:rsidRPr="009A7718" w:rsidRDefault="00000000">
            <w:pPr>
              <w:rPr>
                <w:rFonts w:asciiTheme="minorEastAsia" w:eastAsiaTheme="minorEastAsia" w:hAnsiTheme="minorEastAsia" w:cs="仿宋" w:hint="eastAsia"/>
                <w:sz w:val="24"/>
              </w:rPr>
            </w:pPr>
            <w:r w:rsidRPr="009A7718">
              <w:rPr>
                <w:rFonts w:asciiTheme="minorEastAsia" w:eastAsiaTheme="minorEastAsia" w:hAnsiTheme="minorEastAsia" w:cs="仿宋" w:hint="eastAsia"/>
                <w:sz w:val="24"/>
              </w:rPr>
              <w:t>（1）有一定偏离：有1-500项负偏离，</w:t>
            </w:r>
            <w:proofErr w:type="gramStart"/>
            <w:r w:rsidRPr="009A7718">
              <w:rPr>
                <w:rFonts w:asciiTheme="minorEastAsia" w:eastAsiaTheme="minorEastAsia" w:hAnsiTheme="minorEastAsia" w:cs="仿宋" w:hint="eastAsia"/>
                <w:sz w:val="24"/>
              </w:rPr>
              <w:t>每负偏离</w:t>
            </w:r>
            <w:proofErr w:type="gramEnd"/>
            <w:r w:rsidRPr="009A7718">
              <w:rPr>
                <w:rFonts w:asciiTheme="minorEastAsia" w:eastAsiaTheme="minorEastAsia" w:hAnsiTheme="minorEastAsia" w:cs="仿宋" w:hint="eastAsia"/>
                <w:sz w:val="24"/>
              </w:rPr>
              <w:t>一项扣0.04分；</w:t>
            </w:r>
          </w:p>
          <w:p w14:paraId="3FB15ECB" w14:textId="77777777" w:rsidR="000547F8" w:rsidRPr="009A7718" w:rsidRDefault="00000000">
            <w:pPr>
              <w:rPr>
                <w:rFonts w:asciiTheme="minorEastAsia" w:eastAsiaTheme="minorEastAsia" w:hAnsiTheme="minorEastAsia" w:cs="仿宋" w:hint="eastAsia"/>
                <w:sz w:val="24"/>
              </w:rPr>
            </w:pPr>
            <w:r w:rsidRPr="009A7718">
              <w:rPr>
                <w:rFonts w:asciiTheme="minorEastAsia" w:eastAsiaTheme="minorEastAsia" w:hAnsiTheme="minorEastAsia" w:cs="仿宋" w:hint="eastAsia"/>
                <w:sz w:val="24"/>
              </w:rPr>
              <w:t>（2）有较大偏离：</w:t>
            </w:r>
          </w:p>
          <w:p w14:paraId="128E58B5" w14:textId="77777777" w:rsidR="000547F8" w:rsidRPr="009A7718" w:rsidRDefault="00000000">
            <w:pPr>
              <w:rPr>
                <w:rFonts w:asciiTheme="minorEastAsia" w:eastAsiaTheme="minorEastAsia" w:hAnsiTheme="minorEastAsia" w:cs="仿宋" w:hint="eastAsia"/>
                <w:sz w:val="24"/>
              </w:rPr>
            </w:pPr>
            <w:r w:rsidRPr="009A7718">
              <w:rPr>
                <w:rFonts w:asciiTheme="minorEastAsia" w:eastAsiaTheme="minorEastAsia" w:hAnsiTheme="minorEastAsia" w:cs="仿宋" w:hint="eastAsia"/>
                <w:sz w:val="24"/>
              </w:rPr>
              <w:t>有501-600项负偏离，得4分；</w:t>
            </w:r>
          </w:p>
          <w:p w14:paraId="79EDCBC0" w14:textId="77777777" w:rsidR="000547F8" w:rsidRPr="009A7718" w:rsidRDefault="00000000">
            <w:pPr>
              <w:rPr>
                <w:rFonts w:asciiTheme="minorEastAsia" w:eastAsiaTheme="minorEastAsia" w:hAnsiTheme="minorEastAsia" w:cs="仿宋" w:hint="eastAsia"/>
                <w:sz w:val="24"/>
              </w:rPr>
            </w:pPr>
            <w:r w:rsidRPr="009A7718">
              <w:rPr>
                <w:rFonts w:asciiTheme="minorEastAsia" w:eastAsiaTheme="minorEastAsia" w:hAnsiTheme="minorEastAsia" w:cs="仿宋" w:hint="eastAsia"/>
                <w:sz w:val="24"/>
              </w:rPr>
              <w:t>有601-700项负偏离，得3分；</w:t>
            </w:r>
          </w:p>
          <w:p w14:paraId="32AE8734" w14:textId="77777777" w:rsidR="000547F8" w:rsidRPr="009A7718" w:rsidRDefault="00000000">
            <w:pPr>
              <w:rPr>
                <w:rFonts w:asciiTheme="minorEastAsia" w:eastAsiaTheme="minorEastAsia" w:hAnsiTheme="minorEastAsia" w:cs="仿宋" w:hint="eastAsia"/>
                <w:sz w:val="24"/>
              </w:rPr>
            </w:pPr>
            <w:r w:rsidRPr="009A7718">
              <w:rPr>
                <w:rFonts w:asciiTheme="minorEastAsia" w:eastAsiaTheme="minorEastAsia" w:hAnsiTheme="minorEastAsia" w:cs="仿宋" w:hint="eastAsia"/>
                <w:sz w:val="24"/>
              </w:rPr>
              <w:t>有701-800项负偏离，得2分；</w:t>
            </w:r>
          </w:p>
          <w:p w14:paraId="6C859281" w14:textId="77777777" w:rsidR="000547F8" w:rsidRPr="009A7718" w:rsidRDefault="00000000">
            <w:pPr>
              <w:rPr>
                <w:rFonts w:asciiTheme="minorEastAsia" w:eastAsiaTheme="minorEastAsia" w:hAnsiTheme="minorEastAsia" w:cs="仿宋" w:hint="eastAsia"/>
                <w:sz w:val="24"/>
              </w:rPr>
            </w:pPr>
            <w:r w:rsidRPr="009A7718">
              <w:rPr>
                <w:rFonts w:asciiTheme="minorEastAsia" w:eastAsiaTheme="minorEastAsia" w:hAnsiTheme="minorEastAsia" w:cs="仿宋" w:hint="eastAsia"/>
                <w:sz w:val="24"/>
              </w:rPr>
              <w:t>有801项及以上负偏离，得1分；</w:t>
            </w:r>
          </w:p>
          <w:p w14:paraId="5B525D0B" w14:textId="77777777" w:rsidR="000547F8" w:rsidRPr="009A7718" w:rsidRDefault="00000000">
            <w:pPr>
              <w:rPr>
                <w:rFonts w:asciiTheme="minorEastAsia" w:eastAsiaTheme="minorEastAsia" w:hAnsiTheme="minorEastAsia" w:cs="仿宋" w:hint="eastAsia"/>
                <w:sz w:val="24"/>
              </w:rPr>
            </w:pPr>
            <w:r w:rsidRPr="009A7718">
              <w:rPr>
                <w:rFonts w:asciiTheme="minorEastAsia" w:eastAsiaTheme="minorEastAsia" w:hAnsiTheme="minorEastAsia" w:cs="仿宋" w:hint="eastAsia"/>
                <w:sz w:val="24"/>
              </w:rPr>
              <w:t>4、全部负偏离不得分</w:t>
            </w:r>
          </w:p>
          <w:p w14:paraId="01C84458" w14:textId="77777777" w:rsidR="000547F8" w:rsidRPr="009A7718" w:rsidRDefault="00000000">
            <w:pPr>
              <w:adjustRightInd w:val="0"/>
              <w:rPr>
                <w:rFonts w:asciiTheme="minorEastAsia" w:eastAsiaTheme="minorEastAsia" w:hAnsiTheme="minorEastAsia" w:cs="仿宋" w:hint="eastAsia"/>
                <w:sz w:val="24"/>
              </w:rPr>
            </w:pPr>
            <w:r w:rsidRPr="009A7718">
              <w:rPr>
                <w:rFonts w:asciiTheme="minorEastAsia" w:eastAsiaTheme="minorEastAsia" w:hAnsiTheme="minorEastAsia" w:cs="仿宋" w:hint="eastAsia"/>
                <w:sz w:val="24"/>
              </w:rPr>
              <w:t>5、</w:t>
            </w:r>
            <w:r w:rsidRPr="009A7718">
              <w:rPr>
                <w:rFonts w:asciiTheme="minorEastAsia" w:eastAsiaTheme="minorEastAsia" w:hAnsiTheme="minorEastAsia" w:cs="仿宋_GB2312" w:hint="eastAsia"/>
                <w:sz w:val="24"/>
              </w:rPr>
              <w:t>投标人</w:t>
            </w:r>
            <w:r w:rsidRPr="009A7718">
              <w:rPr>
                <w:rFonts w:asciiTheme="minorEastAsia" w:eastAsiaTheme="minorEastAsia" w:hAnsiTheme="minorEastAsia" w:cs="仿宋" w:hint="eastAsia"/>
                <w:sz w:val="24"/>
              </w:rPr>
              <w:t>编制响应文件中的“技术规格偏离表”时应</w:t>
            </w:r>
            <w:r w:rsidRPr="009A7718">
              <w:rPr>
                <w:rFonts w:asciiTheme="minorEastAsia" w:eastAsiaTheme="minorEastAsia" w:hAnsiTheme="minorEastAsia" w:cs="仿宋" w:hint="eastAsia"/>
                <w:sz w:val="24"/>
              </w:rPr>
              <w:lastRenderedPageBreak/>
              <w:t>对“负偏离”项目依次编码，例如“负偏离1、负偏离2......”，如因</w:t>
            </w:r>
            <w:r w:rsidRPr="009A7718">
              <w:rPr>
                <w:rFonts w:asciiTheme="minorEastAsia" w:eastAsiaTheme="minorEastAsia" w:hAnsiTheme="minorEastAsia" w:cs="仿宋_GB2312" w:hint="eastAsia"/>
                <w:sz w:val="24"/>
              </w:rPr>
              <w:t>投标人</w:t>
            </w:r>
            <w:r w:rsidRPr="009A7718">
              <w:rPr>
                <w:rFonts w:asciiTheme="minorEastAsia" w:eastAsiaTheme="minorEastAsia" w:hAnsiTheme="minorEastAsia" w:cs="仿宋" w:hint="eastAsia"/>
                <w:sz w:val="24"/>
              </w:rPr>
              <w:t>对负偏离编码错误而影响评审，则由</w:t>
            </w:r>
            <w:r w:rsidRPr="009A7718">
              <w:rPr>
                <w:rFonts w:asciiTheme="minorEastAsia" w:eastAsiaTheme="minorEastAsia" w:hAnsiTheme="minorEastAsia" w:cs="仿宋_GB2312" w:hint="eastAsia"/>
                <w:sz w:val="24"/>
              </w:rPr>
              <w:t>投标人</w:t>
            </w:r>
            <w:r w:rsidRPr="009A7718">
              <w:rPr>
                <w:rFonts w:asciiTheme="minorEastAsia" w:eastAsiaTheme="minorEastAsia" w:hAnsiTheme="minorEastAsia" w:cs="仿宋" w:hint="eastAsia"/>
                <w:sz w:val="24"/>
              </w:rPr>
              <w:t>自行承担相应后果。</w:t>
            </w:r>
          </w:p>
        </w:tc>
      </w:tr>
      <w:tr w:rsidR="009A7718" w:rsidRPr="009A7718" w14:paraId="32A61B67" w14:textId="77777777">
        <w:trPr>
          <w:trHeight w:val="307"/>
        </w:trPr>
        <w:tc>
          <w:tcPr>
            <w:tcW w:w="392" w:type="pct"/>
            <w:vMerge/>
            <w:noWrap/>
            <w:vAlign w:val="center"/>
          </w:tcPr>
          <w:p w14:paraId="4704E976" w14:textId="77777777" w:rsidR="000547F8" w:rsidRPr="009A7718" w:rsidRDefault="000547F8">
            <w:pPr>
              <w:ind w:firstLine="480"/>
              <w:jc w:val="center"/>
              <w:rPr>
                <w:rFonts w:asciiTheme="minorEastAsia" w:eastAsiaTheme="minorEastAsia" w:hAnsiTheme="minorEastAsia" w:cs="仿宋" w:hint="eastAsia"/>
                <w:sz w:val="24"/>
              </w:rPr>
            </w:pPr>
          </w:p>
        </w:tc>
        <w:tc>
          <w:tcPr>
            <w:tcW w:w="701" w:type="pct"/>
            <w:noWrap/>
            <w:vAlign w:val="center"/>
          </w:tcPr>
          <w:p w14:paraId="227D229E" w14:textId="77777777" w:rsidR="000547F8" w:rsidRPr="009A7718" w:rsidRDefault="00000000">
            <w:pPr>
              <w:adjustRightInd w:val="0"/>
              <w:jc w:val="center"/>
              <w:rPr>
                <w:rFonts w:asciiTheme="minorEastAsia" w:eastAsiaTheme="minorEastAsia" w:hAnsiTheme="minorEastAsia" w:cs="仿宋" w:hint="eastAsia"/>
                <w:sz w:val="24"/>
              </w:rPr>
            </w:pPr>
            <w:r w:rsidRPr="009A7718">
              <w:rPr>
                <w:rFonts w:asciiTheme="minorEastAsia" w:eastAsiaTheme="minorEastAsia" w:hAnsiTheme="minorEastAsia" w:cs="仿宋" w:hint="eastAsia"/>
                <w:kern w:val="0"/>
                <w:sz w:val="24"/>
              </w:rPr>
              <w:t>供货及安装实施方案</w:t>
            </w:r>
          </w:p>
        </w:tc>
        <w:tc>
          <w:tcPr>
            <w:tcW w:w="437" w:type="pct"/>
            <w:noWrap/>
            <w:vAlign w:val="center"/>
          </w:tcPr>
          <w:p w14:paraId="35A5DD91" w14:textId="77777777" w:rsidR="000547F8" w:rsidRPr="009A7718" w:rsidRDefault="00000000">
            <w:pPr>
              <w:adjustRightInd w:val="0"/>
              <w:jc w:val="center"/>
              <w:rPr>
                <w:rFonts w:asciiTheme="minorEastAsia" w:eastAsiaTheme="minorEastAsia" w:hAnsiTheme="minorEastAsia" w:cs="仿宋" w:hint="eastAsia"/>
                <w:sz w:val="24"/>
              </w:rPr>
            </w:pPr>
            <w:r w:rsidRPr="009A7718">
              <w:rPr>
                <w:rFonts w:asciiTheme="minorEastAsia" w:eastAsiaTheme="minorEastAsia" w:hAnsiTheme="minorEastAsia" w:cs="仿宋" w:hint="eastAsia"/>
                <w:sz w:val="24"/>
              </w:rPr>
              <w:t>10</w:t>
            </w:r>
          </w:p>
        </w:tc>
        <w:tc>
          <w:tcPr>
            <w:tcW w:w="3470" w:type="pct"/>
            <w:noWrap/>
            <w:vAlign w:val="center"/>
          </w:tcPr>
          <w:p w14:paraId="3731D92B" w14:textId="77777777" w:rsidR="000547F8" w:rsidRPr="009A7718" w:rsidRDefault="00000000">
            <w:pPr>
              <w:rPr>
                <w:rFonts w:asciiTheme="minorEastAsia" w:eastAsiaTheme="minorEastAsia" w:hAnsiTheme="minorEastAsia" w:cs="仿宋" w:hint="eastAsia"/>
                <w:kern w:val="0"/>
                <w:sz w:val="24"/>
              </w:rPr>
            </w:pPr>
            <w:r w:rsidRPr="009A7718">
              <w:rPr>
                <w:rFonts w:asciiTheme="minorEastAsia" w:eastAsiaTheme="minorEastAsia" w:hAnsiTheme="minorEastAsia" w:cs="仿宋" w:hint="eastAsia"/>
                <w:kern w:val="0"/>
                <w:sz w:val="24"/>
              </w:rPr>
              <w:t>投标人应根据采购需求，结合项目实际，提供供货及安装实施方案，至少包括如下内容①供货计划②</w:t>
            </w:r>
            <w:r w:rsidRPr="009A7718">
              <w:rPr>
                <w:rFonts w:asciiTheme="minorEastAsia" w:eastAsiaTheme="minorEastAsia" w:hAnsiTheme="minorEastAsia" w:cs="仿宋" w:hint="eastAsia"/>
                <w:sz w:val="24"/>
              </w:rPr>
              <w:t>供货时间③</w:t>
            </w:r>
            <w:r w:rsidRPr="009A7718">
              <w:rPr>
                <w:rFonts w:asciiTheme="minorEastAsia" w:eastAsiaTheme="minorEastAsia" w:hAnsiTheme="minorEastAsia" w:cs="仿宋" w:hint="eastAsia"/>
                <w:kern w:val="0"/>
                <w:sz w:val="24"/>
              </w:rPr>
              <w:t>现场安装调试④项目风险管理⑤项目管理与监控⑥现场验收测试⑦安装人员配置⑧项目合理化建议。</w:t>
            </w:r>
          </w:p>
          <w:p w14:paraId="0E652A21" w14:textId="77777777" w:rsidR="000547F8" w:rsidRPr="009A7718" w:rsidRDefault="00000000">
            <w:pPr>
              <w:rPr>
                <w:rFonts w:asciiTheme="minorEastAsia" w:eastAsiaTheme="minorEastAsia" w:hAnsiTheme="minorEastAsia" w:cs="仿宋" w:hint="eastAsia"/>
                <w:sz w:val="24"/>
              </w:rPr>
            </w:pPr>
            <w:r w:rsidRPr="009A7718">
              <w:rPr>
                <w:rFonts w:asciiTheme="minorEastAsia" w:eastAsiaTheme="minorEastAsia" w:hAnsiTheme="minorEastAsia" w:cs="仿宋" w:hint="eastAsia"/>
                <w:sz w:val="24"/>
              </w:rPr>
              <w:t>1、提供优于采购需求的方案，内容完整、无缺陷，得</w:t>
            </w:r>
            <w:r w:rsidRPr="009A7718">
              <w:rPr>
                <w:rFonts w:asciiTheme="minorEastAsia" w:eastAsiaTheme="minorEastAsia" w:hAnsiTheme="minorEastAsia" w:cs="仿宋"/>
                <w:sz w:val="24"/>
              </w:rPr>
              <w:t>10</w:t>
            </w:r>
            <w:r w:rsidRPr="009A7718">
              <w:rPr>
                <w:rFonts w:asciiTheme="minorEastAsia" w:eastAsiaTheme="minorEastAsia" w:hAnsiTheme="minorEastAsia" w:cs="仿宋" w:hint="eastAsia"/>
                <w:sz w:val="24"/>
              </w:rPr>
              <w:t>分；</w:t>
            </w:r>
          </w:p>
          <w:p w14:paraId="5A0DEFDB" w14:textId="77777777" w:rsidR="000547F8" w:rsidRPr="009A7718" w:rsidRDefault="00000000">
            <w:pPr>
              <w:rPr>
                <w:rFonts w:asciiTheme="minorEastAsia" w:eastAsiaTheme="minorEastAsia" w:hAnsiTheme="minorEastAsia" w:cs="仿宋" w:hint="eastAsia"/>
                <w:sz w:val="24"/>
              </w:rPr>
            </w:pPr>
            <w:r w:rsidRPr="009A7718">
              <w:rPr>
                <w:rFonts w:asciiTheme="minorEastAsia" w:eastAsiaTheme="minorEastAsia" w:hAnsiTheme="minorEastAsia" w:cs="仿宋" w:hint="eastAsia"/>
                <w:sz w:val="24"/>
              </w:rPr>
              <w:t>2、提供符合采购需求的方案，内容完整、无缺陷，得</w:t>
            </w:r>
            <w:r w:rsidRPr="009A7718">
              <w:rPr>
                <w:rFonts w:asciiTheme="minorEastAsia" w:eastAsiaTheme="minorEastAsia" w:hAnsiTheme="minorEastAsia" w:cs="仿宋"/>
                <w:sz w:val="24"/>
              </w:rPr>
              <w:t>6</w:t>
            </w:r>
            <w:r w:rsidRPr="009A7718">
              <w:rPr>
                <w:rFonts w:asciiTheme="minorEastAsia" w:eastAsiaTheme="minorEastAsia" w:hAnsiTheme="minorEastAsia" w:cs="仿宋" w:hint="eastAsia"/>
                <w:sz w:val="24"/>
              </w:rPr>
              <w:t>分；</w:t>
            </w:r>
          </w:p>
          <w:p w14:paraId="63B7836A" w14:textId="77777777" w:rsidR="000547F8" w:rsidRPr="009A7718" w:rsidRDefault="00000000">
            <w:pPr>
              <w:rPr>
                <w:rFonts w:asciiTheme="minorEastAsia" w:eastAsiaTheme="minorEastAsia" w:hAnsiTheme="minorEastAsia" w:cs="仿宋" w:hint="eastAsia"/>
                <w:sz w:val="24"/>
              </w:rPr>
            </w:pPr>
            <w:r w:rsidRPr="009A7718">
              <w:rPr>
                <w:rFonts w:asciiTheme="minorEastAsia" w:eastAsiaTheme="minorEastAsia" w:hAnsiTheme="minorEastAsia" w:cs="仿宋" w:hint="eastAsia"/>
                <w:sz w:val="24"/>
              </w:rPr>
              <w:t>3、提供符合采购需求的方案，内容完整、但方案内容存在缺陷的，得4分；</w:t>
            </w:r>
          </w:p>
          <w:p w14:paraId="12397811" w14:textId="77777777" w:rsidR="000547F8" w:rsidRPr="009A7718" w:rsidRDefault="00000000">
            <w:pPr>
              <w:rPr>
                <w:rFonts w:asciiTheme="minorEastAsia" w:eastAsiaTheme="minorEastAsia" w:hAnsiTheme="minorEastAsia" w:cs="仿宋" w:hint="eastAsia"/>
                <w:sz w:val="24"/>
              </w:rPr>
            </w:pPr>
            <w:r w:rsidRPr="009A7718">
              <w:rPr>
                <w:rFonts w:asciiTheme="minorEastAsia" w:eastAsiaTheme="minorEastAsia" w:hAnsiTheme="minorEastAsia" w:cs="仿宋"/>
                <w:sz w:val="24"/>
              </w:rPr>
              <w:t>4</w:t>
            </w:r>
            <w:r w:rsidRPr="009A7718">
              <w:rPr>
                <w:rFonts w:asciiTheme="minorEastAsia" w:eastAsiaTheme="minorEastAsia" w:hAnsiTheme="minorEastAsia" w:cs="仿宋" w:hint="eastAsia"/>
                <w:sz w:val="24"/>
              </w:rPr>
              <w:t>、提供方案，内容完整，但方案内容存在不符合项目需求的，得2分；</w:t>
            </w:r>
          </w:p>
          <w:p w14:paraId="41BFCFA2" w14:textId="77777777" w:rsidR="000547F8" w:rsidRPr="009A7718" w:rsidRDefault="00000000">
            <w:pPr>
              <w:rPr>
                <w:rFonts w:asciiTheme="minorEastAsia" w:eastAsiaTheme="minorEastAsia" w:hAnsiTheme="minorEastAsia" w:cs="仿宋" w:hint="eastAsia"/>
                <w:sz w:val="24"/>
              </w:rPr>
            </w:pPr>
            <w:r w:rsidRPr="009A7718">
              <w:rPr>
                <w:rFonts w:asciiTheme="minorEastAsia" w:eastAsiaTheme="minorEastAsia" w:hAnsiTheme="minorEastAsia" w:cs="仿宋"/>
                <w:sz w:val="24"/>
              </w:rPr>
              <w:t>5</w:t>
            </w:r>
            <w:r w:rsidRPr="009A7718">
              <w:rPr>
                <w:rFonts w:asciiTheme="minorEastAsia" w:eastAsiaTheme="minorEastAsia" w:hAnsiTheme="minorEastAsia" w:cs="仿宋" w:hint="eastAsia"/>
                <w:sz w:val="24"/>
              </w:rPr>
              <w:t>、未提供方案或方案中缺少上述8项中任意一项内容或机械复制采购需求，得0分。</w:t>
            </w:r>
          </w:p>
          <w:p w14:paraId="768D612D" w14:textId="77777777" w:rsidR="000547F8" w:rsidRPr="009A7718" w:rsidRDefault="00000000">
            <w:pPr>
              <w:rPr>
                <w:rFonts w:asciiTheme="minorEastAsia" w:eastAsiaTheme="minorEastAsia" w:hAnsiTheme="minorEastAsia" w:cs="仿宋" w:hint="eastAsia"/>
                <w:sz w:val="24"/>
              </w:rPr>
            </w:pPr>
            <w:r w:rsidRPr="009A7718">
              <w:rPr>
                <w:rFonts w:asciiTheme="minorEastAsia" w:eastAsiaTheme="minorEastAsia" w:hAnsiTheme="minorEastAsia" w:cs="仿宋" w:hint="eastAsia"/>
                <w:sz w:val="24"/>
              </w:rPr>
              <w:t>注:</w:t>
            </w:r>
            <w:r w:rsidRPr="009A7718">
              <w:rPr>
                <w:rFonts w:asciiTheme="minorEastAsia" w:eastAsiaTheme="minorEastAsia" w:hAnsiTheme="minorEastAsia" w:cs="仿宋" w:hint="eastAsia"/>
                <w:b/>
                <w:bCs/>
                <w:sz w:val="24"/>
              </w:rPr>
              <w:t>完整</w:t>
            </w:r>
            <w:r w:rsidRPr="009A7718">
              <w:rPr>
                <w:rFonts w:asciiTheme="minorEastAsia" w:eastAsiaTheme="minorEastAsia" w:hAnsiTheme="minorEastAsia" w:cs="仿宋" w:hint="eastAsia"/>
                <w:sz w:val="24"/>
              </w:rPr>
              <w:t>指包括但不限于上述8项全部内容且不能机械复制采购需求内容。</w:t>
            </w:r>
          </w:p>
          <w:p w14:paraId="28D5E7B2" w14:textId="77777777" w:rsidR="000547F8" w:rsidRPr="009A7718" w:rsidRDefault="00000000">
            <w:pPr>
              <w:rPr>
                <w:rFonts w:asciiTheme="minorEastAsia" w:eastAsiaTheme="minorEastAsia" w:hAnsiTheme="minorEastAsia" w:cs="仿宋" w:hint="eastAsia"/>
                <w:sz w:val="24"/>
              </w:rPr>
            </w:pPr>
            <w:r w:rsidRPr="009A7718">
              <w:rPr>
                <w:rFonts w:asciiTheme="minorEastAsia" w:eastAsiaTheme="minorEastAsia" w:hAnsiTheme="minorEastAsia" w:cs="仿宋" w:hint="eastAsia"/>
                <w:b/>
                <w:bCs/>
                <w:sz w:val="24"/>
              </w:rPr>
              <w:t>优于采购需求</w:t>
            </w:r>
            <w:r w:rsidRPr="009A7718">
              <w:rPr>
                <w:rFonts w:asciiTheme="minorEastAsia" w:eastAsiaTheme="minorEastAsia" w:hAnsiTheme="minorEastAsia" w:cs="仿宋" w:hint="eastAsia"/>
                <w:sz w:val="24"/>
              </w:rPr>
              <w:t>是指投标人所提供的方案能够保障投标人在实际工作中达成的效果高于采购需求要求（采购需求中的时间要求、服务内容要求等方面）。</w:t>
            </w:r>
          </w:p>
          <w:p w14:paraId="31266451" w14:textId="77777777" w:rsidR="000547F8" w:rsidRPr="009A7718" w:rsidRDefault="00000000">
            <w:pPr>
              <w:rPr>
                <w:rFonts w:asciiTheme="minorEastAsia" w:eastAsiaTheme="minorEastAsia" w:hAnsiTheme="minorEastAsia" w:cs="仿宋" w:hint="eastAsia"/>
                <w:sz w:val="24"/>
              </w:rPr>
            </w:pPr>
            <w:r w:rsidRPr="009A7718">
              <w:rPr>
                <w:rFonts w:asciiTheme="minorEastAsia" w:eastAsiaTheme="minorEastAsia" w:hAnsiTheme="minorEastAsia" w:cs="仿宋" w:hint="eastAsia"/>
                <w:b/>
                <w:bCs/>
                <w:sz w:val="24"/>
              </w:rPr>
              <w:t>缺陷</w:t>
            </w:r>
            <w:r w:rsidRPr="009A7718">
              <w:rPr>
                <w:rFonts w:asciiTheme="minorEastAsia" w:eastAsiaTheme="minorEastAsia" w:hAnsiTheme="minorEastAsia" w:cs="仿宋" w:hint="eastAsia"/>
                <w:sz w:val="24"/>
              </w:rPr>
              <w:t>是指方案内容与项目需求不一致、存在相互矛盾内容、不符合客观逻辑以及未针对本项目编写的任意一种情形。</w:t>
            </w:r>
          </w:p>
          <w:p w14:paraId="28E34A4C" w14:textId="77777777" w:rsidR="000547F8" w:rsidRPr="009A7718" w:rsidRDefault="00000000">
            <w:pPr>
              <w:rPr>
                <w:rFonts w:asciiTheme="minorEastAsia" w:eastAsiaTheme="minorEastAsia" w:hAnsiTheme="minorEastAsia" w:cs="仿宋" w:hint="eastAsia"/>
                <w:sz w:val="24"/>
              </w:rPr>
            </w:pPr>
            <w:r w:rsidRPr="009A7718">
              <w:rPr>
                <w:rFonts w:asciiTheme="minorEastAsia" w:eastAsiaTheme="minorEastAsia" w:hAnsiTheme="minorEastAsia" w:cs="仿宋" w:hint="eastAsia"/>
                <w:b/>
                <w:bCs/>
                <w:sz w:val="24"/>
              </w:rPr>
              <w:t>不符合项目需求</w:t>
            </w:r>
            <w:r w:rsidRPr="009A7718">
              <w:rPr>
                <w:rFonts w:asciiTheme="minorEastAsia" w:eastAsiaTheme="minorEastAsia" w:hAnsiTheme="minorEastAsia" w:cs="仿宋" w:hint="eastAsia"/>
                <w:sz w:val="24"/>
              </w:rPr>
              <w:t>是指存在与本项目执行无关的内容、存在相关内容在实际操作中不能运用的任意一种情形。</w:t>
            </w:r>
          </w:p>
        </w:tc>
      </w:tr>
      <w:tr w:rsidR="009A7718" w:rsidRPr="009A7718" w14:paraId="3CA0DBE6" w14:textId="77777777">
        <w:trPr>
          <w:trHeight w:val="202"/>
        </w:trPr>
        <w:tc>
          <w:tcPr>
            <w:tcW w:w="392" w:type="pct"/>
            <w:vMerge w:val="restart"/>
            <w:noWrap/>
            <w:vAlign w:val="center"/>
          </w:tcPr>
          <w:p w14:paraId="2976176F" w14:textId="77777777" w:rsidR="000547F8" w:rsidRPr="009A7718" w:rsidRDefault="00000000">
            <w:pPr>
              <w:rPr>
                <w:rFonts w:asciiTheme="minorEastAsia" w:eastAsiaTheme="minorEastAsia" w:hAnsiTheme="minorEastAsia" w:cs="仿宋" w:hint="eastAsia"/>
                <w:sz w:val="24"/>
              </w:rPr>
            </w:pPr>
            <w:r w:rsidRPr="009A7718">
              <w:rPr>
                <w:rFonts w:asciiTheme="minorEastAsia" w:eastAsiaTheme="minorEastAsia" w:hAnsiTheme="minorEastAsia" w:cs="仿宋" w:hint="eastAsia"/>
                <w:sz w:val="24"/>
              </w:rPr>
              <w:t>商务</w:t>
            </w:r>
          </w:p>
        </w:tc>
        <w:tc>
          <w:tcPr>
            <w:tcW w:w="701" w:type="pct"/>
            <w:noWrap/>
            <w:vAlign w:val="center"/>
          </w:tcPr>
          <w:p w14:paraId="326DCF12" w14:textId="77777777" w:rsidR="000547F8" w:rsidRPr="009A7718" w:rsidRDefault="00000000">
            <w:pPr>
              <w:adjustRightInd w:val="0"/>
              <w:jc w:val="center"/>
              <w:rPr>
                <w:rFonts w:asciiTheme="minorEastAsia" w:eastAsiaTheme="minorEastAsia" w:hAnsiTheme="minorEastAsia" w:cs="仿宋" w:hint="eastAsia"/>
                <w:sz w:val="24"/>
              </w:rPr>
            </w:pPr>
            <w:r w:rsidRPr="009A7718">
              <w:rPr>
                <w:rFonts w:asciiTheme="minorEastAsia" w:eastAsiaTheme="minorEastAsia" w:hAnsiTheme="minorEastAsia" w:cs="仿宋" w:hint="eastAsia"/>
                <w:sz w:val="24"/>
              </w:rPr>
              <w:t>售后服务方案</w:t>
            </w:r>
          </w:p>
        </w:tc>
        <w:tc>
          <w:tcPr>
            <w:tcW w:w="437" w:type="pct"/>
            <w:noWrap/>
            <w:vAlign w:val="center"/>
          </w:tcPr>
          <w:p w14:paraId="39ADC5E6" w14:textId="77777777" w:rsidR="000547F8" w:rsidRPr="009A7718" w:rsidRDefault="00000000">
            <w:pPr>
              <w:adjustRightInd w:val="0"/>
              <w:jc w:val="center"/>
              <w:rPr>
                <w:rFonts w:asciiTheme="minorEastAsia" w:eastAsiaTheme="minorEastAsia" w:hAnsiTheme="minorEastAsia" w:cs="仿宋" w:hint="eastAsia"/>
                <w:sz w:val="24"/>
              </w:rPr>
            </w:pPr>
            <w:r w:rsidRPr="009A7718">
              <w:rPr>
                <w:rFonts w:asciiTheme="minorEastAsia" w:eastAsiaTheme="minorEastAsia" w:hAnsiTheme="minorEastAsia" w:cs="仿宋" w:hint="eastAsia"/>
                <w:sz w:val="24"/>
              </w:rPr>
              <w:t>10</w:t>
            </w:r>
          </w:p>
        </w:tc>
        <w:tc>
          <w:tcPr>
            <w:tcW w:w="3470" w:type="pct"/>
            <w:noWrap/>
            <w:vAlign w:val="center"/>
          </w:tcPr>
          <w:p w14:paraId="5A8DD2A8" w14:textId="77777777" w:rsidR="000547F8" w:rsidRPr="009A7718" w:rsidRDefault="00000000">
            <w:pPr>
              <w:rPr>
                <w:rFonts w:asciiTheme="minorEastAsia" w:eastAsiaTheme="minorEastAsia" w:hAnsiTheme="minorEastAsia" w:cs="仿宋" w:hint="eastAsia"/>
                <w:sz w:val="24"/>
              </w:rPr>
            </w:pPr>
            <w:r w:rsidRPr="009A7718">
              <w:rPr>
                <w:rFonts w:asciiTheme="minorEastAsia" w:eastAsiaTheme="minorEastAsia" w:hAnsiTheme="minorEastAsia" w:cs="仿宋" w:hint="eastAsia"/>
                <w:kern w:val="0"/>
                <w:sz w:val="24"/>
              </w:rPr>
              <w:t>投标人应根据采购需求，结合项目实际，提供</w:t>
            </w:r>
            <w:r w:rsidRPr="009A7718">
              <w:rPr>
                <w:rFonts w:asciiTheme="minorEastAsia" w:eastAsiaTheme="minorEastAsia" w:hAnsiTheme="minorEastAsia" w:cs="仿宋" w:hint="eastAsia"/>
                <w:sz w:val="24"/>
              </w:rPr>
              <w:t>售后服务方案，至少包括</w:t>
            </w:r>
            <w:r w:rsidRPr="009A7718">
              <w:rPr>
                <w:rFonts w:asciiTheme="minorEastAsia" w:eastAsiaTheme="minorEastAsia" w:hAnsiTheme="minorEastAsia" w:cs="仿宋" w:hint="eastAsia"/>
                <w:kern w:val="0"/>
                <w:sz w:val="24"/>
              </w:rPr>
              <w:t>①</w:t>
            </w:r>
            <w:r w:rsidRPr="009A7718">
              <w:rPr>
                <w:rFonts w:asciiTheme="minorEastAsia" w:eastAsiaTheme="minorEastAsia" w:hAnsiTheme="minorEastAsia" w:cs="仿宋" w:hint="eastAsia"/>
                <w:sz w:val="24"/>
              </w:rPr>
              <w:t>服务承诺</w:t>
            </w:r>
            <w:r w:rsidRPr="009A7718">
              <w:rPr>
                <w:rFonts w:asciiTheme="minorEastAsia" w:eastAsiaTheme="minorEastAsia" w:hAnsiTheme="minorEastAsia" w:cs="仿宋" w:hint="eastAsia"/>
                <w:kern w:val="0"/>
                <w:sz w:val="24"/>
              </w:rPr>
              <w:t>②</w:t>
            </w:r>
            <w:r w:rsidRPr="009A7718">
              <w:rPr>
                <w:rFonts w:asciiTheme="minorEastAsia" w:eastAsiaTheme="minorEastAsia" w:hAnsiTheme="minorEastAsia" w:cs="仿宋" w:hint="eastAsia"/>
                <w:sz w:val="24"/>
              </w:rPr>
              <w:t>响应时间③到场解决问题时间</w:t>
            </w:r>
            <w:r w:rsidRPr="009A7718">
              <w:rPr>
                <w:rFonts w:asciiTheme="minorEastAsia" w:eastAsiaTheme="minorEastAsia" w:hAnsiTheme="minorEastAsia" w:cs="仿宋" w:hint="eastAsia"/>
                <w:kern w:val="0"/>
                <w:sz w:val="24"/>
              </w:rPr>
              <w:t>④</w:t>
            </w:r>
            <w:r w:rsidRPr="009A7718">
              <w:rPr>
                <w:rFonts w:asciiTheme="minorEastAsia" w:eastAsiaTheme="minorEastAsia" w:hAnsiTheme="minorEastAsia" w:cs="仿宋" w:hint="eastAsia"/>
                <w:sz w:val="24"/>
              </w:rPr>
              <w:t>质保周期</w:t>
            </w:r>
            <w:r w:rsidRPr="009A7718">
              <w:rPr>
                <w:rFonts w:asciiTheme="minorEastAsia" w:eastAsiaTheme="minorEastAsia" w:hAnsiTheme="minorEastAsia" w:cs="仿宋" w:hint="eastAsia"/>
                <w:kern w:val="0"/>
                <w:sz w:val="24"/>
              </w:rPr>
              <w:t>⑤</w:t>
            </w:r>
            <w:r w:rsidRPr="009A7718">
              <w:rPr>
                <w:rFonts w:asciiTheme="minorEastAsia" w:eastAsiaTheme="minorEastAsia" w:hAnsiTheme="minorEastAsia" w:cs="仿宋" w:hint="eastAsia"/>
                <w:sz w:val="24"/>
              </w:rPr>
              <w:t>服务方式</w:t>
            </w:r>
            <w:r w:rsidRPr="009A7718">
              <w:rPr>
                <w:rFonts w:asciiTheme="minorEastAsia" w:eastAsiaTheme="minorEastAsia" w:hAnsiTheme="minorEastAsia" w:cs="仿宋" w:hint="eastAsia"/>
                <w:kern w:val="0"/>
                <w:sz w:val="24"/>
              </w:rPr>
              <w:t>⑥</w:t>
            </w:r>
            <w:r w:rsidRPr="009A7718">
              <w:rPr>
                <w:rFonts w:asciiTheme="minorEastAsia" w:eastAsiaTheme="minorEastAsia" w:hAnsiTheme="minorEastAsia" w:cs="仿宋" w:hint="eastAsia"/>
                <w:sz w:val="24"/>
              </w:rPr>
              <w:t>联系方式</w:t>
            </w:r>
            <w:r w:rsidRPr="009A7718">
              <w:rPr>
                <w:rFonts w:asciiTheme="minorEastAsia" w:eastAsiaTheme="minorEastAsia" w:hAnsiTheme="minorEastAsia" w:cs="仿宋" w:hint="eastAsia"/>
                <w:kern w:val="0"/>
                <w:sz w:val="24"/>
              </w:rPr>
              <w:t>⑦售后</w:t>
            </w:r>
            <w:r w:rsidRPr="009A7718">
              <w:rPr>
                <w:rFonts w:asciiTheme="minorEastAsia" w:eastAsiaTheme="minorEastAsia" w:hAnsiTheme="minorEastAsia" w:cs="仿宋" w:hint="eastAsia"/>
                <w:sz w:val="24"/>
              </w:rPr>
              <w:t>服务人员配备。</w:t>
            </w:r>
          </w:p>
          <w:p w14:paraId="0DD76986" w14:textId="77777777" w:rsidR="000547F8" w:rsidRPr="009A7718" w:rsidRDefault="00000000">
            <w:pPr>
              <w:rPr>
                <w:rFonts w:asciiTheme="minorEastAsia" w:eastAsiaTheme="minorEastAsia" w:hAnsiTheme="minorEastAsia" w:cs="仿宋" w:hint="eastAsia"/>
                <w:sz w:val="24"/>
              </w:rPr>
            </w:pPr>
            <w:r w:rsidRPr="009A7718">
              <w:rPr>
                <w:rFonts w:asciiTheme="minorEastAsia" w:eastAsiaTheme="minorEastAsia" w:hAnsiTheme="minorEastAsia" w:cs="仿宋" w:hint="eastAsia"/>
                <w:sz w:val="24"/>
              </w:rPr>
              <w:t>1、提供优于采购需求的方案，内容完整、无缺陷，得10分；</w:t>
            </w:r>
          </w:p>
          <w:p w14:paraId="1BF80223" w14:textId="77777777" w:rsidR="000547F8" w:rsidRPr="009A7718" w:rsidRDefault="00000000">
            <w:pPr>
              <w:rPr>
                <w:rFonts w:asciiTheme="minorEastAsia" w:eastAsiaTheme="minorEastAsia" w:hAnsiTheme="minorEastAsia" w:cs="仿宋" w:hint="eastAsia"/>
                <w:sz w:val="24"/>
              </w:rPr>
            </w:pPr>
            <w:r w:rsidRPr="009A7718">
              <w:rPr>
                <w:rFonts w:asciiTheme="minorEastAsia" w:eastAsiaTheme="minorEastAsia" w:hAnsiTheme="minorEastAsia" w:cs="仿宋" w:hint="eastAsia"/>
                <w:sz w:val="24"/>
              </w:rPr>
              <w:t>2、提供符合采购需求的方案，内容完整，但方案内容存在缺陷的，得7分；</w:t>
            </w:r>
          </w:p>
          <w:p w14:paraId="1476C4FF" w14:textId="77777777" w:rsidR="000547F8" w:rsidRPr="009A7718" w:rsidRDefault="00000000">
            <w:pPr>
              <w:rPr>
                <w:rFonts w:asciiTheme="minorEastAsia" w:eastAsiaTheme="minorEastAsia" w:hAnsiTheme="minorEastAsia" w:cs="仿宋" w:hint="eastAsia"/>
                <w:sz w:val="24"/>
              </w:rPr>
            </w:pPr>
            <w:r w:rsidRPr="009A7718">
              <w:rPr>
                <w:rFonts w:asciiTheme="minorEastAsia" w:eastAsiaTheme="minorEastAsia" w:hAnsiTheme="minorEastAsia" w:cs="仿宋" w:hint="eastAsia"/>
                <w:sz w:val="24"/>
              </w:rPr>
              <w:t>3、提供方案，内容完整，但方案内容存在不符合项目需求的，得4分；</w:t>
            </w:r>
          </w:p>
          <w:p w14:paraId="2B701AAB" w14:textId="77777777" w:rsidR="000547F8" w:rsidRPr="009A7718" w:rsidRDefault="00000000">
            <w:pPr>
              <w:rPr>
                <w:rFonts w:asciiTheme="minorEastAsia" w:eastAsiaTheme="minorEastAsia" w:hAnsiTheme="minorEastAsia" w:cs="仿宋" w:hint="eastAsia"/>
                <w:sz w:val="24"/>
              </w:rPr>
            </w:pPr>
            <w:r w:rsidRPr="009A7718">
              <w:rPr>
                <w:rFonts w:asciiTheme="minorEastAsia" w:eastAsiaTheme="minorEastAsia" w:hAnsiTheme="minorEastAsia" w:cs="仿宋" w:hint="eastAsia"/>
                <w:sz w:val="24"/>
              </w:rPr>
              <w:t>4、未提供方案或方案中缺少上述7项中任意一项内容或机械复制采购需求，得0分。</w:t>
            </w:r>
          </w:p>
          <w:p w14:paraId="06BBD629" w14:textId="77777777" w:rsidR="000547F8" w:rsidRPr="009A7718" w:rsidRDefault="00000000">
            <w:pPr>
              <w:rPr>
                <w:rFonts w:asciiTheme="minorEastAsia" w:eastAsiaTheme="minorEastAsia" w:hAnsiTheme="minorEastAsia" w:cs="仿宋" w:hint="eastAsia"/>
                <w:sz w:val="24"/>
              </w:rPr>
            </w:pPr>
            <w:r w:rsidRPr="009A7718">
              <w:rPr>
                <w:rFonts w:asciiTheme="minorEastAsia" w:eastAsiaTheme="minorEastAsia" w:hAnsiTheme="minorEastAsia" w:cs="仿宋" w:hint="eastAsia"/>
                <w:sz w:val="24"/>
              </w:rPr>
              <w:t>注:</w:t>
            </w:r>
            <w:r w:rsidRPr="009A7718">
              <w:rPr>
                <w:rFonts w:asciiTheme="minorEastAsia" w:eastAsiaTheme="minorEastAsia" w:hAnsiTheme="minorEastAsia" w:cs="仿宋" w:hint="eastAsia"/>
                <w:b/>
                <w:sz w:val="24"/>
              </w:rPr>
              <w:t>完整</w:t>
            </w:r>
            <w:r w:rsidRPr="009A7718">
              <w:rPr>
                <w:rFonts w:asciiTheme="minorEastAsia" w:eastAsiaTheme="minorEastAsia" w:hAnsiTheme="minorEastAsia" w:cs="仿宋" w:hint="eastAsia"/>
                <w:sz w:val="24"/>
              </w:rPr>
              <w:t>指包括但不限于上述7项全部内容且不能机械复制采购需求内容。</w:t>
            </w:r>
          </w:p>
          <w:p w14:paraId="6F1393AC" w14:textId="77777777" w:rsidR="000547F8" w:rsidRPr="009A7718" w:rsidRDefault="00000000">
            <w:pPr>
              <w:rPr>
                <w:rFonts w:asciiTheme="minorEastAsia" w:eastAsiaTheme="minorEastAsia" w:hAnsiTheme="minorEastAsia" w:cs="仿宋" w:hint="eastAsia"/>
                <w:sz w:val="24"/>
              </w:rPr>
            </w:pPr>
            <w:r w:rsidRPr="009A7718">
              <w:rPr>
                <w:rFonts w:asciiTheme="minorEastAsia" w:eastAsiaTheme="minorEastAsia" w:hAnsiTheme="minorEastAsia" w:cs="仿宋" w:hint="eastAsia"/>
                <w:b/>
                <w:sz w:val="24"/>
              </w:rPr>
              <w:t>优于采购需求</w:t>
            </w:r>
            <w:r w:rsidRPr="009A7718">
              <w:rPr>
                <w:rFonts w:asciiTheme="minorEastAsia" w:eastAsiaTheme="minorEastAsia" w:hAnsiTheme="minorEastAsia" w:cs="仿宋" w:hint="eastAsia"/>
                <w:sz w:val="24"/>
              </w:rPr>
              <w:t>是指投标人所提供的方案能够保障投标</w:t>
            </w:r>
            <w:r w:rsidRPr="009A7718">
              <w:rPr>
                <w:rFonts w:asciiTheme="minorEastAsia" w:eastAsiaTheme="minorEastAsia" w:hAnsiTheme="minorEastAsia" w:cs="仿宋" w:hint="eastAsia"/>
                <w:sz w:val="24"/>
              </w:rPr>
              <w:lastRenderedPageBreak/>
              <w:t>人在实际工作中达成的效果高于采购需求要求（采购需求中的时间要求、人数要求、服务内容要求等方面）。</w:t>
            </w:r>
          </w:p>
          <w:p w14:paraId="5D1510D6" w14:textId="77777777" w:rsidR="000547F8" w:rsidRPr="009A7718" w:rsidRDefault="00000000">
            <w:pPr>
              <w:rPr>
                <w:rFonts w:asciiTheme="minorEastAsia" w:eastAsiaTheme="minorEastAsia" w:hAnsiTheme="minorEastAsia" w:cs="仿宋" w:hint="eastAsia"/>
                <w:sz w:val="24"/>
              </w:rPr>
            </w:pPr>
            <w:r w:rsidRPr="009A7718">
              <w:rPr>
                <w:rFonts w:asciiTheme="minorEastAsia" w:eastAsiaTheme="minorEastAsia" w:hAnsiTheme="minorEastAsia" w:cs="仿宋" w:hint="eastAsia"/>
                <w:b/>
                <w:sz w:val="24"/>
              </w:rPr>
              <w:t>缺陷</w:t>
            </w:r>
            <w:r w:rsidRPr="009A7718">
              <w:rPr>
                <w:rFonts w:asciiTheme="minorEastAsia" w:eastAsiaTheme="minorEastAsia" w:hAnsiTheme="minorEastAsia" w:cs="仿宋" w:hint="eastAsia"/>
                <w:sz w:val="24"/>
              </w:rPr>
              <w:t>是指方案内容与项目需求不一致、存在相互矛盾内容、不符合客观逻辑以及未针对本项目编写的任意一种情形。</w:t>
            </w:r>
          </w:p>
          <w:p w14:paraId="0C33DC8E" w14:textId="77777777" w:rsidR="000547F8" w:rsidRPr="009A7718" w:rsidRDefault="00000000">
            <w:pPr>
              <w:rPr>
                <w:rFonts w:asciiTheme="minorEastAsia" w:eastAsiaTheme="minorEastAsia" w:hAnsiTheme="minorEastAsia" w:cs="仿宋" w:hint="eastAsia"/>
                <w:sz w:val="24"/>
              </w:rPr>
            </w:pPr>
            <w:r w:rsidRPr="009A7718">
              <w:rPr>
                <w:rFonts w:asciiTheme="minorEastAsia" w:eastAsiaTheme="minorEastAsia" w:hAnsiTheme="minorEastAsia" w:cs="仿宋" w:hint="eastAsia"/>
                <w:b/>
                <w:sz w:val="24"/>
              </w:rPr>
              <w:t>不符合项目需求</w:t>
            </w:r>
            <w:r w:rsidRPr="009A7718">
              <w:rPr>
                <w:rFonts w:asciiTheme="minorEastAsia" w:eastAsiaTheme="minorEastAsia" w:hAnsiTheme="minorEastAsia" w:cs="仿宋" w:hint="eastAsia"/>
                <w:sz w:val="24"/>
              </w:rPr>
              <w:t>是指存在与本项目执行无关的内容、存在相关内容在实际操作中不能运用的任意一种情形。</w:t>
            </w:r>
          </w:p>
        </w:tc>
      </w:tr>
      <w:tr w:rsidR="009A7718" w:rsidRPr="009A7718" w14:paraId="5831D8C6" w14:textId="77777777">
        <w:trPr>
          <w:trHeight w:val="58"/>
        </w:trPr>
        <w:tc>
          <w:tcPr>
            <w:tcW w:w="392" w:type="pct"/>
            <w:vMerge/>
            <w:noWrap/>
            <w:vAlign w:val="center"/>
          </w:tcPr>
          <w:p w14:paraId="0220D5C2" w14:textId="77777777" w:rsidR="000547F8" w:rsidRPr="009A7718" w:rsidRDefault="000547F8">
            <w:pPr>
              <w:rPr>
                <w:rFonts w:asciiTheme="minorEastAsia" w:eastAsiaTheme="minorEastAsia" w:hAnsiTheme="minorEastAsia" w:cs="仿宋" w:hint="eastAsia"/>
                <w:sz w:val="24"/>
              </w:rPr>
            </w:pPr>
          </w:p>
        </w:tc>
        <w:tc>
          <w:tcPr>
            <w:tcW w:w="701" w:type="pct"/>
            <w:noWrap/>
            <w:vAlign w:val="center"/>
          </w:tcPr>
          <w:p w14:paraId="40B526BA" w14:textId="77777777" w:rsidR="000547F8" w:rsidRPr="009A7718" w:rsidRDefault="00000000">
            <w:pPr>
              <w:jc w:val="center"/>
              <w:rPr>
                <w:rFonts w:asciiTheme="minorEastAsia" w:eastAsiaTheme="minorEastAsia" w:hAnsiTheme="minorEastAsia" w:cs="仿宋" w:hint="eastAsia"/>
                <w:sz w:val="24"/>
              </w:rPr>
            </w:pPr>
            <w:r w:rsidRPr="009A7718">
              <w:rPr>
                <w:rFonts w:asciiTheme="minorEastAsia" w:eastAsiaTheme="minorEastAsia" w:hAnsiTheme="minorEastAsia" w:cs="仿宋" w:hint="eastAsia"/>
                <w:sz w:val="24"/>
              </w:rPr>
              <w:t>培训方案</w:t>
            </w:r>
          </w:p>
        </w:tc>
        <w:tc>
          <w:tcPr>
            <w:tcW w:w="437" w:type="pct"/>
            <w:noWrap/>
            <w:vAlign w:val="center"/>
          </w:tcPr>
          <w:p w14:paraId="009B90B5" w14:textId="77777777" w:rsidR="000547F8" w:rsidRPr="009A7718" w:rsidRDefault="00000000">
            <w:pPr>
              <w:jc w:val="center"/>
              <w:rPr>
                <w:rFonts w:asciiTheme="minorEastAsia" w:eastAsiaTheme="minorEastAsia" w:hAnsiTheme="minorEastAsia" w:cs="仿宋" w:hint="eastAsia"/>
                <w:sz w:val="24"/>
              </w:rPr>
            </w:pPr>
            <w:r w:rsidRPr="009A7718">
              <w:rPr>
                <w:rFonts w:asciiTheme="minorEastAsia" w:eastAsiaTheme="minorEastAsia" w:hAnsiTheme="minorEastAsia" w:cs="仿宋" w:hint="eastAsia"/>
                <w:sz w:val="24"/>
              </w:rPr>
              <w:t>10</w:t>
            </w:r>
          </w:p>
        </w:tc>
        <w:tc>
          <w:tcPr>
            <w:tcW w:w="3470" w:type="pct"/>
            <w:noWrap/>
            <w:vAlign w:val="center"/>
          </w:tcPr>
          <w:p w14:paraId="6B0B1FC8" w14:textId="77777777" w:rsidR="000547F8" w:rsidRPr="009A7718" w:rsidRDefault="00000000">
            <w:pPr>
              <w:rPr>
                <w:rFonts w:asciiTheme="minorEastAsia" w:eastAsiaTheme="minorEastAsia" w:hAnsiTheme="minorEastAsia" w:cs="仿宋" w:hint="eastAsia"/>
                <w:kern w:val="0"/>
                <w:sz w:val="24"/>
              </w:rPr>
            </w:pPr>
            <w:r w:rsidRPr="009A7718">
              <w:rPr>
                <w:rFonts w:asciiTheme="minorEastAsia" w:eastAsiaTheme="minorEastAsia" w:hAnsiTheme="minorEastAsia" w:cs="仿宋" w:hint="eastAsia"/>
                <w:kern w:val="0"/>
                <w:sz w:val="24"/>
              </w:rPr>
              <w:t>投标人应根据采购需求，结合项目实际，提供培训方案，至少包括①培训计划②培训时长</w:t>
            </w:r>
            <w:r w:rsidRPr="009A7718">
              <w:rPr>
                <w:rFonts w:asciiTheme="minorEastAsia" w:eastAsiaTheme="minorEastAsia" w:hAnsiTheme="minorEastAsia" w:cs="仿宋" w:hint="eastAsia"/>
                <w:sz w:val="24"/>
              </w:rPr>
              <w:t>③</w:t>
            </w:r>
            <w:r w:rsidRPr="009A7718">
              <w:rPr>
                <w:rFonts w:asciiTheme="minorEastAsia" w:eastAsiaTheme="minorEastAsia" w:hAnsiTheme="minorEastAsia" w:cs="仿宋" w:hint="eastAsia"/>
                <w:kern w:val="0"/>
                <w:sz w:val="24"/>
              </w:rPr>
              <w:t>培训内容④培训形式⑤培训人员配备。</w:t>
            </w:r>
          </w:p>
          <w:p w14:paraId="24CF260F" w14:textId="77777777" w:rsidR="000547F8" w:rsidRPr="009A7718" w:rsidRDefault="00000000">
            <w:pPr>
              <w:rPr>
                <w:rFonts w:asciiTheme="minorEastAsia" w:eastAsiaTheme="minorEastAsia" w:hAnsiTheme="minorEastAsia" w:cs="仿宋" w:hint="eastAsia"/>
                <w:sz w:val="24"/>
              </w:rPr>
            </w:pPr>
            <w:r w:rsidRPr="009A7718">
              <w:rPr>
                <w:rFonts w:asciiTheme="minorEastAsia" w:eastAsiaTheme="minorEastAsia" w:hAnsiTheme="minorEastAsia" w:cs="仿宋" w:hint="eastAsia"/>
                <w:sz w:val="24"/>
              </w:rPr>
              <w:t>1、提供优于采购需求的方案，内容完整、无缺陷，得10分；</w:t>
            </w:r>
          </w:p>
          <w:p w14:paraId="39F3C9C4" w14:textId="77777777" w:rsidR="000547F8" w:rsidRPr="009A7718" w:rsidRDefault="00000000">
            <w:pPr>
              <w:rPr>
                <w:rFonts w:asciiTheme="minorEastAsia" w:eastAsiaTheme="minorEastAsia" w:hAnsiTheme="minorEastAsia" w:cs="仿宋" w:hint="eastAsia"/>
                <w:sz w:val="24"/>
              </w:rPr>
            </w:pPr>
            <w:r w:rsidRPr="009A7718">
              <w:rPr>
                <w:rFonts w:asciiTheme="minorEastAsia" w:eastAsiaTheme="minorEastAsia" w:hAnsiTheme="minorEastAsia" w:cs="仿宋" w:hint="eastAsia"/>
                <w:sz w:val="24"/>
              </w:rPr>
              <w:t>2、提供符合采购需求的方案，内容完整，但方案内容存在缺陷的，得7分；</w:t>
            </w:r>
          </w:p>
          <w:p w14:paraId="58904682" w14:textId="77777777" w:rsidR="000547F8" w:rsidRPr="009A7718" w:rsidRDefault="00000000">
            <w:pPr>
              <w:rPr>
                <w:rFonts w:asciiTheme="minorEastAsia" w:eastAsiaTheme="minorEastAsia" w:hAnsiTheme="minorEastAsia" w:cs="仿宋" w:hint="eastAsia"/>
                <w:sz w:val="24"/>
              </w:rPr>
            </w:pPr>
            <w:r w:rsidRPr="009A7718">
              <w:rPr>
                <w:rFonts w:asciiTheme="minorEastAsia" w:eastAsiaTheme="minorEastAsia" w:hAnsiTheme="minorEastAsia" w:cs="仿宋" w:hint="eastAsia"/>
                <w:sz w:val="24"/>
              </w:rPr>
              <w:t>3、提供方案，内容完整，但方案内容存在不符合项目需求的，得4分；</w:t>
            </w:r>
          </w:p>
          <w:p w14:paraId="31EDCF0E" w14:textId="77777777" w:rsidR="000547F8" w:rsidRPr="009A7718" w:rsidRDefault="00000000">
            <w:pPr>
              <w:rPr>
                <w:rFonts w:asciiTheme="minorEastAsia" w:eastAsiaTheme="minorEastAsia" w:hAnsiTheme="minorEastAsia" w:cs="仿宋" w:hint="eastAsia"/>
                <w:sz w:val="24"/>
              </w:rPr>
            </w:pPr>
            <w:r w:rsidRPr="009A7718">
              <w:rPr>
                <w:rFonts w:asciiTheme="minorEastAsia" w:eastAsiaTheme="minorEastAsia" w:hAnsiTheme="minorEastAsia" w:cs="仿宋" w:hint="eastAsia"/>
                <w:sz w:val="24"/>
              </w:rPr>
              <w:t>4、未提供方案或方案中缺少上述5项中任意一项内容或机械复制采购需求，得0分。</w:t>
            </w:r>
          </w:p>
          <w:p w14:paraId="0B2D2029" w14:textId="77777777" w:rsidR="000547F8" w:rsidRPr="009A7718" w:rsidRDefault="00000000">
            <w:pPr>
              <w:rPr>
                <w:rFonts w:asciiTheme="minorEastAsia" w:eastAsiaTheme="minorEastAsia" w:hAnsiTheme="minorEastAsia" w:cs="仿宋" w:hint="eastAsia"/>
                <w:sz w:val="24"/>
              </w:rPr>
            </w:pPr>
            <w:r w:rsidRPr="009A7718">
              <w:rPr>
                <w:rFonts w:asciiTheme="minorEastAsia" w:eastAsiaTheme="minorEastAsia" w:hAnsiTheme="minorEastAsia" w:cs="仿宋" w:hint="eastAsia"/>
                <w:sz w:val="24"/>
              </w:rPr>
              <w:t>注:</w:t>
            </w:r>
            <w:r w:rsidRPr="009A7718">
              <w:rPr>
                <w:rFonts w:asciiTheme="minorEastAsia" w:eastAsiaTheme="minorEastAsia" w:hAnsiTheme="minorEastAsia" w:cs="仿宋" w:hint="eastAsia"/>
                <w:b/>
                <w:sz w:val="24"/>
              </w:rPr>
              <w:t>完整</w:t>
            </w:r>
            <w:r w:rsidRPr="009A7718">
              <w:rPr>
                <w:rFonts w:asciiTheme="minorEastAsia" w:eastAsiaTheme="minorEastAsia" w:hAnsiTheme="minorEastAsia" w:cs="仿宋" w:hint="eastAsia"/>
                <w:sz w:val="24"/>
              </w:rPr>
              <w:t>指包括但不限于上述5项全部内容且不能机械复制采购需求内容。</w:t>
            </w:r>
          </w:p>
          <w:p w14:paraId="5D3770BA" w14:textId="77777777" w:rsidR="000547F8" w:rsidRPr="009A7718" w:rsidRDefault="00000000">
            <w:pPr>
              <w:rPr>
                <w:rFonts w:asciiTheme="minorEastAsia" w:eastAsiaTheme="minorEastAsia" w:hAnsiTheme="minorEastAsia" w:cs="仿宋" w:hint="eastAsia"/>
                <w:sz w:val="24"/>
              </w:rPr>
            </w:pPr>
            <w:r w:rsidRPr="009A7718">
              <w:rPr>
                <w:rFonts w:asciiTheme="minorEastAsia" w:eastAsiaTheme="minorEastAsia" w:hAnsiTheme="minorEastAsia" w:cs="仿宋" w:hint="eastAsia"/>
                <w:b/>
                <w:sz w:val="24"/>
              </w:rPr>
              <w:t>优于采购需求</w:t>
            </w:r>
            <w:r w:rsidRPr="009A7718">
              <w:rPr>
                <w:rFonts w:asciiTheme="minorEastAsia" w:eastAsiaTheme="minorEastAsia" w:hAnsiTheme="minorEastAsia" w:cs="仿宋" w:hint="eastAsia"/>
                <w:sz w:val="24"/>
              </w:rPr>
              <w:t>是指投标人所提供的方案能够保障投标人在实际工作中达成的效果高于采购需求要求（采购需求中的时间要求、人数要求、服务内容要求等方面）。</w:t>
            </w:r>
          </w:p>
          <w:p w14:paraId="32EC7360" w14:textId="77777777" w:rsidR="000547F8" w:rsidRPr="009A7718" w:rsidRDefault="00000000">
            <w:pPr>
              <w:rPr>
                <w:rFonts w:asciiTheme="minorEastAsia" w:eastAsiaTheme="minorEastAsia" w:hAnsiTheme="minorEastAsia" w:cs="仿宋" w:hint="eastAsia"/>
                <w:sz w:val="24"/>
              </w:rPr>
            </w:pPr>
            <w:r w:rsidRPr="009A7718">
              <w:rPr>
                <w:rFonts w:asciiTheme="minorEastAsia" w:eastAsiaTheme="minorEastAsia" w:hAnsiTheme="minorEastAsia" w:cs="仿宋" w:hint="eastAsia"/>
                <w:b/>
                <w:sz w:val="24"/>
              </w:rPr>
              <w:t>缺陷</w:t>
            </w:r>
            <w:r w:rsidRPr="009A7718">
              <w:rPr>
                <w:rFonts w:asciiTheme="minorEastAsia" w:eastAsiaTheme="minorEastAsia" w:hAnsiTheme="minorEastAsia" w:cs="仿宋" w:hint="eastAsia"/>
                <w:sz w:val="24"/>
              </w:rPr>
              <w:t>是指方案内容与项目需求不一致、存在相互矛盾内容、不符合客观逻辑以及未针对本项目编写的任意一种情形。</w:t>
            </w:r>
          </w:p>
          <w:p w14:paraId="3413019E" w14:textId="77777777" w:rsidR="000547F8" w:rsidRPr="009A7718" w:rsidRDefault="00000000">
            <w:pPr>
              <w:rPr>
                <w:rFonts w:asciiTheme="minorEastAsia" w:eastAsiaTheme="minorEastAsia" w:hAnsiTheme="minorEastAsia" w:cs="仿宋" w:hint="eastAsia"/>
                <w:sz w:val="24"/>
              </w:rPr>
            </w:pPr>
            <w:r w:rsidRPr="009A7718">
              <w:rPr>
                <w:rFonts w:asciiTheme="minorEastAsia" w:eastAsiaTheme="minorEastAsia" w:hAnsiTheme="minorEastAsia" w:cs="仿宋" w:hint="eastAsia"/>
                <w:b/>
                <w:sz w:val="24"/>
              </w:rPr>
              <w:t>不符合项目需求</w:t>
            </w:r>
            <w:r w:rsidRPr="009A7718">
              <w:rPr>
                <w:rFonts w:asciiTheme="minorEastAsia" w:eastAsiaTheme="minorEastAsia" w:hAnsiTheme="minorEastAsia" w:cs="仿宋" w:hint="eastAsia"/>
                <w:sz w:val="24"/>
              </w:rPr>
              <w:t>是指存在与本项目执行无关的内容、存在相关内容在实际操作中不能运用的任意一种情形。</w:t>
            </w:r>
          </w:p>
        </w:tc>
      </w:tr>
      <w:tr w:rsidR="009A7718" w:rsidRPr="009A7718" w14:paraId="05E4B062" w14:textId="77777777">
        <w:trPr>
          <w:trHeight w:val="864"/>
        </w:trPr>
        <w:tc>
          <w:tcPr>
            <w:tcW w:w="392" w:type="pct"/>
            <w:vMerge/>
            <w:noWrap/>
            <w:vAlign w:val="center"/>
          </w:tcPr>
          <w:p w14:paraId="0B55FD9F" w14:textId="77777777" w:rsidR="000547F8" w:rsidRPr="009A7718" w:rsidRDefault="000547F8">
            <w:pPr>
              <w:rPr>
                <w:rFonts w:asciiTheme="minorEastAsia" w:eastAsiaTheme="minorEastAsia" w:hAnsiTheme="minorEastAsia" w:cs="仿宋" w:hint="eastAsia"/>
                <w:sz w:val="24"/>
              </w:rPr>
            </w:pPr>
          </w:p>
        </w:tc>
        <w:tc>
          <w:tcPr>
            <w:tcW w:w="701" w:type="pct"/>
            <w:noWrap/>
            <w:vAlign w:val="center"/>
          </w:tcPr>
          <w:p w14:paraId="7CEF807E" w14:textId="77777777" w:rsidR="000547F8" w:rsidRPr="009A7718" w:rsidRDefault="00000000">
            <w:pPr>
              <w:jc w:val="center"/>
              <w:rPr>
                <w:rFonts w:asciiTheme="minorEastAsia" w:eastAsiaTheme="minorEastAsia" w:hAnsiTheme="minorEastAsia" w:cs="仿宋" w:hint="eastAsia"/>
                <w:sz w:val="24"/>
              </w:rPr>
            </w:pPr>
            <w:r w:rsidRPr="009A7718">
              <w:rPr>
                <w:rFonts w:asciiTheme="minorEastAsia" w:eastAsiaTheme="minorEastAsia" w:hAnsiTheme="minorEastAsia" w:cs="仿宋" w:hint="eastAsia"/>
                <w:sz w:val="24"/>
              </w:rPr>
              <w:t>投标人业绩</w:t>
            </w:r>
          </w:p>
        </w:tc>
        <w:tc>
          <w:tcPr>
            <w:tcW w:w="437" w:type="pct"/>
            <w:noWrap/>
            <w:vAlign w:val="center"/>
          </w:tcPr>
          <w:p w14:paraId="0B2169C6" w14:textId="77777777" w:rsidR="000547F8" w:rsidRPr="009A7718" w:rsidRDefault="00000000">
            <w:pPr>
              <w:jc w:val="center"/>
              <w:rPr>
                <w:rFonts w:asciiTheme="minorEastAsia" w:eastAsiaTheme="minorEastAsia" w:hAnsiTheme="minorEastAsia" w:cs="仿宋" w:hint="eastAsia"/>
                <w:sz w:val="24"/>
              </w:rPr>
            </w:pPr>
            <w:r w:rsidRPr="009A7718">
              <w:rPr>
                <w:rFonts w:asciiTheme="minorEastAsia" w:eastAsiaTheme="minorEastAsia" w:hAnsiTheme="minorEastAsia" w:cs="仿宋" w:hint="eastAsia"/>
                <w:sz w:val="24"/>
              </w:rPr>
              <w:t>5</w:t>
            </w:r>
          </w:p>
        </w:tc>
        <w:tc>
          <w:tcPr>
            <w:tcW w:w="3470" w:type="pct"/>
            <w:noWrap/>
            <w:vAlign w:val="center"/>
          </w:tcPr>
          <w:p w14:paraId="1BE3781F" w14:textId="77777777" w:rsidR="000547F8" w:rsidRPr="009A7718" w:rsidRDefault="00000000">
            <w:pPr>
              <w:adjustRightInd w:val="0"/>
              <w:snapToGrid w:val="0"/>
              <w:jc w:val="left"/>
              <w:rPr>
                <w:rFonts w:asciiTheme="minorEastAsia" w:eastAsiaTheme="minorEastAsia" w:hAnsiTheme="minorEastAsia" w:cs="仿宋" w:hint="eastAsia"/>
                <w:sz w:val="24"/>
              </w:rPr>
            </w:pPr>
            <w:r w:rsidRPr="009A7718">
              <w:rPr>
                <w:rFonts w:asciiTheme="minorEastAsia" w:eastAsiaTheme="minorEastAsia" w:hAnsiTheme="minorEastAsia" w:cs="仿宋" w:hint="eastAsia"/>
                <w:sz w:val="24"/>
              </w:rPr>
              <w:t>投标人2022年1月1日以来同类项目业绩，每提供一份合格业绩得1分，满分5分。</w:t>
            </w:r>
          </w:p>
          <w:p w14:paraId="0083F0AB" w14:textId="77777777" w:rsidR="000547F8" w:rsidRPr="009A7718" w:rsidRDefault="00000000">
            <w:pPr>
              <w:adjustRightInd w:val="0"/>
              <w:snapToGrid w:val="0"/>
              <w:jc w:val="left"/>
              <w:rPr>
                <w:rFonts w:asciiTheme="minorEastAsia" w:eastAsiaTheme="minorEastAsia" w:hAnsiTheme="minorEastAsia" w:cs="仿宋" w:hint="eastAsia"/>
                <w:b/>
                <w:bCs/>
                <w:sz w:val="24"/>
              </w:rPr>
            </w:pPr>
            <w:r w:rsidRPr="009A7718">
              <w:rPr>
                <w:rFonts w:asciiTheme="minorEastAsia" w:eastAsiaTheme="minorEastAsia" w:hAnsiTheme="minorEastAsia" w:cs="仿宋" w:hint="eastAsia"/>
                <w:b/>
                <w:bCs/>
                <w:sz w:val="24"/>
              </w:rPr>
              <w:t>注：业绩以投标人提供的合同复印件为准，业绩时间以合同签订时间为准（须提供完整合同，包含供货清单明细页）。</w:t>
            </w:r>
          </w:p>
          <w:p w14:paraId="60B47476" w14:textId="77777777" w:rsidR="000547F8" w:rsidRPr="009A7718" w:rsidRDefault="00000000">
            <w:pPr>
              <w:adjustRightInd w:val="0"/>
              <w:snapToGrid w:val="0"/>
              <w:jc w:val="left"/>
              <w:rPr>
                <w:rFonts w:asciiTheme="minorEastAsia" w:eastAsiaTheme="minorEastAsia" w:hAnsiTheme="minorEastAsia" w:cs="仿宋" w:hint="eastAsia"/>
                <w:sz w:val="24"/>
              </w:rPr>
            </w:pPr>
            <w:r w:rsidRPr="009A7718">
              <w:rPr>
                <w:rFonts w:asciiTheme="minorEastAsia" w:eastAsiaTheme="minorEastAsia" w:hAnsiTheme="minorEastAsia" w:cs="仿宋" w:hint="eastAsia"/>
                <w:sz w:val="24"/>
              </w:rPr>
              <w:t>注：未提供证明材料得0分。</w:t>
            </w:r>
          </w:p>
        </w:tc>
      </w:tr>
    </w:tbl>
    <w:p w14:paraId="314F528E" w14:textId="77777777" w:rsidR="000547F8" w:rsidRPr="009A7718" w:rsidRDefault="000547F8">
      <w:pPr>
        <w:pStyle w:val="23"/>
        <w:rPr>
          <w:rFonts w:asciiTheme="minorEastAsia" w:eastAsiaTheme="minorEastAsia" w:hAnsiTheme="minorEastAsia" w:hint="eastAsia"/>
        </w:rPr>
      </w:pPr>
    </w:p>
    <w:p w14:paraId="4B1ED8D8" w14:textId="77777777" w:rsidR="000547F8" w:rsidRPr="009A7718" w:rsidRDefault="00000000">
      <w:pPr>
        <w:widowControl/>
        <w:jc w:val="left"/>
        <w:rPr>
          <w:rFonts w:asciiTheme="minorEastAsia" w:eastAsiaTheme="minorEastAsia" w:hAnsiTheme="minorEastAsia" w:cs="仿宋" w:hint="eastAsia"/>
          <w:b/>
        </w:rPr>
      </w:pPr>
      <w:bookmarkStart w:id="137" w:name="_Toc25922_WPSOffice_Level1"/>
      <w:r w:rsidRPr="009A7718">
        <w:rPr>
          <w:rFonts w:asciiTheme="minorEastAsia" w:eastAsiaTheme="minorEastAsia" w:hAnsiTheme="minorEastAsia" w:cs="仿宋" w:hint="eastAsia"/>
        </w:rPr>
        <w:br w:type="page"/>
      </w:r>
      <w:r w:rsidRPr="009A7718">
        <w:rPr>
          <w:rFonts w:asciiTheme="minorEastAsia" w:eastAsiaTheme="minorEastAsia" w:hAnsiTheme="minorEastAsia" w:cs="仿宋" w:hint="eastAsia"/>
          <w:b/>
        </w:rPr>
        <w:lastRenderedPageBreak/>
        <w:t>加分项评分标准</w:t>
      </w:r>
    </w:p>
    <w:tbl>
      <w:tblPr>
        <w:tblW w:w="8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7590"/>
      </w:tblGrid>
      <w:tr w:rsidR="009A7718" w:rsidRPr="009A7718" w14:paraId="559D9A0B" w14:textId="77777777">
        <w:trPr>
          <w:cantSplit/>
          <w:trHeight w:val="840"/>
          <w:jc w:val="center"/>
        </w:trPr>
        <w:tc>
          <w:tcPr>
            <w:tcW w:w="810" w:type="dxa"/>
            <w:tcBorders>
              <w:top w:val="single" w:sz="4" w:space="0" w:color="auto"/>
              <w:left w:val="single" w:sz="4" w:space="0" w:color="auto"/>
              <w:bottom w:val="single" w:sz="4" w:space="0" w:color="auto"/>
              <w:right w:val="single" w:sz="4" w:space="0" w:color="auto"/>
            </w:tcBorders>
            <w:vAlign w:val="center"/>
          </w:tcPr>
          <w:p w14:paraId="7971A657" w14:textId="77777777" w:rsidR="000547F8" w:rsidRPr="009A7718" w:rsidRDefault="00000000">
            <w:pPr>
              <w:rPr>
                <w:rFonts w:asciiTheme="minorEastAsia" w:eastAsiaTheme="minorEastAsia" w:hAnsiTheme="minorEastAsia" w:cs="仿宋" w:hint="eastAsia"/>
              </w:rPr>
            </w:pPr>
            <w:r w:rsidRPr="009A7718">
              <w:rPr>
                <w:rFonts w:asciiTheme="minorEastAsia" w:eastAsiaTheme="minorEastAsia" w:hAnsiTheme="minorEastAsia" w:cs="仿宋" w:hint="eastAsia"/>
              </w:rPr>
              <w:t>加分</w:t>
            </w:r>
          </w:p>
          <w:p w14:paraId="18074993" w14:textId="77777777" w:rsidR="000547F8" w:rsidRPr="009A7718" w:rsidRDefault="00000000">
            <w:pPr>
              <w:rPr>
                <w:rFonts w:asciiTheme="minorEastAsia" w:eastAsiaTheme="minorEastAsia" w:hAnsiTheme="minorEastAsia" w:cs="仿宋" w:hint="eastAsia"/>
              </w:rPr>
            </w:pPr>
            <w:r w:rsidRPr="009A7718">
              <w:rPr>
                <w:rFonts w:asciiTheme="minorEastAsia" w:eastAsiaTheme="minorEastAsia" w:hAnsiTheme="minorEastAsia" w:cs="仿宋" w:hint="eastAsia"/>
              </w:rPr>
              <w:t>因素</w:t>
            </w:r>
          </w:p>
        </w:tc>
        <w:tc>
          <w:tcPr>
            <w:tcW w:w="7591" w:type="dxa"/>
            <w:tcBorders>
              <w:top w:val="single" w:sz="4" w:space="0" w:color="auto"/>
              <w:left w:val="single" w:sz="4" w:space="0" w:color="auto"/>
              <w:bottom w:val="single" w:sz="4" w:space="0" w:color="auto"/>
              <w:right w:val="single" w:sz="4" w:space="0" w:color="auto"/>
            </w:tcBorders>
            <w:vAlign w:val="center"/>
          </w:tcPr>
          <w:p w14:paraId="6A9E4A84" w14:textId="77777777" w:rsidR="000547F8" w:rsidRPr="009A7718" w:rsidRDefault="00000000">
            <w:pPr>
              <w:rPr>
                <w:rFonts w:asciiTheme="minorEastAsia" w:eastAsiaTheme="minorEastAsia" w:hAnsiTheme="minorEastAsia" w:cs="仿宋" w:hint="eastAsia"/>
              </w:rPr>
            </w:pPr>
            <w:r w:rsidRPr="009A7718">
              <w:rPr>
                <w:rFonts w:asciiTheme="minorEastAsia" w:eastAsiaTheme="minorEastAsia" w:hAnsiTheme="minorEastAsia" w:cs="仿宋" w:hint="eastAsia"/>
              </w:rPr>
              <w:t>加分说明</w:t>
            </w:r>
          </w:p>
        </w:tc>
      </w:tr>
      <w:tr w:rsidR="009A7718" w:rsidRPr="009A7718" w14:paraId="6A95AB26" w14:textId="77777777">
        <w:trPr>
          <w:cantSplit/>
          <w:trHeight w:val="840"/>
          <w:jc w:val="center"/>
        </w:trPr>
        <w:tc>
          <w:tcPr>
            <w:tcW w:w="810" w:type="dxa"/>
            <w:tcBorders>
              <w:top w:val="single" w:sz="4" w:space="0" w:color="auto"/>
              <w:left w:val="single" w:sz="4" w:space="0" w:color="auto"/>
              <w:bottom w:val="single" w:sz="4" w:space="0" w:color="auto"/>
              <w:right w:val="single" w:sz="4" w:space="0" w:color="auto"/>
            </w:tcBorders>
            <w:vAlign w:val="center"/>
          </w:tcPr>
          <w:p w14:paraId="1A2B8E03" w14:textId="77777777" w:rsidR="000547F8" w:rsidRPr="009A7718" w:rsidRDefault="00000000">
            <w:pPr>
              <w:rPr>
                <w:rFonts w:asciiTheme="minorEastAsia" w:eastAsiaTheme="minorEastAsia" w:hAnsiTheme="minorEastAsia" w:cs="仿宋" w:hint="eastAsia"/>
              </w:rPr>
            </w:pPr>
            <w:r w:rsidRPr="009A7718">
              <w:rPr>
                <w:rFonts w:asciiTheme="minorEastAsia" w:eastAsiaTheme="minorEastAsia" w:hAnsiTheme="minorEastAsia" w:cs="仿宋" w:hint="eastAsia"/>
              </w:rPr>
              <w:t>节能</w:t>
            </w:r>
          </w:p>
          <w:p w14:paraId="13F3BFCA" w14:textId="77777777" w:rsidR="000547F8" w:rsidRPr="009A7718" w:rsidRDefault="00000000">
            <w:pPr>
              <w:rPr>
                <w:rFonts w:asciiTheme="minorEastAsia" w:eastAsiaTheme="minorEastAsia" w:hAnsiTheme="minorEastAsia" w:cs="仿宋" w:hint="eastAsia"/>
              </w:rPr>
            </w:pPr>
            <w:r w:rsidRPr="009A7718">
              <w:rPr>
                <w:rFonts w:asciiTheme="minorEastAsia" w:eastAsiaTheme="minorEastAsia" w:hAnsiTheme="minorEastAsia" w:cs="仿宋" w:hint="eastAsia"/>
              </w:rPr>
              <w:t>产品</w:t>
            </w:r>
          </w:p>
        </w:tc>
        <w:tc>
          <w:tcPr>
            <w:tcW w:w="7591" w:type="dxa"/>
            <w:tcBorders>
              <w:top w:val="single" w:sz="4" w:space="0" w:color="auto"/>
              <w:left w:val="single" w:sz="4" w:space="0" w:color="auto"/>
              <w:bottom w:val="single" w:sz="4" w:space="0" w:color="auto"/>
              <w:right w:val="single" w:sz="4" w:space="0" w:color="auto"/>
            </w:tcBorders>
            <w:vAlign w:val="center"/>
          </w:tcPr>
          <w:p w14:paraId="091172CA" w14:textId="77777777" w:rsidR="000547F8" w:rsidRPr="009A7718" w:rsidRDefault="00000000">
            <w:pPr>
              <w:rPr>
                <w:rFonts w:asciiTheme="minorEastAsia" w:eastAsiaTheme="minorEastAsia" w:hAnsiTheme="minorEastAsia" w:cs="仿宋" w:hint="eastAsia"/>
              </w:rPr>
            </w:pPr>
            <w:r w:rsidRPr="009A7718">
              <w:rPr>
                <w:rFonts w:asciiTheme="minorEastAsia" w:eastAsiaTheme="minorEastAsia" w:hAnsiTheme="minorEastAsia" w:cs="仿宋" w:hint="eastAsia"/>
              </w:rPr>
              <w:t>对于清单中的投标产品价格给予价格部分总分值</w:t>
            </w:r>
            <w:r w:rsidRPr="009A7718">
              <w:rPr>
                <w:rFonts w:asciiTheme="minorEastAsia" w:eastAsiaTheme="minorEastAsia" w:hAnsiTheme="minorEastAsia" w:cs="仿宋" w:hint="eastAsia"/>
                <w:u w:val="single"/>
              </w:rPr>
              <w:t xml:space="preserve"> 4  </w:t>
            </w:r>
            <w:r w:rsidRPr="009A7718">
              <w:rPr>
                <w:rFonts w:asciiTheme="minorEastAsia" w:eastAsiaTheme="minorEastAsia" w:hAnsiTheme="minorEastAsia" w:cs="仿宋" w:hint="eastAsia"/>
              </w:rPr>
              <w:t>%的加分，计算公式如下：</w:t>
            </w:r>
          </w:p>
          <w:p w14:paraId="7D6D7104" w14:textId="77777777" w:rsidR="000547F8" w:rsidRPr="009A7718" w:rsidRDefault="00000000">
            <w:pPr>
              <w:rPr>
                <w:rFonts w:asciiTheme="minorEastAsia" w:eastAsiaTheme="minorEastAsia" w:hAnsiTheme="minorEastAsia" w:cs="仿宋" w:hint="eastAsia"/>
              </w:rPr>
            </w:pPr>
            <w:r w:rsidRPr="009A7718">
              <w:rPr>
                <w:rFonts w:asciiTheme="minorEastAsia" w:eastAsiaTheme="minorEastAsia" w:hAnsiTheme="minorEastAsia" w:cs="仿宋" w:hint="eastAsia"/>
              </w:rPr>
              <w:t>节能产品加分＝（节能产品投标报价之和/投标总价）×价格部分总分值</w:t>
            </w:r>
            <w:r w:rsidRPr="009A7718">
              <w:rPr>
                <w:rFonts w:asciiTheme="minorEastAsia" w:eastAsiaTheme="minorEastAsia" w:hAnsiTheme="minorEastAsia" w:cs="仿宋" w:hint="eastAsia"/>
                <w:u w:val="single"/>
              </w:rPr>
              <w:t>30</w:t>
            </w:r>
            <w:r w:rsidRPr="009A7718">
              <w:rPr>
                <w:rFonts w:asciiTheme="minorEastAsia" w:eastAsiaTheme="minorEastAsia" w:hAnsiTheme="minorEastAsia" w:cs="仿宋" w:hint="eastAsia"/>
              </w:rPr>
              <w:t>×</w:t>
            </w:r>
            <w:r w:rsidRPr="009A7718">
              <w:rPr>
                <w:rFonts w:asciiTheme="minorEastAsia" w:eastAsiaTheme="minorEastAsia" w:hAnsiTheme="minorEastAsia" w:cs="仿宋" w:hint="eastAsia"/>
                <w:u w:val="single"/>
              </w:rPr>
              <w:t xml:space="preserve"> 4 </w:t>
            </w:r>
            <w:r w:rsidRPr="009A7718">
              <w:rPr>
                <w:rFonts w:asciiTheme="minorEastAsia" w:eastAsiaTheme="minorEastAsia" w:hAnsiTheme="minorEastAsia" w:cs="仿宋" w:hint="eastAsia"/>
              </w:rPr>
              <w:t>%。</w:t>
            </w:r>
          </w:p>
        </w:tc>
      </w:tr>
      <w:tr w:rsidR="000547F8" w:rsidRPr="009A7718" w14:paraId="5D160429" w14:textId="77777777">
        <w:trPr>
          <w:cantSplit/>
          <w:trHeight w:val="840"/>
          <w:jc w:val="center"/>
        </w:trPr>
        <w:tc>
          <w:tcPr>
            <w:tcW w:w="810" w:type="dxa"/>
            <w:tcBorders>
              <w:top w:val="single" w:sz="4" w:space="0" w:color="auto"/>
              <w:left w:val="single" w:sz="4" w:space="0" w:color="auto"/>
              <w:bottom w:val="single" w:sz="4" w:space="0" w:color="auto"/>
              <w:right w:val="single" w:sz="4" w:space="0" w:color="auto"/>
            </w:tcBorders>
            <w:vAlign w:val="center"/>
          </w:tcPr>
          <w:p w14:paraId="0AD3C506" w14:textId="77777777" w:rsidR="000547F8" w:rsidRPr="009A7718" w:rsidRDefault="00000000">
            <w:pPr>
              <w:rPr>
                <w:rFonts w:asciiTheme="minorEastAsia" w:eastAsiaTheme="minorEastAsia" w:hAnsiTheme="minorEastAsia" w:cs="仿宋" w:hint="eastAsia"/>
              </w:rPr>
            </w:pPr>
            <w:r w:rsidRPr="009A7718">
              <w:rPr>
                <w:rFonts w:asciiTheme="minorEastAsia" w:eastAsiaTheme="minorEastAsia" w:hAnsiTheme="minorEastAsia" w:cs="仿宋" w:hint="eastAsia"/>
              </w:rPr>
              <w:t>环保</w:t>
            </w:r>
          </w:p>
          <w:p w14:paraId="793A2016" w14:textId="77777777" w:rsidR="000547F8" w:rsidRPr="009A7718" w:rsidRDefault="00000000">
            <w:pPr>
              <w:rPr>
                <w:rFonts w:asciiTheme="minorEastAsia" w:eastAsiaTheme="minorEastAsia" w:hAnsiTheme="minorEastAsia" w:cs="仿宋" w:hint="eastAsia"/>
              </w:rPr>
            </w:pPr>
            <w:r w:rsidRPr="009A7718">
              <w:rPr>
                <w:rFonts w:asciiTheme="minorEastAsia" w:eastAsiaTheme="minorEastAsia" w:hAnsiTheme="minorEastAsia" w:cs="仿宋" w:hint="eastAsia"/>
              </w:rPr>
              <w:t>产品</w:t>
            </w:r>
          </w:p>
        </w:tc>
        <w:tc>
          <w:tcPr>
            <w:tcW w:w="7591" w:type="dxa"/>
            <w:tcBorders>
              <w:top w:val="single" w:sz="4" w:space="0" w:color="auto"/>
              <w:left w:val="single" w:sz="4" w:space="0" w:color="auto"/>
              <w:bottom w:val="single" w:sz="4" w:space="0" w:color="auto"/>
              <w:right w:val="single" w:sz="4" w:space="0" w:color="auto"/>
            </w:tcBorders>
            <w:vAlign w:val="center"/>
          </w:tcPr>
          <w:p w14:paraId="45EDF2F0" w14:textId="77777777" w:rsidR="000547F8" w:rsidRPr="009A7718" w:rsidRDefault="00000000">
            <w:pPr>
              <w:rPr>
                <w:rFonts w:asciiTheme="minorEastAsia" w:eastAsiaTheme="minorEastAsia" w:hAnsiTheme="minorEastAsia" w:cs="仿宋" w:hint="eastAsia"/>
              </w:rPr>
            </w:pPr>
            <w:r w:rsidRPr="009A7718">
              <w:rPr>
                <w:rFonts w:asciiTheme="minorEastAsia" w:eastAsiaTheme="minorEastAsia" w:hAnsiTheme="minorEastAsia" w:cs="仿宋" w:hint="eastAsia"/>
              </w:rPr>
              <w:t>对于清单中的投标产品价格给予价格部分总分值</w:t>
            </w:r>
            <w:r w:rsidRPr="009A7718">
              <w:rPr>
                <w:rFonts w:asciiTheme="minorEastAsia" w:eastAsiaTheme="minorEastAsia" w:hAnsiTheme="minorEastAsia" w:cs="仿宋" w:hint="eastAsia"/>
                <w:u w:val="single"/>
              </w:rPr>
              <w:t xml:space="preserve"> 4 </w:t>
            </w:r>
            <w:r w:rsidRPr="009A7718">
              <w:rPr>
                <w:rFonts w:asciiTheme="minorEastAsia" w:eastAsiaTheme="minorEastAsia" w:hAnsiTheme="minorEastAsia" w:cs="仿宋" w:hint="eastAsia"/>
              </w:rPr>
              <w:t>%的加分，计算公式如下：</w:t>
            </w:r>
          </w:p>
          <w:p w14:paraId="548DC045" w14:textId="77777777" w:rsidR="000547F8" w:rsidRPr="009A7718" w:rsidRDefault="00000000">
            <w:pPr>
              <w:rPr>
                <w:rFonts w:asciiTheme="minorEastAsia" w:eastAsiaTheme="minorEastAsia" w:hAnsiTheme="minorEastAsia" w:cs="仿宋" w:hint="eastAsia"/>
              </w:rPr>
            </w:pPr>
            <w:r w:rsidRPr="009A7718">
              <w:rPr>
                <w:rFonts w:asciiTheme="minorEastAsia" w:eastAsiaTheme="minorEastAsia" w:hAnsiTheme="minorEastAsia" w:cs="仿宋" w:hint="eastAsia"/>
              </w:rPr>
              <w:t>环保产品加分＝（环保产品投标报价之和/投标总价）×价格部分总分值</w:t>
            </w:r>
            <w:r w:rsidRPr="009A7718">
              <w:rPr>
                <w:rFonts w:asciiTheme="minorEastAsia" w:eastAsiaTheme="minorEastAsia" w:hAnsiTheme="minorEastAsia" w:cs="仿宋" w:hint="eastAsia"/>
                <w:u w:val="single"/>
              </w:rPr>
              <w:t>30</w:t>
            </w:r>
            <w:r w:rsidRPr="009A7718">
              <w:rPr>
                <w:rFonts w:asciiTheme="minorEastAsia" w:eastAsiaTheme="minorEastAsia" w:hAnsiTheme="minorEastAsia" w:cs="仿宋" w:hint="eastAsia"/>
              </w:rPr>
              <w:t>×</w:t>
            </w:r>
            <w:r w:rsidRPr="009A7718">
              <w:rPr>
                <w:rFonts w:asciiTheme="minorEastAsia" w:eastAsiaTheme="minorEastAsia" w:hAnsiTheme="minorEastAsia" w:cs="仿宋" w:hint="eastAsia"/>
                <w:u w:val="single"/>
              </w:rPr>
              <w:t xml:space="preserve"> 4 </w:t>
            </w:r>
            <w:r w:rsidRPr="009A7718">
              <w:rPr>
                <w:rFonts w:asciiTheme="minorEastAsia" w:eastAsiaTheme="minorEastAsia" w:hAnsiTheme="minorEastAsia" w:cs="仿宋" w:hint="eastAsia"/>
              </w:rPr>
              <w:t>%。</w:t>
            </w:r>
          </w:p>
        </w:tc>
      </w:tr>
    </w:tbl>
    <w:p w14:paraId="30AA84B8" w14:textId="77777777" w:rsidR="000547F8" w:rsidRPr="009A7718" w:rsidRDefault="000547F8">
      <w:pPr>
        <w:pStyle w:val="23"/>
        <w:rPr>
          <w:rFonts w:asciiTheme="minorEastAsia" w:eastAsiaTheme="minorEastAsia" w:hAnsiTheme="minorEastAsia" w:hint="eastAsia"/>
        </w:rPr>
      </w:pPr>
    </w:p>
    <w:p w14:paraId="18B248EF" w14:textId="77777777" w:rsidR="000547F8" w:rsidRPr="009A7718" w:rsidRDefault="00000000">
      <w:pPr>
        <w:widowControl/>
        <w:jc w:val="left"/>
        <w:rPr>
          <w:rFonts w:asciiTheme="minorEastAsia" w:eastAsiaTheme="minorEastAsia" w:hAnsiTheme="minorEastAsia" w:cs="仿宋" w:hint="eastAsia"/>
          <w:b/>
          <w:kern w:val="44"/>
          <w:sz w:val="44"/>
        </w:rPr>
      </w:pPr>
      <w:bookmarkStart w:id="138" w:name="_Toc19588"/>
      <w:r w:rsidRPr="009A7718">
        <w:rPr>
          <w:rFonts w:asciiTheme="minorEastAsia" w:eastAsiaTheme="minorEastAsia" w:hAnsiTheme="minorEastAsia" w:cs="仿宋" w:hint="eastAsia"/>
        </w:rPr>
        <w:br w:type="page"/>
      </w:r>
    </w:p>
    <w:p w14:paraId="0AA4B43F" w14:textId="77777777" w:rsidR="000547F8" w:rsidRPr="009A7718" w:rsidRDefault="00000000">
      <w:pPr>
        <w:pStyle w:val="1"/>
        <w:adjustRightInd w:val="0"/>
        <w:snapToGrid w:val="0"/>
        <w:spacing w:beforeLines="100" w:before="312" w:afterLines="100" w:after="312"/>
        <w:rPr>
          <w:rFonts w:asciiTheme="minorEastAsia" w:eastAsiaTheme="minorEastAsia" w:hAnsiTheme="minorEastAsia" w:cs="仿宋" w:hint="eastAsia"/>
        </w:rPr>
      </w:pPr>
      <w:r w:rsidRPr="009A7718">
        <w:rPr>
          <w:rFonts w:asciiTheme="minorEastAsia" w:eastAsiaTheme="minorEastAsia" w:hAnsiTheme="minorEastAsia" w:cs="仿宋" w:hint="eastAsia"/>
        </w:rPr>
        <w:lastRenderedPageBreak/>
        <w:t>第五章 政府采购合同条款</w:t>
      </w:r>
      <w:bookmarkEnd w:id="137"/>
      <w:r w:rsidRPr="009A7718">
        <w:rPr>
          <w:rFonts w:asciiTheme="minorEastAsia" w:eastAsiaTheme="minorEastAsia" w:hAnsiTheme="minorEastAsia" w:cs="仿宋" w:hint="eastAsia"/>
        </w:rPr>
        <w:t>及格式</w:t>
      </w:r>
      <w:bookmarkEnd w:id="138"/>
    </w:p>
    <w:p w14:paraId="6BA389EF" w14:textId="77777777" w:rsidR="000547F8" w:rsidRPr="009A7718" w:rsidRDefault="000547F8">
      <w:pPr>
        <w:rPr>
          <w:rFonts w:asciiTheme="minorEastAsia" w:eastAsiaTheme="minorEastAsia" w:hAnsiTheme="minorEastAsia" w:cs="仿宋" w:hint="eastAsia"/>
        </w:rPr>
      </w:pPr>
    </w:p>
    <w:p w14:paraId="7BEF86BD" w14:textId="77777777" w:rsidR="000547F8" w:rsidRPr="009A7718" w:rsidRDefault="000547F8">
      <w:pPr>
        <w:rPr>
          <w:rFonts w:asciiTheme="minorEastAsia" w:eastAsiaTheme="minorEastAsia" w:hAnsiTheme="minorEastAsia" w:cs="仿宋" w:hint="eastAsia"/>
        </w:rPr>
      </w:pPr>
    </w:p>
    <w:p w14:paraId="2F10F6AC" w14:textId="77777777" w:rsidR="000547F8" w:rsidRPr="009A7718" w:rsidRDefault="00000000">
      <w:pPr>
        <w:pStyle w:val="2"/>
        <w:adjustRightInd w:val="0"/>
        <w:snapToGrid w:val="0"/>
        <w:spacing w:before="0" w:after="0" w:line="240" w:lineRule="auto"/>
        <w:jc w:val="left"/>
        <w:rPr>
          <w:rFonts w:asciiTheme="minorEastAsia" w:eastAsiaTheme="minorEastAsia" w:hAnsiTheme="minorEastAsia" w:cs="仿宋" w:hint="eastAsia"/>
          <w:szCs w:val="28"/>
        </w:rPr>
      </w:pPr>
      <w:bookmarkStart w:id="139" w:name="_Toc23704_WPSOffice_Level1"/>
      <w:r w:rsidRPr="009A7718">
        <w:rPr>
          <w:rFonts w:asciiTheme="minorEastAsia" w:eastAsiaTheme="minorEastAsia" w:hAnsiTheme="minorEastAsia" w:cs="仿宋" w:hint="eastAsia"/>
          <w:szCs w:val="28"/>
        </w:rPr>
        <w:br w:type="page"/>
      </w:r>
      <w:r w:rsidRPr="009A7718">
        <w:rPr>
          <w:rFonts w:asciiTheme="minorEastAsia" w:eastAsiaTheme="minorEastAsia" w:hAnsiTheme="minorEastAsia" w:cs="仿宋" w:hint="eastAsia"/>
          <w:szCs w:val="28"/>
        </w:rPr>
        <w:lastRenderedPageBreak/>
        <w:t>合同条款</w:t>
      </w:r>
    </w:p>
    <w:p w14:paraId="38D4019F" w14:textId="77777777" w:rsidR="000547F8" w:rsidRPr="009A7718" w:rsidRDefault="00000000">
      <w:pPr>
        <w:spacing w:beforeLines="100" w:before="312" w:afterLines="100" w:after="312" w:line="480" w:lineRule="exact"/>
        <w:jc w:val="center"/>
        <w:rPr>
          <w:rFonts w:asciiTheme="minorEastAsia" w:eastAsiaTheme="minorEastAsia" w:hAnsiTheme="minorEastAsia" w:cs="仿宋" w:hint="eastAsia"/>
          <w:b/>
          <w:sz w:val="44"/>
          <w:szCs w:val="44"/>
        </w:rPr>
      </w:pPr>
      <w:bookmarkStart w:id="140" w:name="_Toc30224_WPSOffice_Level1"/>
      <w:r w:rsidRPr="009A7718">
        <w:rPr>
          <w:rFonts w:asciiTheme="minorEastAsia" w:eastAsiaTheme="minorEastAsia" w:hAnsiTheme="minorEastAsia" w:cs="仿宋" w:hint="eastAsia"/>
          <w:b/>
          <w:sz w:val="44"/>
          <w:szCs w:val="44"/>
        </w:rPr>
        <w:t>政府采购合同条款</w:t>
      </w:r>
      <w:bookmarkEnd w:id="140"/>
    </w:p>
    <w:p w14:paraId="384F0222" w14:textId="77777777" w:rsidR="000547F8" w:rsidRPr="009A7718" w:rsidRDefault="000547F8">
      <w:pPr>
        <w:wordWrap w:val="0"/>
        <w:adjustRightInd w:val="0"/>
        <w:snapToGrid w:val="0"/>
        <w:spacing w:line="360" w:lineRule="auto"/>
        <w:jc w:val="right"/>
        <w:rPr>
          <w:rFonts w:asciiTheme="minorEastAsia" w:eastAsiaTheme="minorEastAsia" w:hAnsiTheme="minorEastAsia" w:cs="仿宋" w:hint="eastAsia"/>
          <w:szCs w:val="21"/>
        </w:rPr>
      </w:pPr>
    </w:p>
    <w:p w14:paraId="4A11B63B" w14:textId="77777777" w:rsidR="000547F8" w:rsidRPr="009A7718" w:rsidRDefault="00000000">
      <w:pPr>
        <w:adjustRightInd w:val="0"/>
        <w:snapToGrid w:val="0"/>
        <w:spacing w:line="360" w:lineRule="auto"/>
        <w:ind w:firstLineChars="196" w:firstLine="413"/>
        <w:rPr>
          <w:rFonts w:asciiTheme="minorEastAsia" w:eastAsiaTheme="minorEastAsia" w:hAnsiTheme="minorEastAsia" w:cs="仿宋" w:hint="eastAsia"/>
          <w:b/>
          <w:bCs/>
          <w:szCs w:val="21"/>
        </w:rPr>
      </w:pPr>
      <w:bookmarkStart w:id="141" w:name="_Toc10117_WPSOffice_Level1"/>
      <w:bookmarkStart w:id="142" w:name="_Toc25596_WPSOffice_Level1"/>
      <w:bookmarkStart w:id="143" w:name="_Toc398_WPSOffice_Level1"/>
      <w:r w:rsidRPr="009A7718">
        <w:rPr>
          <w:rFonts w:asciiTheme="minorEastAsia" w:eastAsiaTheme="minorEastAsia" w:hAnsiTheme="minorEastAsia" w:cs="仿宋" w:hint="eastAsia"/>
          <w:b/>
          <w:bCs/>
          <w:szCs w:val="21"/>
        </w:rPr>
        <w:t>1.术语定义</w:t>
      </w:r>
      <w:bookmarkEnd w:id="141"/>
      <w:bookmarkEnd w:id="142"/>
      <w:bookmarkEnd w:id="143"/>
    </w:p>
    <w:p w14:paraId="2488D425"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本政府采购合同下列术语应解释为：</w:t>
      </w:r>
    </w:p>
    <w:p w14:paraId="303F59B2"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1.1“政府采购合同”指供需双方依照政府采购程序、按照招标文件、投标文件确定的事项所达成的协议，包括附件、附录和上述文件所提到的构成政府采购合同的所有文件。</w:t>
      </w:r>
    </w:p>
    <w:p w14:paraId="0960DBBB"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1.2“政府采购合同价”指根据合同约定供方在正确地完全履行政府采购合同义务后，需方应支付给供方的价格。</w:t>
      </w:r>
    </w:p>
    <w:p w14:paraId="63DA5525"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1.3“政府采购合同货物”指政府采购合同货物清单（同投标文件中开标一览表及其附表，下同）中所约定的各种形态和种类的物品，包括原材料、燃料、设备、产品、硬件、软件、安装材料、备件及专用器具、文件资料等内容。</w:t>
      </w:r>
    </w:p>
    <w:p w14:paraId="4A015FD5"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1.4“服务”指根据政府采购合同约定供方应承担的与供货有关的伴随服务，包括（但不限于）政府采购合同货物的运输、保险、安装、测试、调试、培训、维修、提供技术指导和支持、保修期外的维护以及其它类似的义务。</w:t>
      </w:r>
    </w:p>
    <w:p w14:paraId="31C63DBB"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1.5“需方”指项目基本内容及要求中所述取得货物和服务的采购人。</w:t>
      </w:r>
    </w:p>
    <w:p w14:paraId="1D3AF020"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1.6“供方”指项目基本内容及要求中所述提供产品和服务的中标人。</w:t>
      </w:r>
    </w:p>
    <w:p w14:paraId="791AB026"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1.7“检验”指需方或者需方的最终用户收货后，按照本政府采购合同约定的标准对政府采购合同货物进行的检测与查验。</w:t>
      </w:r>
    </w:p>
    <w:p w14:paraId="0FE4884F"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1.8“验收书”指需方对供方履行政府采购合同情况及结果进行现场检验和评估意见的文件。</w:t>
      </w:r>
    </w:p>
    <w:p w14:paraId="4D4E04C2"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1.9“技术资料”指安装、调试、使用、维修政府采购合同货物所应具备的产品使用说明书和、或使用指南、操作手册、维修指南、服务手册、电路图、产品演示等文件及音像资料。</w:t>
      </w:r>
    </w:p>
    <w:p w14:paraId="451959F2"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1.10“保修期”指自</w:t>
      </w:r>
      <w:proofErr w:type="gramStart"/>
      <w:r w:rsidRPr="009A7718">
        <w:rPr>
          <w:rFonts w:asciiTheme="minorEastAsia" w:eastAsiaTheme="minorEastAsia" w:hAnsiTheme="minorEastAsia" w:cs="仿宋" w:hint="eastAsia"/>
          <w:szCs w:val="21"/>
        </w:rPr>
        <w:t>验收书</w:t>
      </w:r>
      <w:proofErr w:type="gramEnd"/>
      <w:r w:rsidRPr="009A7718">
        <w:rPr>
          <w:rFonts w:asciiTheme="minorEastAsia" w:eastAsiaTheme="minorEastAsia" w:hAnsiTheme="minorEastAsia" w:cs="仿宋" w:hint="eastAsia"/>
          <w:szCs w:val="21"/>
        </w:rPr>
        <w:t>签署之日起，供方以自</w:t>
      </w:r>
      <w:proofErr w:type="gramStart"/>
      <w:r w:rsidRPr="009A7718">
        <w:rPr>
          <w:rFonts w:asciiTheme="minorEastAsia" w:eastAsiaTheme="minorEastAsia" w:hAnsiTheme="minorEastAsia" w:cs="仿宋" w:hint="eastAsia"/>
          <w:szCs w:val="21"/>
        </w:rPr>
        <w:t>担费用</w:t>
      </w:r>
      <w:proofErr w:type="gramEnd"/>
      <w:r w:rsidRPr="009A7718">
        <w:rPr>
          <w:rFonts w:asciiTheme="minorEastAsia" w:eastAsiaTheme="minorEastAsia" w:hAnsiTheme="minorEastAsia" w:cs="仿宋" w:hint="eastAsia"/>
          <w:szCs w:val="21"/>
        </w:rPr>
        <w:t>方式保证政府采购合同货物正常运行的时期。</w:t>
      </w:r>
    </w:p>
    <w:p w14:paraId="789C8016"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1.11“第三人”是指本政府采购合同双方以外的任何中国境内外的自然人、法人或其它经济组织。</w:t>
      </w:r>
    </w:p>
    <w:p w14:paraId="26EAD0C4"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1.12“法律、法规”是指由中国各级政府及有关部门制定的法律、行政法规、地方性法规、规章及其它规范性文件的有关规定。</w:t>
      </w:r>
    </w:p>
    <w:p w14:paraId="1957C3F3"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1.13“招标文件”指采购人或者采购代理机构发布的招标文件。</w:t>
      </w:r>
    </w:p>
    <w:p w14:paraId="57050576"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1.14“投标文件”指供方按照采购代理机构招标文件的要求编制和递交，并最终被评标</w:t>
      </w:r>
      <w:r w:rsidRPr="009A7718">
        <w:rPr>
          <w:rFonts w:asciiTheme="minorEastAsia" w:eastAsiaTheme="minorEastAsia" w:hAnsiTheme="minorEastAsia" w:cs="仿宋" w:hint="eastAsia"/>
          <w:szCs w:val="21"/>
        </w:rPr>
        <w:lastRenderedPageBreak/>
        <w:t>委员会接受的投标文件。</w:t>
      </w:r>
    </w:p>
    <w:p w14:paraId="76AF64F1" w14:textId="77777777" w:rsidR="000547F8" w:rsidRPr="009A7718" w:rsidRDefault="00000000">
      <w:pPr>
        <w:rPr>
          <w:rFonts w:asciiTheme="minorEastAsia" w:eastAsiaTheme="minorEastAsia" w:hAnsiTheme="minorEastAsia" w:cs="仿宋" w:hint="eastAsia"/>
        </w:rPr>
      </w:pPr>
      <w:bookmarkStart w:id="144" w:name="_Toc22454_WPSOffice_Level1"/>
      <w:bookmarkStart w:id="145" w:name="_Toc750_WPSOffice_Level1"/>
      <w:bookmarkStart w:id="146" w:name="_Toc29737_WPSOffice_Level1"/>
      <w:r w:rsidRPr="009A7718">
        <w:rPr>
          <w:rFonts w:asciiTheme="minorEastAsia" w:eastAsiaTheme="minorEastAsia" w:hAnsiTheme="minorEastAsia" w:cs="仿宋" w:hint="eastAsia"/>
        </w:rPr>
        <w:t>2.技术指标</w:t>
      </w:r>
      <w:bookmarkEnd w:id="144"/>
      <w:bookmarkEnd w:id="145"/>
      <w:bookmarkEnd w:id="146"/>
    </w:p>
    <w:p w14:paraId="41C07307"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2.1交付产品的技术指标应与招标文件规定的技术指标要求及投标文件中的“技术规格偏离表及商务条款偏离表”的承诺内容相一致。</w:t>
      </w:r>
    </w:p>
    <w:p w14:paraId="0F09A897"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2.2 除技术指标另有规定外，计量单位应该使用公制。</w:t>
      </w:r>
    </w:p>
    <w:p w14:paraId="0095628E" w14:textId="77777777" w:rsidR="000547F8" w:rsidRPr="009A7718" w:rsidRDefault="00000000">
      <w:pPr>
        <w:adjustRightInd w:val="0"/>
        <w:snapToGrid w:val="0"/>
        <w:spacing w:line="360" w:lineRule="auto"/>
        <w:ind w:firstLineChars="196" w:firstLine="413"/>
        <w:rPr>
          <w:rFonts w:asciiTheme="minorEastAsia" w:eastAsiaTheme="minorEastAsia" w:hAnsiTheme="minorEastAsia" w:cs="仿宋" w:hint="eastAsia"/>
          <w:b/>
          <w:szCs w:val="21"/>
        </w:rPr>
      </w:pPr>
      <w:bookmarkStart w:id="147" w:name="_Toc17648_WPSOffice_Level1"/>
      <w:bookmarkStart w:id="148" w:name="_Toc1538_WPSOffice_Level1"/>
      <w:bookmarkStart w:id="149" w:name="_Toc19640_WPSOffice_Level1"/>
      <w:r w:rsidRPr="009A7718">
        <w:rPr>
          <w:rFonts w:asciiTheme="minorEastAsia" w:eastAsiaTheme="minorEastAsia" w:hAnsiTheme="minorEastAsia" w:cs="仿宋" w:hint="eastAsia"/>
          <w:b/>
          <w:szCs w:val="21"/>
        </w:rPr>
        <w:t>3.交货</w:t>
      </w:r>
      <w:bookmarkEnd w:id="147"/>
      <w:bookmarkEnd w:id="148"/>
      <w:bookmarkEnd w:id="149"/>
    </w:p>
    <w:p w14:paraId="7DF28FD0"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3.1供方按照合同约定的时间、地点交货</w:t>
      </w:r>
    </w:p>
    <w:p w14:paraId="5D842189"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3.2供方交货的同时应提交下列文件：销售发票，制造厂商出具的质量检验证书、产品合格证以及招标文件、投标文件确定供方应随货物同时提供的其他资料。</w:t>
      </w:r>
    </w:p>
    <w:p w14:paraId="31077DA1" w14:textId="77777777" w:rsidR="000547F8" w:rsidRPr="009A7718" w:rsidRDefault="00000000">
      <w:pPr>
        <w:adjustRightInd w:val="0"/>
        <w:snapToGrid w:val="0"/>
        <w:spacing w:line="360" w:lineRule="auto"/>
        <w:ind w:firstLineChars="196" w:firstLine="413"/>
        <w:rPr>
          <w:rFonts w:asciiTheme="minorEastAsia" w:eastAsiaTheme="minorEastAsia" w:hAnsiTheme="minorEastAsia" w:cs="仿宋" w:hint="eastAsia"/>
          <w:b/>
          <w:szCs w:val="21"/>
        </w:rPr>
      </w:pPr>
      <w:bookmarkStart w:id="150" w:name="_Toc1266_WPSOffice_Level1"/>
      <w:bookmarkStart w:id="151" w:name="_Toc15048_WPSOffice_Level1"/>
      <w:bookmarkStart w:id="152" w:name="_Toc11745_WPSOffice_Level1"/>
      <w:r w:rsidRPr="009A7718">
        <w:rPr>
          <w:rFonts w:asciiTheme="minorEastAsia" w:eastAsiaTheme="minorEastAsia" w:hAnsiTheme="minorEastAsia" w:cs="仿宋" w:hint="eastAsia"/>
          <w:b/>
          <w:szCs w:val="21"/>
        </w:rPr>
        <w:t>4.合同金额</w:t>
      </w:r>
      <w:bookmarkEnd w:id="150"/>
      <w:bookmarkEnd w:id="151"/>
      <w:bookmarkEnd w:id="152"/>
    </w:p>
    <w:p w14:paraId="076B62CE"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b/>
          <w:szCs w:val="21"/>
        </w:rPr>
      </w:pPr>
      <w:r w:rsidRPr="009A7718">
        <w:rPr>
          <w:rFonts w:asciiTheme="minorEastAsia" w:eastAsiaTheme="minorEastAsia" w:hAnsiTheme="minorEastAsia" w:cs="仿宋" w:hint="eastAsia"/>
          <w:szCs w:val="21"/>
        </w:rPr>
        <w:t>根据政府采购合同文件要求，确定政府采购合同的总金额。</w:t>
      </w:r>
    </w:p>
    <w:p w14:paraId="3DBA4018" w14:textId="77777777" w:rsidR="000547F8" w:rsidRPr="009A7718" w:rsidRDefault="00000000">
      <w:pPr>
        <w:adjustRightInd w:val="0"/>
        <w:snapToGrid w:val="0"/>
        <w:spacing w:line="360" w:lineRule="auto"/>
        <w:ind w:firstLineChars="196" w:firstLine="413"/>
        <w:rPr>
          <w:rFonts w:asciiTheme="minorEastAsia" w:eastAsiaTheme="minorEastAsia" w:hAnsiTheme="minorEastAsia" w:cs="仿宋" w:hint="eastAsia"/>
          <w:b/>
          <w:szCs w:val="21"/>
        </w:rPr>
      </w:pPr>
      <w:bookmarkStart w:id="153" w:name="_Toc22359_WPSOffice_Level1"/>
      <w:bookmarkStart w:id="154" w:name="_Toc11969_WPSOffice_Level1"/>
      <w:bookmarkStart w:id="155" w:name="_Toc941_WPSOffice_Level1"/>
      <w:r w:rsidRPr="009A7718">
        <w:rPr>
          <w:rFonts w:asciiTheme="minorEastAsia" w:eastAsiaTheme="minorEastAsia" w:hAnsiTheme="minorEastAsia" w:cs="仿宋" w:hint="eastAsia"/>
          <w:b/>
          <w:szCs w:val="21"/>
        </w:rPr>
        <w:t>5.付款</w:t>
      </w:r>
      <w:bookmarkEnd w:id="153"/>
      <w:bookmarkEnd w:id="154"/>
      <w:bookmarkEnd w:id="155"/>
    </w:p>
    <w:p w14:paraId="2D39A898"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u w:val="single"/>
        </w:rPr>
      </w:pPr>
      <w:bookmarkStart w:id="156" w:name="_Toc22351_WPSOffice_Level2"/>
      <w:r w:rsidRPr="009A7718">
        <w:rPr>
          <w:rFonts w:asciiTheme="minorEastAsia" w:eastAsiaTheme="minorEastAsia" w:hAnsiTheme="minorEastAsia" w:cs="仿宋" w:hint="eastAsia"/>
          <w:szCs w:val="21"/>
        </w:rPr>
        <w:t>5.1付款方式、条件：需方按照合同约定的方式和条件付款。</w:t>
      </w:r>
      <w:bookmarkEnd w:id="156"/>
    </w:p>
    <w:p w14:paraId="18059AD3" w14:textId="77777777" w:rsidR="000547F8" w:rsidRPr="009A7718" w:rsidRDefault="00000000">
      <w:pPr>
        <w:adjustRightInd w:val="0"/>
        <w:snapToGrid w:val="0"/>
        <w:spacing w:line="360" w:lineRule="auto"/>
        <w:ind w:firstLineChars="196" w:firstLine="413"/>
        <w:rPr>
          <w:rFonts w:asciiTheme="minorEastAsia" w:eastAsiaTheme="minorEastAsia" w:hAnsiTheme="minorEastAsia" w:cs="仿宋" w:hint="eastAsia"/>
          <w:b/>
          <w:szCs w:val="21"/>
        </w:rPr>
      </w:pPr>
      <w:bookmarkStart w:id="157" w:name="_Toc27769_WPSOffice_Level1"/>
      <w:bookmarkStart w:id="158" w:name="_Toc10526_WPSOffice_Level1"/>
      <w:bookmarkStart w:id="159" w:name="_Toc30478_WPSOffice_Level1"/>
      <w:r w:rsidRPr="009A7718">
        <w:rPr>
          <w:rFonts w:asciiTheme="minorEastAsia" w:eastAsiaTheme="minorEastAsia" w:hAnsiTheme="minorEastAsia" w:cs="仿宋" w:hint="eastAsia"/>
          <w:b/>
          <w:szCs w:val="21"/>
        </w:rPr>
        <w:t>6.验收</w:t>
      </w:r>
      <w:bookmarkEnd w:id="157"/>
      <w:bookmarkEnd w:id="158"/>
      <w:bookmarkEnd w:id="159"/>
    </w:p>
    <w:p w14:paraId="2A114EB2"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6.1供方提交的货物由需方或者需方的最终用户负责验收。</w:t>
      </w:r>
    </w:p>
    <w:p w14:paraId="7504C56C"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6.2需方或者需方的最终用户应当按照采购合同规定的技术、服务等要求组织对供应商履约的验收，并出具验收书。</w:t>
      </w:r>
      <w:proofErr w:type="gramStart"/>
      <w:r w:rsidRPr="009A7718">
        <w:rPr>
          <w:rFonts w:asciiTheme="minorEastAsia" w:eastAsiaTheme="minorEastAsia" w:hAnsiTheme="minorEastAsia" w:cs="仿宋" w:hint="eastAsia"/>
          <w:szCs w:val="21"/>
        </w:rPr>
        <w:t>验收书</w:t>
      </w:r>
      <w:proofErr w:type="gramEnd"/>
      <w:r w:rsidRPr="009A7718">
        <w:rPr>
          <w:rFonts w:asciiTheme="minorEastAsia" w:eastAsiaTheme="minorEastAsia" w:hAnsiTheme="minorEastAsia" w:cs="仿宋" w:hint="eastAsia"/>
          <w:szCs w:val="21"/>
        </w:rPr>
        <w:t>应当包括每一项技术、服务等要求的履约情况。</w:t>
      </w:r>
    </w:p>
    <w:p w14:paraId="5316BA5E"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6.3大型或者复杂的项目，应当邀请国家认可的质量检测机构参加验收。</w:t>
      </w:r>
    </w:p>
    <w:p w14:paraId="29F884FC"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6.4政府向社会公众提供的公共服务项目，验收时应当邀请服务对象参与并出具意见，验收结果应当向社会公告。</w:t>
      </w:r>
    </w:p>
    <w:p w14:paraId="3E129369"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6.5需方或者需方的最终用户根据政府采购合同的约定接收货物，在接收时对货物的品种、规格、性能、质量、数量、外观以及配件等进行验收。需方对货物的规格技术指标如有异议，应从验收结束之日起10日内按照政府采购合同约定的方式提出。验收通过后，需方向供方收取本政府采购合同第3.2款所列明的销售发票等文件并在验收书上签字和加盖单位公章，作为验收合格、同意付款的依据。</w:t>
      </w:r>
    </w:p>
    <w:p w14:paraId="69ADF125"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6.6货物保修期自</w:t>
      </w:r>
      <w:proofErr w:type="gramStart"/>
      <w:r w:rsidRPr="009A7718">
        <w:rPr>
          <w:rFonts w:asciiTheme="minorEastAsia" w:eastAsiaTheme="minorEastAsia" w:hAnsiTheme="minorEastAsia" w:cs="仿宋" w:hint="eastAsia"/>
          <w:szCs w:val="21"/>
        </w:rPr>
        <w:t>验收书</w:t>
      </w:r>
      <w:proofErr w:type="gramEnd"/>
      <w:r w:rsidRPr="009A7718">
        <w:rPr>
          <w:rFonts w:asciiTheme="minorEastAsia" w:eastAsiaTheme="minorEastAsia" w:hAnsiTheme="minorEastAsia" w:cs="仿宋" w:hint="eastAsia"/>
          <w:szCs w:val="21"/>
        </w:rPr>
        <w:t>签署之日起计算。</w:t>
      </w:r>
    </w:p>
    <w:p w14:paraId="5108F5A7" w14:textId="77777777" w:rsidR="000547F8" w:rsidRPr="009A7718" w:rsidRDefault="00000000">
      <w:pPr>
        <w:adjustRightInd w:val="0"/>
        <w:snapToGrid w:val="0"/>
        <w:spacing w:line="360" w:lineRule="auto"/>
        <w:ind w:firstLineChars="196" w:firstLine="413"/>
        <w:rPr>
          <w:rFonts w:asciiTheme="minorEastAsia" w:eastAsiaTheme="minorEastAsia" w:hAnsiTheme="minorEastAsia" w:cs="仿宋" w:hint="eastAsia"/>
          <w:b/>
          <w:szCs w:val="21"/>
        </w:rPr>
      </w:pPr>
      <w:bookmarkStart w:id="160" w:name="_Toc23127_WPSOffice_Level1"/>
      <w:bookmarkStart w:id="161" w:name="_Toc21868_WPSOffice_Level1"/>
      <w:bookmarkStart w:id="162" w:name="_Toc31292_WPSOffice_Level1"/>
      <w:r w:rsidRPr="009A7718">
        <w:rPr>
          <w:rFonts w:asciiTheme="minorEastAsia" w:eastAsiaTheme="minorEastAsia" w:hAnsiTheme="minorEastAsia" w:cs="仿宋" w:hint="eastAsia"/>
          <w:b/>
          <w:szCs w:val="21"/>
        </w:rPr>
        <w:t>7.知识产权及有关规定</w:t>
      </w:r>
      <w:bookmarkEnd w:id="160"/>
      <w:bookmarkEnd w:id="161"/>
      <w:bookmarkEnd w:id="162"/>
    </w:p>
    <w:p w14:paraId="5FC4E002"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7.1供方应保证其向需方提供的任何货物或其任何部分或该货物与其他货物一起使用后，不侵犯任何第三方的知识产权、专有技术权、商业秘密权或其他任何权利。 如因上述原因，第三方向需方提起侵权诉讼，供方有义务协助需方。如因此给需方造成损失，供方同意赔付需方遭受的损失。</w:t>
      </w:r>
    </w:p>
    <w:p w14:paraId="1ED28C7D"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7.2一方对另一方提供的技术资料、样件、图纸及其他与质量、技术、经营相关信息（包括但不限于价格、数量）有保密义务。双方应确保其人员及相关协作方承担保密义务。</w:t>
      </w:r>
    </w:p>
    <w:p w14:paraId="0E645022"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7.3供方保证，供方依据本政府采购合同提供的货物及相关的软件和技术资料，供方均</w:t>
      </w:r>
      <w:r w:rsidRPr="009A7718">
        <w:rPr>
          <w:rFonts w:asciiTheme="minorEastAsia" w:eastAsiaTheme="minorEastAsia" w:hAnsiTheme="minorEastAsia" w:cs="仿宋" w:hint="eastAsia"/>
          <w:szCs w:val="21"/>
        </w:rPr>
        <w:lastRenderedPageBreak/>
        <w:t>已得到有关知识产权的权利人的合法授权，如发生涉及到专利权、著作权、商标权等争议，供方负责交涉、处理，并承担由此引起的对第三人和需方的全部法律及经济责任。</w:t>
      </w:r>
    </w:p>
    <w:p w14:paraId="3962EF16"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7.4本合同中涉及保密和知识产权任何条款，在合同期限内及合同终止后持续有效。</w:t>
      </w:r>
    </w:p>
    <w:p w14:paraId="237AE474" w14:textId="77777777" w:rsidR="000547F8" w:rsidRPr="009A7718" w:rsidRDefault="00000000">
      <w:pPr>
        <w:adjustRightInd w:val="0"/>
        <w:snapToGrid w:val="0"/>
        <w:spacing w:line="360" w:lineRule="auto"/>
        <w:ind w:firstLineChars="196" w:firstLine="413"/>
        <w:rPr>
          <w:rFonts w:asciiTheme="minorEastAsia" w:eastAsiaTheme="minorEastAsia" w:hAnsiTheme="minorEastAsia" w:cs="仿宋" w:hint="eastAsia"/>
          <w:b/>
          <w:szCs w:val="21"/>
        </w:rPr>
      </w:pPr>
      <w:bookmarkStart w:id="163" w:name="_Toc24765_WPSOffice_Level1"/>
      <w:bookmarkStart w:id="164" w:name="_Toc26796_WPSOffice_Level1"/>
      <w:bookmarkStart w:id="165" w:name="_Toc21090_WPSOffice_Level1"/>
      <w:r w:rsidRPr="009A7718">
        <w:rPr>
          <w:rFonts w:asciiTheme="minorEastAsia" w:eastAsiaTheme="minorEastAsia" w:hAnsiTheme="minorEastAsia" w:cs="仿宋" w:hint="eastAsia"/>
          <w:b/>
          <w:szCs w:val="21"/>
        </w:rPr>
        <w:t>8.包装要求</w:t>
      </w:r>
      <w:bookmarkEnd w:id="163"/>
      <w:bookmarkEnd w:id="164"/>
      <w:bookmarkEnd w:id="165"/>
    </w:p>
    <w:p w14:paraId="3C9AF83A"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8.1除政府采购合同另有规定外，供方提供的全部货物均应按标准保护措施进行包装。这类包装应适应于远距离运输、防潮、防震、防锈和防野蛮装卸，以确保货物安全无损运抵指定交货地点。如因包装问题导致货物毁损或者品质下降，需方有权要求降价、换货、拒收部分或整批货物，由此造成需方的费用和损失，均由供方承担。</w:t>
      </w:r>
    </w:p>
    <w:p w14:paraId="2031AADB"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8.2每一个包装箱内应附一份详细的装箱单和质量合格证书。</w:t>
      </w:r>
    </w:p>
    <w:p w14:paraId="2C74489C"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8.3包装费由供方承担，包装物不回收。</w:t>
      </w:r>
    </w:p>
    <w:p w14:paraId="0412533B" w14:textId="77777777" w:rsidR="000547F8" w:rsidRPr="009A7718" w:rsidRDefault="00000000">
      <w:pPr>
        <w:adjustRightInd w:val="0"/>
        <w:snapToGrid w:val="0"/>
        <w:spacing w:line="360" w:lineRule="auto"/>
        <w:ind w:firstLineChars="196" w:firstLine="413"/>
        <w:rPr>
          <w:rFonts w:asciiTheme="minorEastAsia" w:eastAsiaTheme="minorEastAsia" w:hAnsiTheme="minorEastAsia" w:cs="仿宋" w:hint="eastAsia"/>
          <w:b/>
          <w:szCs w:val="21"/>
        </w:rPr>
      </w:pPr>
      <w:bookmarkStart w:id="166" w:name="_Toc1308_WPSOffice_Level1"/>
      <w:bookmarkStart w:id="167" w:name="_Toc2304_WPSOffice_Level1"/>
      <w:bookmarkStart w:id="168" w:name="_Toc26447_WPSOffice_Level1"/>
      <w:r w:rsidRPr="009A7718">
        <w:rPr>
          <w:rFonts w:asciiTheme="minorEastAsia" w:eastAsiaTheme="minorEastAsia" w:hAnsiTheme="minorEastAsia" w:cs="仿宋" w:hint="eastAsia"/>
          <w:b/>
          <w:szCs w:val="21"/>
        </w:rPr>
        <w:t>9.伴随服务</w:t>
      </w:r>
      <w:bookmarkEnd w:id="166"/>
      <w:bookmarkEnd w:id="167"/>
      <w:bookmarkEnd w:id="168"/>
    </w:p>
    <w:p w14:paraId="4E0FA7A5"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9.1供方应提供所交付货物的全套技术文件资料，包括产品目录、图纸、操作手册、使用说明、维护手册和服务指南等。</w:t>
      </w:r>
    </w:p>
    <w:p w14:paraId="499F3B09"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9.2供方还应提供下列服务：</w:t>
      </w:r>
    </w:p>
    <w:p w14:paraId="7CA896CA"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9.2.1货物的现场安装、启动和试运行；</w:t>
      </w:r>
    </w:p>
    <w:p w14:paraId="6AADD15F"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9.2.2提供货物组装和维修所需的工具；</w:t>
      </w:r>
    </w:p>
    <w:p w14:paraId="29460B72"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9.2.3在质量保证期内对所交付货物提供运行监督、维修、保养等,如果招标文件没有特别要求，以供方在投标文件中提交的售后服务承诺书为准。如果上述文件规定有不一致之处，以对需方有利的为准。</w:t>
      </w:r>
    </w:p>
    <w:p w14:paraId="7F31D765"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9.2.4在制造厂家或在项目现场就货物的安装、启动、运行、维护等对需方人员进行培训，直至需方人员掌握全部上述技能为止。</w:t>
      </w:r>
    </w:p>
    <w:p w14:paraId="36214CBB"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9.3伴随服务的费用应含在合同价中，不单独进行支付。</w:t>
      </w:r>
    </w:p>
    <w:p w14:paraId="36897255" w14:textId="77777777" w:rsidR="000547F8" w:rsidRPr="009A7718" w:rsidRDefault="00000000">
      <w:pPr>
        <w:adjustRightInd w:val="0"/>
        <w:snapToGrid w:val="0"/>
        <w:spacing w:line="360" w:lineRule="auto"/>
        <w:ind w:firstLineChars="196" w:firstLine="413"/>
        <w:rPr>
          <w:rFonts w:asciiTheme="minorEastAsia" w:eastAsiaTheme="minorEastAsia" w:hAnsiTheme="minorEastAsia" w:cs="仿宋" w:hint="eastAsia"/>
          <w:b/>
          <w:szCs w:val="21"/>
        </w:rPr>
      </w:pPr>
      <w:bookmarkStart w:id="169" w:name="_Toc14320_WPSOffice_Level1"/>
      <w:bookmarkStart w:id="170" w:name="_Toc8205_WPSOffice_Level1"/>
      <w:bookmarkStart w:id="171" w:name="_Toc7636_WPSOffice_Level1"/>
      <w:r w:rsidRPr="009A7718">
        <w:rPr>
          <w:rFonts w:asciiTheme="minorEastAsia" w:eastAsiaTheme="minorEastAsia" w:hAnsiTheme="minorEastAsia" w:cs="仿宋" w:hint="eastAsia"/>
          <w:b/>
          <w:szCs w:val="21"/>
        </w:rPr>
        <w:t>10.质量保证期</w:t>
      </w:r>
      <w:bookmarkEnd w:id="169"/>
      <w:bookmarkEnd w:id="170"/>
      <w:bookmarkEnd w:id="171"/>
    </w:p>
    <w:p w14:paraId="51F3FCE5"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10.1以招标文件中的规定为准，如果投标文件中的承诺优于招标文件规定，则以投标文件为准。</w:t>
      </w:r>
    </w:p>
    <w:p w14:paraId="1839CB1D"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10.2如果招标文件没有特别要求，以供方在投标文件中提交的制造厂商的有关文件为准。如果上述文件规定有不一致之处，以对需方有利的为准。</w:t>
      </w:r>
    </w:p>
    <w:p w14:paraId="7C31DCEA" w14:textId="77777777" w:rsidR="000547F8" w:rsidRPr="009A7718" w:rsidRDefault="00000000">
      <w:pPr>
        <w:adjustRightInd w:val="0"/>
        <w:snapToGrid w:val="0"/>
        <w:spacing w:line="360" w:lineRule="auto"/>
        <w:ind w:firstLineChars="196" w:firstLine="413"/>
        <w:rPr>
          <w:rFonts w:asciiTheme="minorEastAsia" w:eastAsiaTheme="minorEastAsia" w:hAnsiTheme="minorEastAsia" w:cs="仿宋" w:hint="eastAsia"/>
          <w:b/>
          <w:szCs w:val="21"/>
        </w:rPr>
      </w:pPr>
      <w:bookmarkStart w:id="172" w:name="_Toc13950_WPSOffice_Level1"/>
      <w:bookmarkStart w:id="173" w:name="_Toc18427_WPSOffice_Level1"/>
      <w:bookmarkStart w:id="174" w:name="_Toc16220_WPSOffice_Level1"/>
      <w:r w:rsidRPr="009A7718">
        <w:rPr>
          <w:rFonts w:asciiTheme="minorEastAsia" w:eastAsiaTheme="minorEastAsia" w:hAnsiTheme="minorEastAsia" w:cs="仿宋" w:hint="eastAsia"/>
          <w:b/>
          <w:szCs w:val="21"/>
        </w:rPr>
        <w:t>11.质量保证</w:t>
      </w:r>
      <w:bookmarkEnd w:id="172"/>
      <w:bookmarkEnd w:id="173"/>
      <w:bookmarkEnd w:id="174"/>
    </w:p>
    <w:p w14:paraId="1FF504DB"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11.1供方应保证所提供的货物是原制造厂商制造的、经过合法销售渠道取得的、全新的、未使用过的，并完全符合政府采购合同规定的品牌、规格型号、技术性能、配置、质量、数量等要求。供方应保证其所提供的货物在正确安装、正常使用和保养条件下，在其使用寿命期内具有招标文件、投标文件确定的性能。由于设计、工艺或材料的缺陷而产生的故障，供方应向需方承担质量保证责任，该责任不受质量保证期的限制。</w:t>
      </w:r>
    </w:p>
    <w:p w14:paraId="15C8052D"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11.2如果货物的规格型号、配置、技术性能、原产地及制造厂商以及其它质量技术指标</w:t>
      </w:r>
      <w:r w:rsidRPr="009A7718">
        <w:rPr>
          <w:rFonts w:asciiTheme="minorEastAsia" w:eastAsiaTheme="minorEastAsia" w:hAnsiTheme="minorEastAsia" w:cs="仿宋" w:hint="eastAsia"/>
          <w:szCs w:val="21"/>
        </w:rPr>
        <w:lastRenderedPageBreak/>
        <w:t>与政府采购合同约定不符，或证实货物是有缺陷的，包括潜在的缺陷或使用不符合要求的材料等，需方应尽快以书面形式向供方提出</w:t>
      </w:r>
      <w:proofErr w:type="gramStart"/>
      <w:r w:rsidRPr="009A7718">
        <w:rPr>
          <w:rFonts w:asciiTheme="minorEastAsia" w:eastAsiaTheme="minorEastAsia" w:hAnsiTheme="minorEastAsia" w:cs="仿宋" w:hint="eastAsia"/>
          <w:szCs w:val="21"/>
        </w:rPr>
        <w:t>本保证</w:t>
      </w:r>
      <w:proofErr w:type="gramEnd"/>
      <w:r w:rsidRPr="009A7718">
        <w:rPr>
          <w:rFonts w:asciiTheme="minorEastAsia" w:eastAsiaTheme="minorEastAsia" w:hAnsiTheme="minorEastAsia" w:cs="仿宋" w:hint="eastAsia"/>
          <w:szCs w:val="21"/>
        </w:rPr>
        <w:t>下的索赔。</w:t>
      </w:r>
    </w:p>
    <w:p w14:paraId="357B4AFE"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11.3如果供方在接到需方通知后，在本政府采购合同约定的响应时间内没有弥补缺陷，需方可采取必要的补救措施，但其风险和费用将由供方负担，并且需方根据合同规定对供方行使的其它权利不受影响。</w:t>
      </w:r>
    </w:p>
    <w:p w14:paraId="55F8BC3A" w14:textId="77777777" w:rsidR="000547F8" w:rsidRPr="009A7718" w:rsidRDefault="00000000">
      <w:pPr>
        <w:adjustRightInd w:val="0"/>
        <w:snapToGrid w:val="0"/>
        <w:spacing w:line="360" w:lineRule="auto"/>
        <w:ind w:firstLineChars="196" w:firstLine="413"/>
        <w:rPr>
          <w:rFonts w:asciiTheme="minorEastAsia" w:eastAsiaTheme="minorEastAsia" w:hAnsiTheme="minorEastAsia" w:cs="仿宋" w:hint="eastAsia"/>
          <w:b/>
          <w:szCs w:val="21"/>
        </w:rPr>
      </w:pPr>
      <w:bookmarkStart w:id="175" w:name="_Toc29469_WPSOffice_Level1"/>
      <w:bookmarkStart w:id="176" w:name="_Toc9090_WPSOffice_Level1"/>
      <w:bookmarkStart w:id="177" w:name="_Toc24667_WPSOffice_Level1"/>
      <w:r w:rsidRPr="009A7718">
        <w:rPr>
          <w:rFonts w:asciiTheme="minorEastAsia" w:eastAsiaTheme="minorEastAsia" w:hAnsiTheme="minorEastAsia" w:cs="仿宋" w:hint="eastAsia"/>
          <w:b/>
          <w:szCs w:val="21"/>
        </w:rPr>
        <w:t>12.技术服务和保修责任</w:t>
      </w:r>
      <w:bookmarkEnd w:id="175"/>
      <w:bookmarkEnd w:id="176"/>
      <w:bookmarkEnd w:id="177"/>
    </w:p>
    <w:p w14:paraId="4259E1A0"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12.1供方对政府采购合同货物的保修期，以招标文件中的规定为准，如果投标文件中的承诺优于招标文件规定，则以投标文件为准。</w:t>
      </w:r>
    </w:p>
    <w:p w14:paraId="0D3187D4"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12.2供方应按如下内容提供售后服务：</w:t>
      </w:r>
    </w:p>
    <w:p w14:paraId="4034752E"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12.2.1产品经过试运行期，所有性能指标达到技术规范书的要求时，可按招标文件、投标文件内容进行初验。在试运行期间，由于产品质量等造成某些指标达不到要求，供方须更换或进行修复，试运行</w:t>
      </w:r>
      <w:proofErr w:type="gramStart"/>
      <w:r w:rsidRPr="009A7718">
        <w:rPr>
          <w:rFonts w:asciiTheme="minorEastAsia" w:eastAsiaTheme="minorEastAsia" w:hAnsiTheme="minorEastAsia" w:cs="仿宋" w:hint="eastAsia"/>
          <w:szCs w:val="21"/>
        </w:rPr>
        <w:t>期重新</w:t>
      </w:r>
      <w:proofErr w:type="gramEnd"/>
      <w:r w:rsidRPr="009A7718">
        <w:rPr>
          <w:rFonts w:asciiTheme="minorEastAsia" w:eastAsiaTheme="minorEastAsia" w:hAnsiTheme="minorEastAsia" w:cs="仿宋" w:hint="eastAsia"/>
          <w:szCs w:val="21"/>
        </w:rPr>
        <w:t>计算。</w:t>
      </w:r>
    </w:p>
    <w:p w14:paraId="37804326"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12.2.2初验后，设备再次经过试运行期，所有性能指标达到技术规范书的要求时，可按合同招标文件、投标文件内容进行下一步验收工作，进行终验。全部达到要求时，有关方按财政部和省财政厅关于履约验收规定签署最终验收文件。</w:t>
      </w:r>
    </w:p>
    <w:p w14:paraId="4E9CCFB0"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12.2.3保修期间供方要保修除消耗品以外的所有产品。如果系统、设备等发生故障，供方要调查故障原因并修复直至满足最终验收指标和性能的要求，或者修理、更换整个或部分有缺陷的材料。</w:t>
      </w:r>
    </w:p>
    <w:p w14:paraId="70D86654"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12.2.4保修期内，供方提供电话、电子邮件、Web、现场服务等方式的技术支持，对用户的现场服务要求，供方必须按投标文件做出的承诺进行响应。</w:t>
      </w:r>
    </w:p>
    <w:p w14:paraId="38DAAB16"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12.2.5保修期内，供方应对出现故障无法修复的产品或无法正常运行的系统，提供替代产品以保证系统的正常工作。</w:t>
      </w:r>
    </w:p>
    <w:p w14:paraId="37E24D86"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12.2.6保修期内，供方应投标时的承诺提供相关服务。</w:t>
      </w:r>
    </w:p>
    <w:p w14:paraId="7FC4E20C"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12.2.7供方必须为维修和技术支持所未能解决的问题和故障提供正式的免费升级方案和升级服务。在质保期内，供方有责任解决所提供的投标货物和软件系统的任何问题；在质保期满后，当需要时，供方仍须对因投标货物本身的固有缺陷和瑕疵承担责任。</w:t>
      </w:r>
    </w:p>
    <w:p w14:paraId="3F20D46E"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12.2.8在保修期结束后，产品寿命期内供方必须继续提供对产品备件、故障处理、软件升级等的服务，不得以任何借口拖延或中断对产品的售后服务，响应时间、取费标准按招标文件、投标文件规定或本合同约定的保修期内的相关标准执行。</w:t>
      </w:r>
    </w:p>
    <w:p w14:paraId="6982535B"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12.2.9如果供方提供货物出现质量问题，经需方通知，供方未按时回应、借故推脱、无理由拒绝需方提出的维修、更换服务请求，或者未按照约定期限履行维修、更换义务，需方有权另行委托第三方进行维修，由此产生的维修和备件费用，由供方承担。 需方有权对维修或更换服务以实际发生的费用或按市场价从尚未支付的政府采购合同价款中扣除。如果这些金额不足以补偿，需方有权向供方提出不足部分的赔偿要求。货物经维修或更换后仍无法</w:t>
      </w:r>
      <w:r w:rsidRPr="009A7718">
        <w:rPr>
          <w:rFonts w:asciiTheme="minorEastAsia" w:eastAsiaTheme="minorEastAsia" w:hAnsiTheme="minorEastAsia" w:cs="仿宋" w:hint="eastAsia"/>
          <w:szCs w:val="21"/>
        </w:rPr>
        <w:lastRenderedPageBreak/>
        <w:t>达到约定质量要求和技术标准，需方有权退货并向供方索赔。</w:t>
      </w:r>
    </w:p>
    <w:p w14:paraId="47C4AA44"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12.2.10如果供方所提供货物发生质量责任事故，从而导致需方或者第三方发生损失或者需方被第三方索赔或者需方遭受处罚，经质量技术监督部门或其他机构认定事故为货物存在质量问题导致，则应由供方承担由此造成的一切责任，包括但不限于：赔偿需方或第三方直接或者间接的损失，赔偿需方因事故支付给第三方的赔偿金额，赔偿需方因处理事故所花费的合理费用，赔付需方因事故责任产生的罚款或其他费用。本条款在质保期及合同期届满后持续有效。</w:t>
      </w:r>
    </w:p>
    <w:p w14:paraId="5EC4D53B" w14:textId="77777777" w:rsidR="000547F8" w:rsidRPr="009A7718" w:rsidRDefault="00000000">
      <w:pPr>
        <w:adjustRightInd w:val="0"/>
        <w:snapToGrid w:val="0"/>
        <w:spacing w:line="360" w:lineRule="auto"/>
        <w:ind w:firstLineChars="196" w:firstLine="413"/>
        <w:rPr>
          <w:rFonts w:asciiTheme="minorEastAsia" w:eastAsiaTheme="minorEastAsia" w:hAnsiTheme="minorEastAsia" w:cs="仿宋" w:hint="eastAsia"/>
          <w:b/>
          <w:szCs w:val="21"/>
        </w:rPr>
      </w:pPr>
      <w:bookmarkStart w:id="178" w:name="_Toc8548_WPSOffice_Level1"/>
      <w:bookmarkStart w:id="179" w:name="_Toc16924_WPSOffice_Level1"/>
      <w:bookmarkStart w:id="180" w:name="_Toc11781_WPSOffice_Level1"/>
      <w:r w:rsidRPr="009A7718">
        <w:rPr>
          <w:rFonts w:asciiTheme="minorEastAsia" w:eastAsiaTheme="minorEastAsia" w:hAnsiTheme="minorEastAsia" w:cs="仿宋" w:hint="eastAsia"/>
          <w:b/>
          <w:szCs w:val="21"/>
        </w:rPr>
        <w:t>13.违约责任</w:t>
      </w:r>
      <w:bookmarkEnd w:id="178"/>
      <w:bookmarkEnd w:id="179"/>
      <w:bookmarkEnd w:id="180"/>
    </w:p>
    <w:p w14:paraId="4035332B"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13.1如果供方未按照政府采购合同规定的要求交付政府采购合同货物和提供服务；或供方在收到需方要求更换有缺陷的货物或部件的通知后10日内或在供方签署货损证明后10日内没有补足或更换货物、或</w:t>
      </w:r>
      <w:proofErr w:type="gramStart"/>
      <w:r w:rsidRPr="009A7718">
        <w:rPr>
          <w:rFonts w:asciiTheme="minorEastAsia" w:eastAsiaTheme="minorEastAsia" w:hAnsiTheme="minorEastAsia" w:cs="仿宋" w:hint="eastAsia"/>
          <w:szCs w:val="21"/>
        </w:rPr>
        <w:t>交货仍</w:t>
      </w:r>
      <w:proofErr w:type="gramEnd"/>
      <w:r w:rsidRPr="009A7718">
        <w:rPr>
          <w:rFonts w:asciiTheme="minorEastAsia" w:eastAsiaTheme="minorEastAsia" w:hAnsiTheme="minorEastAsia" w:cs="仿宋" w:hint="eastAsia"/>
          <w:szCs w:val="21"/>
        </w:rPr>
        <w:t>不符合要求；或供方未能履行政府采购合同约定的任何其它义务时，需方有权向供方发出违约通知书，供方应按照需方选择的下列一种或多种方式承担赔偿责任：</w:t>
      </w:r>
    </w:p>
    <w:p w14:paraId="53F8C054"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13.1.1在需方同意延长的期限内交付全部货物、提供服务并承担由此给需方造成的一切损失；</w:t>
      </w:r>
    </w:p>
    <w:p w14:paraId="08F729D7"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13.1.2在需方规定的时间内，用符合政府采购合同约定的规格、质量和性能要求的新零件、部件或货物来更换有缺陷的零件、部件和货物并修补缺陷部分以达到政府采购合同规定的要求，供方应承担由此发生的一切费用和风险。此时，相关货物的保修期也应相应延长；</w:t>
      </w:r>
    </w:p>
    <w:p w14:paraId="0D0CCFFC"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13.1.3根据货物低劣程度、损坏程度以及使需方所遭受的损失，经双方商定降低货物的价格或赔偿需方所遭受的损失；</w:t>
      </w:r>
    </w:p>
    <w:p w14:paraId="3F93B6D6"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13.1.4供方同意退货，并按政府采购合同规定的同种货币将需方所退货物的全部价款退还给需方，并承担由此发生的一切损失和费用，包括利息、银行手续费、运费、保险费、检验费、仓储费、装卸费以及需方为保护货物所支出的其它必要费用；</w:t>
      </w:r>
    </w:p>
    <w:p w14:paraId="20DA03BD"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13.1.5需方有权部分或全部解除政府采购合同并要求供方赔偿由此造成的损失。此时需方可采取必要的补救措施，相关费用由供方承担。</w:t>
      </w:r>
    </w:p>
    <w:p w14:paraId="66CE34E3"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13.2如果供方在收到需方的违约通知书后10日内未作答复也没有按照需方选择的方式承担违约责任，则需方有权从尚未支付的政府采购合同价款中扣回索赔金额，如果招标文件要求中标人提交履约保证金，则需方有权先从履约保证金中扣除索赔金额。如果这些金额不足以补偿，需方有权向供方提出不足部分的赔偿要求。</w:t>
      </w:r>
    </w:p>
    <w:p w14:paraId="0FCFD065"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13.3延期交货的违约责任</w:t>
      </w:r>
    </w:p>
    <w:p w14:paraId="327A63B2"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13.3.1供方未按政府采购合同规定的交货日期向需方交货时，则每逾期一日，供方应按逾期交付货物价款总值的0.05%计算，向需方支付逾期交货违约金，但不超过政府采购合同总金额的10%。供方支付逾期交货违约金并不免除供方交货的责任。</w:t>
      </w:r>
    </w:p>
    <w:p w14:paraId="1C4F7590"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13.3.2如供方在政府采购合同规定的交货日期后10天内仍未能交货，则视为供方不能</w:t>
      </w:r>
      <w:r w:rsidRPr="009A7718">
        <w:rPr>
          <w:rFonts w:asciiTheme="minorEastAsia" w:eastAsiaTheme="minorEastAsia" w:hAnsiTheme="minorEastAsia" w:cs="仿宋" w:hint="eastAsia"/>
          <w:szCs w:val="21"/>
        </w:rPr>
        <w:lastRenderedPageBreak/>
        <w:t>交货，需方有权解除政府采购合同，供方除退还已收取的货款外，还应向需方偿付政府采购合同总金额10%的违约金。</w:t>
      </w:r>
    </w:p>
    <w:p w14:paraId="2F5DDD3F"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13.4以上各项交付的违约金并不影响违约方履行政府采购合同的各项义务。</w:t>
      </w:r>
    </w:p>
    <w:p w14:paraId="3EFD7BC0" w14:textId="77777777" w:rsidR="000547F8" w:rsidRPr="009A7718" w:rsidRDefault="00000000">
      <w:pPr>
        <w:adjustRightInd w:val="0"/>
        <w:snapToGrid w:val="0"/>
        <w:spacing w:line="360" w:lineRule="auto"/>
        <w:ind w:firstLineChars="196" w:firstLine="413"/>
        <w:rPr>
          <w:rFonts w:asciiTheme="minorEastAsia" w:eastAsiaTheme="minorEastAsia" w:hAnsiTheme="minorEastAsia" w:cs="仿宋" w:hint="eastAsia"/>
          <w:b/>
          <w:szCs w:val="21"/>
        </w:rPr>
      </w:pPr>
      <w:bookmarkStart w:id="181" w:name="_Toc28610_WPSOffice_Level1"/>
      <w:bookmarkStart w:id="182" w:name="_Toc21833_WPSOffice_Level1"/>
      <w:bookmarkStart w:id="183" w:name="_Toc32310_WPSOffice_Level1"/>
      <w:r w:rsidRPr="009A7718">
        <w:rPr>
          <w:rFonts w:asciiTheme="minorEastAsia" w:eastAsiaTheme="minorEastAsia" w:hAnsiTheme="minorEastAsia" w:cs="仿宋" w:hint="eastAsia"/>
          <w:b/>
          <w:szCs w:val="21"/>
        </w:rPr>
        <w:t>14.不可抗力</w:t>
      </w:r>
      <w:bookmarkEnd w:id="181"/>
      <w:bookmarkEnd w:id="182"/>
      <w:bookmarkEnd w:id="183"/>
    </w:p>
    <w:p w14:paraId="1D8141A1"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14.1如果供方和需方因不可抗力而导致政府采购合同迟延履行或不能履行政府采购合同义务，不应该承担误期赔偿或不能履行政府采购合同义务的责任。因供方或需方先延误或不能履行政府采购合同而后遇不可抗力的情形除外。</w:t>
      </w:r>
    </w:p>
    <w:p w14:paraId="02BF7EE8"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14.2本条所述的“不可抗力”系指那些双方无法控制，不可预见的事件，但不包括双方的违约或疏忽。这些事件包括但不限于：战争、严重火灾、洪水、台风、地震。</w:t>
      </w:r>
    </w:p>
    <w:p w14:paraId="07742D5A"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14.3在不可抗力事件发生后，当事方应尽快以书面形式将不可抗力的情况和原因通知对方。双方应尽实际可能继续履行政府采购合同义务，并积极寻求采取合理的方案履行不受不可抗力影响的其它事项。双方应通过友好协商在合理的时间内达成进一步履行合同的协议。</w:t>
      </w:r>
    </w:p>
    <w:p w14:paraId="0EFC897A" w14:textId="77777777" w:rsidR="000547F8" w:rsidRPr="009A7718" w:rsidRDefault="00000000">
      <w:pPr>
        <w:adjustRightInd w:val="0"/>
        <w:snapToGrid w:val="0"/>
        <w:spacing w:line="360" w:lineRule="auto"/>
        <w:ind w:firstLineChars="196" w:firstLine="413"/>
        <w:rPr>
          <w:rFonts w:asciiTheme="minorEastAsia" w:eastAsiaTheme="minorEastAsia" w:hAnsiTheme="minorEastAsia" w:cs="仿宋" w:hint="eastAsia"/>
          <w:b/>
          <w:szCs w:val="21"/>
        </w:rPr>
      </w:pPr>
      <w:bookmarkStart w:id="184" w:name="_Toc12037_WPSOffice_Level1"/>
      <w:bookmarkStart w:id="185" w:name="_Toc3262_WPSOffice_Level1"/>
      <w:bookmarkStart w:id="186" w:name="_Toc13390_WPSOffice_Level1"/>
      <w:r w:rsidRPr="009A7718">
        <w:rPr>
          <w:rFonts w:asciiTheme="minorEastAsia" w:eastAsiaTheme="minorEastAsia" w:hAnsiTheme="minorEastAsia" w:cs="仿宋" w:hint="eastAsia"/>
          <w:b/>
          <w:szCs w:val="21"/>
        </w:rPr>
        <w:t>15.争端的解决</w:t>
      </w:r>
      <w:bookmarkEnd w:id="184"/>
      <w:bookmarkEnd w:id="185"/>
      <w:bookmarkEnd w:id="186"/>
    </w:p>
    <w:p w14:paraId="0932C523"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15.1政府采购合同的履行、违约责任和解决争议的方法等适用《中华人民共和国合同法》。</w:t>
      </w:r>
    </w:p>
    <w:p w14:paraId="7BC1804D"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15.2需方和供方应通过友好协商，解决在执行本政府采购合同过程中所发生的或与本政府采购合同有关的一切争端。</w:t>
      </w:r>
    </w:p>
    <w:p w14:paraId="49641574"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15.3如果协商不成，双方中的任何一方可向需方所在地的人民法院提起诉讼。</w:t>
      </w:r>
    </w:p>
    <w:p w14:paraId="1F97CE99"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15.4因政府采购合同部分履行引发诉讼的，在诉讼期间，除正在进行诉讼的部分外，本政府采购合同的其它部分应继续执行。</w:t>
      </w:r>
    </w:p>
    <w:p w14:paraId="1DDD73B0" w14:textId="77777777" w:rsidR="000547F8" w:rsidRPr="009A7718" w:rsidRDefault="00000000">
      <w:pPr>
        <w:adjustRightInd w:val="0"/>
        <w:snapToGrid w:val="0"/>
        <w:spacing w:line="360" w:lineRule="auto"/>
        <w:ind w:firstLineChars="196" w:firstLine="413"/>
        <w:rPr>
          <w:rFonts w:asciiTheme="minorEastAsia" w:eastAsiaTheme="minorEastAsia" w:hAnsiTheme="minorEastAsia" w:cs="仿宋" w:hint="eastAsia"/>
          <w:b/>
          <w:szCs w:val="21"/>
        </w:rPr>
      </w:pPr>
      <w:bookmarkStart w:id="187" w:name="_Toc27539_WPSOffice_Level1"/>
      <w:bookmarkStart w:id="188" w:name="_Toc7773_WPSOffice_Level1"/>
      <w:bookmarkStart w:id="189" w:name="_Toc1917_WPSOffice_Level1"/>
      <w:r w:rsidRPr="009A7718">
        <w:rPr>
          <w:rFonts w:asciiTheme="minorEastAsia" w:eastAsiaTheme="minorEastAsia" w:hAnsiTheme="minorEastAsia" w:cs="仿宋" w:hint="eastAsia"/>
          <w:b/>
          <w:szCs w:val="21"/>
        </w:rPr>
        <w:t>16.违约终止政府采购合同</w:t>
      </w:r>
      <w:bookmarkEnd w:id="187"/>
      <w:bookmarkEnd w:id="188"/>
      <w:bookmarkEnd w:id="189"/>
    </w:p>
    <w:p w14:paraId="53ABF1F1"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16.1在需方因供方违约而按政府采购合同约定采取的任何补救措施均无效的情况下，需方可在下列情况下向供方发出书面通知，提出终止部分或全部政府采购合同。</w:t>
      </w:r>
    </w:p>
    <w:p w14:paraId="066D7D93"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16.1.1如果供方未能在政府采购合同规定的限期或需方同意延长的限期内提供部分或全部货物和服务；</w:t>
      </w:r>
    </w:p>
    <w:p w14:paraId="31772DC5"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16.1.2未经需方事先书面同意，供方部分转让和分包或全部转让和分包其应履行的政府采购合同义务。</w:t>
      </w:r>
    </w:p>
    <w:p w14:paraId="4423AF57" w14:textId="77777777" w:rsidR="000547F8" w:rsidRPr="009A7718" w:rsidRDefault="00000000">
      <w:pPr>
        <w:adjustRightInd w:val="0"/>
        <w:snapToGrid w:val="0"/>
        <w:spacing w:line="360" w:lineRule="auto"/>
        <w:ind w:firstLineChars="196" w:firstLine="413"/>
        <w:rPr>
          <w:rFonts w:asciiTheme="minorEastAsia" w:eastAsiaTheme="minorEastAsia" w:hAnsiTheme="minorEastAsia" w:cs="仿宋" w:hint="eastAsia"/>
          <w:b/>
          <w:szCs w:val="21"/>
        </w:rPr>
      </w:pPr>
      <w:bookmarkStart w:id="190" w:name="_Toc4220_WPSOffice_Level1"/>
      <w:bookmarkStart w:id="191" w:name="_Toc27976_WPSOffice_Level1"/>
      <w:bookmarkStart w:id="192" w:name="_Toc11967_WPSOffice_Level1"/>
      <w:r w:rsidRPr="009A7718">
        <w:rPr>
          <w:rFonts w:asciiTheme="minorEastAsia" w:eastAsiaTheme="minorEastAsia" w:hAnsiTheme="minorEastAsia" w:cs="仿宋" w:hint="eastAsia"/>
          <w:b/>
          <w:szCs w:val="21"/>
        </w:rPr>
        <w:t>17.政府采购合同转让和分包</w:t>
      </w:r>
      <w:bookmarkEnd w:id="190"/>
      <w:bookmarkEnd w:id="191"/>
      <w:bookmarkEnd w:id="192"/>
    </w:p>
    <w:p w14:paraId="280A6F1A"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除招标文件规定,并经需方事先书面同意外，供方不得部分转让和分包或全部转让和分包其应履行的政府采购合同义务。</w:t>
      </w:r>
    </w:p>
    <w:p w14:paraId="335511C3" w14:textId="77777777" w:rsidR="000547F8" w:rsidRPr="009A7718" w:rsidRDefault="00000000">
      <w:pPr>
        <w:adjustRightInd w:val="0"/>
        <w:snapToGrid w:val="0"/>
        <w:spacing w:line="360" w:lineRule="auto"/>
        <w:ind w:firstLineChars="196" w:firstLine="413"/>
        <w:rPr>
          <w:rFonts w:asciiTheme="minorEastAsia" w:eastAsiaTheme="minorEastAsia" w:hAnsiTheme="minorEastAsia" w:cs="仿宋" w:hint="eastAsia"/>
          <w:b/>
          <w:szCs w:val="21"/>
        </w:rPr>
      </w:pPr>
      <w:bookmarkStart w:id="193" w:name="_Toc737_WPSOffice_Level1"/>
      <w:bookmarkStart w:id="194" w:name="_Toc16873_WPSOffice_Level1"/>
      <w:bookmarkStart w:id="195" w:name="_Toc30020_WPSOffice_Level1"/>
      <w:r w:rsidRPr="009A7718">
        <w:rPr>
          <w:rFonts w:asciiTheme="minorEastAsia" w:eastAsiaTheme="minorEastAsia" w:hAnsiTheme="minorEastAsia" w:cs="仿宋" w:hint="eastAsia"/>
          <w:b/>
          <w:szCs w:val="21"/>
        </w:rPr>
        <w:t>18.适用法律：</w:t>
      </w:r>
      <w:bookmarkEnd w:id="193"/>
      <w:bookmarkEnd w:id="194"/>
      <w:bookmarkEnd w:id="195"/>
    </w:p>
    <w:p w14:paraId="61972D18"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本政府采购合同按照中华人民共和国的现行法律进行解释。</w:t>
      </w:r>
    </w:p>
    <w:p w14:paraId="7FA9E7F4" w14:textId="77777777" w:rsidR="000547F8" w:rsidRPr="009A7718" w:rsidRDefault="00000000">
      <w:pPr>
        <w:adjustRightInd w:val="0"/>
        <w:snapToGrid w:val="0"/>
        <w:spacing w:line="360" w:lineRule="auto"/>
        <w:ind w:firstLineChars="196" w:firstLine="413"/>
        <w:rPr>
          <w:rFonts w:asciiTheme="minorEastAsia" w:eastAsiaTheme="minorEastAsia" w:hAnsiTheme="minorEastAsia" w:cs="仿宋" w:hint="eastAsia"/>
          <w:b/>
          <w:szCs w:val="21"/>
        </w:rPr>
      </w:pPr>
      <w:bookmarkStart w:id="196" w:name="_Toc23749_WPSOffice_Level1"/>
      <w:bookmarkStart w:id="197" w:name="_Toc20985_WPSOffice_Level1"/>
      <w:bookmarkStart w:id="198" w:name="_Toc29009_WPSOffice_Level1"/>
      <w:r w:rsidRPr="009A7718">
        <w:rPr>
          <w:rFonts w:asciiTheme="minorEastAsia" w:eastAsiaTheme="minorEastAsia" w:hAnsiTheme="minorEastAsia" w:cs="仿宋" w:hint="eastAsia"/>
          <w:b/>
          <w:szCs w:val="21"/>
        </w:rPr>
        <w:t>19.政府采购合同生效</w:t>
      </w:r>
      <w:bookmarkEnd w:id="196"/>
      <w:bookmarkEnd w:id="197"/>
      <w:bookmarkEnd w:id="198"/>
    </w:p>
    <w:p w14:paraId="34346D9C"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lastRenderedPageBreak/>
        <w:t>19.1本政府采购合同在供需双方法定代表人或其授权代理人签字和加盖公章后生效。</w:t>
      </w:r>
    </w:p>
    <w:p w14:paraId="5A5DB7C9"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19.2本政府采购合同一式五份，需方执二份，供方、采购代理机构、财政部门各执一份。</w:t>
      </w:r>
    </w:p>
    <w:p w14:paraId="58608A1C" w14:textId="77777777" w:rsidR="000547F8" w:rsidRPr="009A7718" w:rsidRDefault="00000000">
      <w:pPr>
        <w:adjustRightInd w:val="0"/>
        <w:snapToGrid w:val="0"/>
        <w:spacing w:line="360" w:lineRule="auto"/>
        <w:ind w:firstLineChars="196" w:firstLine="413"/>
        <w:rPr>
          <w:rFonts w:asciiTheme="minorEastAsia" w:eastAsiaTheme="minorEastAsia" w:hAnsiTheme="minorEastAsia" w:cs="仿宋" w:hint="eastAsia"/>
          <w:b/>
          <w:szCs w:val="21"/>
        </w:rPr>
      </w:pPr>
      <w:bookmarkStart w:id="199" w:name="_Toc20274_WPSOffice_Level1"/>
      <w:bookmarkStart w:id="200" w:name="_Toc12339_WPSOffice_Level1"/>
      <w:bookmarkStart w:id="201" w:name="_Toc405_WPSOffice_Level1"/>
      <w:r w:rsidRPr="009A7718">
        <w:rPr>
          <w:rFonts w:asciiTheme="minorEastAsia" w:eastAsiaTheme="minorEastAsia" w:hAnsiTheme="minorEastAsia" w:cs="仿宋" w:hint="eastAsia"/>
          <w:b/>
          <w:szCs w:val="21"/>
        </w:rPr>
        <w:t>20.政府采购合同附件</w:t>
      </w:r>
      <w:bookmarkEnd w:id="199"/>
      <w:bookmarkEnd w:id="200"/>
      <w:bookmarkEnd w:id="201"/>
    </w:p>
    <w:p w14:paraId="0A9F4A30"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r w:rsidRPr="009A7718">
        <w:rPr>
          <w:rFonts w:asciiTheme="minorEastAsia" w:eastAsiaTheme="minorEastAsia" w:hAnsiTheme="minorEastAsia" w:cs="仿宋" w:hint="eastAsia"/>
          <w:szCs w:val="21"/>
        </w:rPr>
        <w:t>下列文件构成本政府采购合同不可分割的组成部分，与本政府采购合同具有同等法律效力：</w:t>
      </w:r>
    </w:p>
    <w:p w14:paraId="1BEDCA23"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bookmarkStart w:id="202" w:name="_Toc3518_WPSOffice_Level2"/>
      <w:r w:rsidRPr="009A7718">
        <w:rPr>
          <w:rFonts w:asciiTheme="minorEastAsia" w:eastAsiaTheme="minorEastAsia" w:hAnsiTheme="minorEastAsia" w:cs="仿宋" w:hint="eastAsia"/>
          <w:szCs w:val="21"/>
        </w:rPr>
        <w:t>20.1招标文件；</w:t>
      </w:r>
      <w:bookmarkEnd w:id="202"/>
    </w:p>
    <w:p w14:paraId="0C706B1F"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bookmarkStart w:id="203" w:name="_Toc7342_WPSOffice_Level2"/>
      <w:r w:rsidRPr="009A7718">
        <w:rPr>
          <w:rFonts w:asciiTheme="minorEastAsia" w:eastAsiaTheme="minorEastAsia" w:hAnsiTheme="minorEastAsia" w:cs="仿宋" w:hint="eastAsia"/>
          <w:szCs w:val="21"/>
        </w:rPr>
        <w:t>20.2招标文件的更正公告、变更公告；</w:t>
      </w:r>
      <w:bookmarkEnd w:id="203"/>
    </w:p>
    <w:p w14:paraId="4FCA45E6"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bookmarkStart w:id="204" w:name="_Toc576_WPSOffice_Level2"/>
      <w:r w:rsidRPr="009A7718">
        <w:rPr>
          <w:rFonts w:asciiTheme="minorEastAsia" w:eastAsiaTheme="minorEastAsia" w:hAnsiTheme="minorEastAsia" w:cs="仿宋" w:hint="eastAsia"/>
          <w:szCs w:val="21"/>
        </w:rPr>
        <w:t>20.3中标人提交的投标文件；</w:t>
      </w:r>
      <w:bookmarkEnd w:id="204"/>
    </w:p>
    <w:p w14:paraId="1DE866E4"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bookmarkStart w:id="205" w:name="_Toc25464_WPSOffice_Level2"/>
      <w:r w:rsidRPr="009A7718">
        <w:rPr>
          <w:rFonts w:asciiTheme="minorEastAsia" w:eastAsiaTheme="minorEastAsia" w:hAnsiTheme="minorEastAsia" w:cs="仿宋" w:hint="eastAsia"/>
          <w:szCs w:val="21"/>
        </w:rPr>
        <w:t>20.4政府采购合同条款；</w:t>
      </w:r>
      <w:bookmarkEnd w:id="205"/>
    </w:p>
    <w:p w14:paraId="77C0069A"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bookmarkStart w:id="206" w:name="_Toc25590_WPSOffice_Level2"/>
      <w:r w:rsidRPr="009A7718">
        <w:rPr>
          <w:rFonts w:asciiTheme="minorEastAsia" w:eastAsiaTheme="minorEastAsia" w:hAnsiTheme="minorEastAsia" w:cs="仿宋" w:hint="eastAsia"/>
          <w:szCs w:val="21"/>
        </w:rPr>
        <w:t>20.5中标通知书；</w:t>
      </w:r>
      <w:bookmarkEnd w:id="206"/>
    </w:p>
    <w:p w14:paraId="1CCA309E" w14:textId="77777777" w:rsidR="000547F8" w:rsidRPr="009A7718" w:rsidRDefault="00000000">
      <w:pPr>
        <w:adjustRightInd w:val="0"/>
        <w:snapToGrid w:val="0"/>
        <w:spacing w:line="360" w:lineRule="auto"/>
        <w:ind w:firstLineChars="196" w:firstLine="412"/>
        <w:rPr>
          <w:rFonts w:asciiTheme="minorEastAsia" w:eastAsiaTheme="minorEastAsia" w:hAnsiTheme="minorEastAsia" w:cs="仿宋" w:hint="eastAsia"/>
          <w:szCs w:val="21"/>
        </w:rPr>
      </w:pPr>
      <w:bookmarkStart w:id="207" w:name="_Toc10297_WPSOffice_Level2"/>
      <w:r w:rsidRPr="009A7718">
        <w:rPr>
          <w:rFonts w:asciiTheme="minorEastAsia" w:eastAsiaTheme="minorEastAsia" w:hAnsiTheme="minorEastAsia" w:cs="仿宋" w:hint="eastAsia"/>
          <w:szCs w:val="21"/>
        </w:rPr>
        <w:t>20.6政府采购合同的其它附件。</w:t>
      </w:r>
      <w:bookmarkEnd w:id="207"/>
    </w:p>
    <w:p w14:paraId="13B7DBD1" w14:textId="77777777" w:rsidR="000547F8" w:rsidRPr="009A7718" w:rsidRDefault="000547F8">
      <w:pPr>
        <w:ind w:firstLineChars="196" w:firstLine="470"/>
        <w:rPr>
          <w:rFonts w:asciiTheme="minorEastAsia" w:eastAsiaTheme="minorEastAsia" w:hAnsiTheme="minorEastAsia" w:cs="仿宋" w:hint="eastAsia"/>
          <w:sz w:val="24"/>
        </w:rPr>
      </w:pPr>
    </w:p>
    <w:p w14:paraId="0F78A02B" w14:textId="77777777" w:rsidR="000547F8" w:rsidRPr="009A7718" w:rsidRDefault="000547F8">
      <w:pPr>
        <w:ind w:firstLineChars="196" w:firstLine="470"/>
        <w:rPr>
          <w:rFonts w:asciiTheme="minorEastAsia" w:eastAsiaTheme="minorEastAsia" w:hAnsiTheme="minorEastAsia" w:cs="仿宋" w:hint="eastAsia"/>
          <w:sz w:val="24"/>
        </w:rPr>
      </w:pPr>
    </w:p>
    <w:p w14:paraId="21A550CA" w14:textId="77777777" w:rsidR="000547F8" w:rsidRPr="009A7718" w:rsidRDefault="00000000">
      <w:pPr>
        <w:rPr>
          <w:rFonts w:asciiTheme="minorEastAsia" w:eastAsiaTheme="minorEastAsia" w:hAnsiTheme="minorEastAsia" w:cs="仿宋" w:hint="eastAsia"/>
          <w:sz w:val="24"/>
        </w:rPr>
      </w:pPr>
      <w:r w:rsidRPr="009A7718">
        <w:rPr>
          <w:rFonts w:asciiTheme="minorEastAsia" w:eastAsiaTheme="minorEastAsia" w:hAnsiTheme="minorEastAsia" w:cs="仿宋" w:hint="eastAsia"/>
          <w:sz w:val="24"/>
        </w:rPr>
        <w:br w:type="page"/>
      </w:r>
    </w:p>
    <w:p w14:paraId="5E190D94" w14:textId="77777777" w:rsidR="000547F8" w:rsidRPr="009A7718" w:rsidRDefault="00000000">
      <w:pPr>
        <w:pStyle w:val="2"/>
        <w:adjustRightInd w:val="0"/>
        <w:snapToGrid w:val="0"/>
        <w:spacing w:before="0" w:after="0" w:line="240" w:lineRule="auto"/>
        <w:jc w:val="left"/>
        <w:rPr>
          <w:rFonts w:asciiTheme="minorEastAsia" w:eastAsiaTheme="minorEastAsia" w:hAnsiTheme="minorEastAsia" w:cs="仿宋" w:hint="eastAsia"/>
          <w:sz w:val="21"/>
          <w:szCs w:val="21"/>
        </w:rPr>
      </w:pPr>
      <w:bookmarkStart w:id="208" w:name="_Toc7342_WPSOffice_Level1"/>
      <w:bookmarkStart w:id="209" w:name="_Toc3044_WPSOffice_Level1"/>
      <w:bookmarkStart w:id="210" w:name="_Toc372_WPSOffice_Level1"/>
      <w:r w:rsidRPr="009A7718">
        <w:rPr>
          <w:rFonts w:asciiTheme="minorEastAsia" w:eastAsiaTheme="minorEastAsia" w:hAnsiTheme="minorEastAsia" w:cs="仿宋" w:hint="eastAsia"/>
          <w:szCs w:val="28"/>
        </w:rPr>
        <w:lastRenderedPageBreak/>
        <w:t>合同格式</w:t>
      </w:r>
      <w:bookmarkEnd w:id="208"/>
      <w:bookmarkEnd w:id="209"/>
      <w:bookmarkEnd w:id="210"/>
    </w:p>
    <w:bookmarkEnd w:id="139"/>
    <w:p w14:paraId="022AC973" w14:textId="77777777" w:rsidR="000547F8" w:rsidRPr="009A7718" w:rsidRDefault="000547F8">
      <w:pPr>
        <w:jc w:val="center"/>
        <w:rPr>
          <w:rFonts w:asciiTheme="minorEastAsia" w:eastAsiaTheme="minorEastAsia" w:hAnsiTheme="minorEastAsia" w:cs="仿宋" w:hint="eastAsia"/>
          <w:b/>
          <w:sz w:val="44"/>
          <w:szCs w:val="44"/>
        </w:rPr>
      </w:pPr>
    </w:p>
    <w:p w14:paraId="3E7EFCB8" w14:textId="77777777" w:rsidR="000547F8" w:rsidRPr="009A7718" w:rsidRDefault="000547F8">
      <w:pPr>
        <w:jc w:val="center"/>
        <w:rPr>
          <w:rFonts w:asciiTheme="minorEastAsia" w:eastAsiaTheme="minorEastAsia" w:hAnsiTheme="minorEastAsia" w:cs="仿宋" w:hint="eastAsia"/>
          <w:b/>
          <w:sz w:val="44"/>
          <w:szCs w:val="44"/>
        </w:rPr>
      </w:pPr>
    </w:p>
    <w:p w14:paraId="28B204AD" w14:textId="77777777" w:rsidR="000547F8" w:rsidRPr="009A7718" w:rsidRDefault="000547F8">
      <w:pPr>
        <w:jc w:val="center"/>
        <w:rPr>
          <w:rFonts w:asciiTheme="minorEastAsia" w:eastAsiaTheme="minorEastAsia" w:hAnsiTheme="minorEastAsia" w:cs="仿宋" w:hint="eastAsia"/>
          <w:b/>
          <w:sz w:val="44"/>
          <w:szCs w:val="44"/>
        </w:rPr>
      </w:pPr>
    </w:p>
    <w:p w14:paraId="506A258E" w14:textId="77777777" w:rsidR="000547F8" w:rsidRPr="009A7718" w:rsidRDefault="00000000">
      <w:pPr>
        <w:jc w:val="center"/>
        <w:rPr>
          <w:rFonts w:asciiTheme="minorEastAsia" w:eastAsiaTheme="minorEastAsia" w:hAnsiTheme="minorEastAsia" w:hint="eastAsia"/>
          <w:b/>
          <w:sz w:val="44"/>
          <w:szCs w:val="44"/>
        </w:rPr>
      </w:pPr>
      <w:r w:rsidRPr="009A7718">
        <w:rPr>
          <w:rFonts w:asciiTheme="minorEastAsia" w:eastAsiaTheme="minorEastAsia" w:hAnsiTheme="minorEastAsia" w:hint="eastAsia"/>
          <w:b/>
          <w:sz w:val="44"/>
          <w:szCs w:val="44"/>
        </w:rPr>
        <w:t>辽宁师范大学</w:t>
      </w:r>
      <w:r w:rsidRPr="009A7718">
        <w:rPr>
          <w:rFonts w:asciiTheme="minorEastAsia" w:eastAsiaTheme="minorEastAsia" w:hAnsiTheme="minorEastAsia"/>
          <w:b/>
          <w:sz w:val="44"/>
          <w:szCs w:val="44"/>
        </w:rPr>
        <w:t>****</w:t>
      </w:r>
      <w:r w:rsidRPr="009A7718">
        <w:rPr>
          <w:rFonts w:asciiTheme="minorEastAsia" w:eastAsiaTheme="minorEastAsia" w:hAnsiTheme="minorEastAsia" w:hint="eastAsia"/>
          <w:b/>
          <w:sz w:val="44"/>
          <w:szCs w:val="44"/>
        </w:rPr>
        <w:t>采购项目合同</w:t>
      </w:r>
    </w:p>
    <w:p w14:paraId="132FA815" w14:textId="77777777" w:rsidR="000547F8" w:rsidRPr="009A7718" w:rsidRDefault="000547F8">
      <w:pPr>
        <w:rPr>
          <w:rFonts w:asciiTheme="minorEastAsia" w:eastAsiaTheme="minorEastAsia" w:hAnsiTheme="minorEastAsia" w:hint="eastAsia"/>
          <w:szCs w:val="22"/>
        </w:rPr>
      </w:pPr>
    </w:p>
    <w:p w14:paraId="264FEBE5" w14:textId="77777777" w:rsidR="000547F8" w:rsidRPr="009A7718" w:rsidRDefault="000547F8">
      <w:pPr>
        <w:rPr>
          <w:rFonts w:asciiTheme="minorEastAsia" w:eastAsiaTheme="minorEastAsia" w:hAnsiTheme="minorEastAsia" w:hint="eastAsia"/>
        </w:rPr>
      </w:pPr>
    </w:p>
    <w:p w14:paraId="631987DB" w14:textId="77777777" w:rsidR="000547F8" w:rsidRPr="009A7718" w:rsidRDefault="000547F8">
      <w:pPr>
        <w:rPr>
          <w:rFonts w:asciiTheme="minorEastAsia" w:eastAsiaTheme="minorEastAsia" w:hAnsiTheme="minorEastAsia" w:hint="eastAsia"/>
        </w:rPr>
      </w:pPr>
    </w:p>
    <w:p w14:paraId="657DCA54" w14:textId="77777777" w:rsidR="000547F8" w:rsidRPr="009A7718" w:rsidRDefault="000547F8">
      <w:pPr>
        <w:rPr>
          <w:rFonts w:asciiTheme="minorEastAsia" w:eastAsiaTheme="minorEastAsia" w:hAnsiTheme="minorEastAsia" w:hint="eastAsia"/>
        </w:rPr>
      </w:pPr>
    </w:p>
    <w:p w14:paraId="25C7D654" w14:textId="77777777" w:rsidR="000547F8" w:rsidRPr="009A7718" w:rsidRDefault="000547F8">
      <w:pPr>
        <w:rPr>
          <w:rFonts w:asciiTheme="minorEastAsia" w:eastAsiaTheme="minorEastAsia" w:hAnsiTheme="minorEastAsia" w:hint="eastAsia"/>
        </w:rPr>
      </w:pPr>
    </w:p>
    <w:p w14:paraId="7E7617DF" w14:textId="77777777" w:rsidR="000547F8" w:rsidRPr="009A7718" w:rsidRDefault="000547F8">
      <w:pPr>
        <w:rPr>
          <w:rFonts w:asciiTheme="minorEastAsia" w:eastAsiaTheme="minorEastAsia" w:hAnsiTheme="minorEastAsia" w:hint="eastAsia"/>
        </w:rPr>
      </w:pPr>
    </w:p>
    <w:p w14:paraId="137ED188" w14:textId="77777777" w:rsidR="000547F8" w:rsidRPr="009A7718" w:rsidRDefault="00000000">
      <w:pPr>
        <w:ind w:firstLineChars="850" w:firstLine="2380"/>
        <w:rPr>
          <w:rFonts w:asciiTheme="minorEastAsia" w:eastAsiaTheme="minorEastAsia" w:hAnsiTheme="minorEastAsia" w:hint="eastAsia"/>
          <w:sz w:val="28"/>
          <w:szCs w:val="28"/>
        </w:rPr>
      </w:pPr>
      <w:r w:rsidRPr="009A7718">
        <w:rPr>
          <w:rFonts w:asciiTheme="minorEastAsia" w:eastAsiaTheme="minorEastAsia" w:hAnsiTheme="minorEastAsia" w:hint="eastAsia"/>
          <w:sz w:val="28"/>
          <w:szCs w:val="28"/>
        </w:rPr>
        <w:t>项目编号：</w:t>
      </w:r>
      <w:r w:rsidRPr="009A7718">
        <w:rPr>
          <w:rFonts w:asciiTheme="minorEastAsia" w:eastAsiaTheme="minorEastAsia" w:hAnsiTheme="minorEastAsia"/>
          <w:sz w:val="28"/>
          <w:szCs w:val="28"/>
        </w:rPr>
        <w:t>****</w:t>
      </w:r>
    </w:p>
    <w:p w14:paraId="03390A47" w14:textId="77777777" w:rsidR="000547F8" w:rsidRPr="009A7718" w:rsidRDefault="00000000">
      <w:pPr>
        <w:ind w:firstLineChars="850" w:firstLine="2380"/>
        <w:rPr>
          <w:rFonts w:asciiTheme="minorEastAsia" w:eastAsiaTheme="minorEastAsia" w:hAnsiTheme="minorEastAsia" w:hint="eastAsia"/>
          <w:sz w:val="28"/>
          <w:szCs w:val="28"/>
        </w:rPr>
      </w:pPr>
      <w:r w:rsidRPr="009A7718">
        <w:rPr>
          <w:rFonts w:asciiTheme="minorEastAsia" w:eastAsiaTheme="minorEastAsia" w:hAnsiTheme="minorEastAsia" w:hint="eastAsia"/>
          <w:sz w:val="28"/>
          <w:szCs w:val="28"/>
        </w:rPr>
        <w:t>计划编号：JH24-210000-</w:t>
      </w:r>
      <w:r w:rsidRPr="009A7718">
        <w:rPr>
          <w:rFonts w:asciiTheme="minorEastAsia" w:eastAsiaTheme="minorEastAsia" w:hAnsiTheme="minorEastAsia"/>
          <w:sz w:val="28"/>
          <w:szCs w:val="28"/>
        </w:rPr>
        <w:t>**</w:t>
      </w:r>
    </w:p>
    <w:p w14:paraId="3E4BFE4A" w14:textId="77777777" w:rsidR="000547F8" w:rsidRPr="009A7718" w:rsidRDefault="00000000">
      <w:pPr>
        <w:ind w:firstLineChars="850" w:firstLine="2380"/>
        <w:rPr>
          <w:rFonts w:asciiTheme="minorEastAsia" w:eastAsiaTheme="minorEastAsia" w:hAnsiTheme="minorEastAsia" w:hint="eastAsia"/>
          <w:sz w:val="28"/>
          <w:szCs w:val="28"/>
        </w:rPr>
      </w:pPr>
      <w:r w:rsidRPr="009A7718">
        <w:rPr>
          <w:rFonts w:asciiTheme="minorEastAsia" w:eastAsiaTheme="minorEastAsia" w:hAnsiTheme="minorEastAsia" w:hint="eastAsia"/>
          <w:sz w:val="28"/>
          <w:szCs w:val="28"/>
        </w:rPr>
        <w:t>校内编号：</w:t>
      </w:r>
      <w:r w:rsidRPr="009A7718">
        <w:rPr>
          <w:rFonts w:asciiTheme="minorEastAsia" w:eastAsiaTheme="minorEastAsia" w:hAnsiTheme="minorEastAsia"/>
          <w:sz w:val="28"/>
          <w:szCs w:val="28"/>
        </w:rPr>
        <w:t>LNNUZC20250**</w:t>
      </w:r>
    </w:p>
    <w:p w14:paraId="04673514" w14:textId="77777777" w:rsidR="000547F8" w:rsidRPr="009A7718" w:rsidRDefault="00000000">
      <w:pPr>
        <w:ind w:firstLineChars="850" w:firstLine="2380"/>
        <w:rPr>
          <w:rFonts w:asciiTheme="minorEastAsia" w:eastAsiaTheme="minorEastAsia" w:hAnsiTheme="minorEastAsia" w:hint="eastAsia"/>
          <w:sz w:val="28"/>
          <w:szCs w:val="28"/>
        </w:rPr>
      </w:pPr>
      <w:r w:rsidRPr="009A7718">
        <w:rPr>
          <w:rFonts w:asciiTheme="minorEastAsia" w:eastAsiaTheme="minorEastAsia" w:hAnsiTheme="minorEastAsia" w:hint="eastAsia"/>
          <w:sz w:val="28"/>
          <w:szCs w:val="28"/>
        </w:rPr>
        <w:t>合同编号：</w:t>
      </w:r>
      <w:r w:rsidRPr="009A7718">
        <w:rPr>
          <w:rFonts w:asciiTheme="minorEastAsia" w:eastAsiaTheme="minorEastAsia" w:hAnsiTheme="minorEastAsia"/>
          <w:sz w:val="28"/>
          <w:szCs w:val="28"/>
        </w:rPr>
        <w:t>LNNUZ</w:t>
      </w:r>
      <w:r w:rsidRPr="009A7718">
        <w:rPr>
          <w:rFonts w:asciiTheme="minorEastAsia" w:eastAsiaTheme="minorEastAsia" w:hAnsiTheme="minorEastAsia" w:hint="eastAsia"/>
          <w:sz w:val="28"/>
          <w:szCs w:val="28"/>
        </w:rPr>
        <w:t>C</w:t>
      </w:r>
      <w:r w:rsidRPr="009A7718">
        <w:rPr>
          <w:rFonts w:asciiTheme="minorEastAsia" w:eastAsiaTheme="minorEastAsia" w:hAnsiTheme="minorEastAsia"/>
          <w:sz w:val="28"/>
          <w:szCs w:val="28"/>
        </w:rPr>
        <w:t>20250**</w:t>
      </w:r>
    </w:p>
    <w:p w14:paraId="066C02BB" w14:textId="77777777" w:rsidR="000547F8" w:rsidRPr="009A7718" w:rsidRDefault="000547F8">
      <w:pPr>
        <w:rPr>
          <w:rFonts w:asciiTheme="minorEastAsia" w:eastAsiaTheme="minorEastAsia" w:hAnsiTheme="minorEastAsia" w:hint="eastAsia"/>
          <w:szCs w:val="22"/>
        </w:rPr>
      </w:pPr>
    </w:p>
    <w:p w14:paraId="78B177D4" w14:textId="77777777" w:rsidR="000547F8" w:rsidRPr="009A7718" w:rsidRDefault="000547F8">
      <w:pPr>
        <w:rPr>
          <w:rFonts w:asciiTheme="minorEastAsia" w:eastAsiaTheme="minorEastAsia" w:hAnsiTheme="minorEastAsia" w:hint="eastAsia"/>
        </w:rPr>
      </w:pPr>
    </w:p>
    <w:p w14:paraId="4B4EED30" w14:textId="77777777" w:rsidR="000547F8" w:rsidRPr="009A7718" w:rsidRDefault="000547F8">
      <w:pPr>
        <w:rPr>
          <w:rFonts w:asciiTheme="minorEastAsia" w:eastAsiaTheme="minorEastAsia" w:hAnsiTheme="minorEastAsia" w:hint="eastAsia"/>
        </w:rPr>
      </w:pPr>
    </w:p>
    <w:p w14:paraId="2DEE16F1" w14:textId="77777777" w:rsidR="000547F8" w:rsidRPr="009A7718" w:rsidRDefault="000547F8">
      <w:pPr>
        <w:rPr>
          <w:rFonts w:asciiTheme="minorEastAsia" w:eastAsiaTheme="minorEastAsia" w:hAnsiTheme="minorEastAsia" w:hint="eastAsia"/>
        </w:rPr>
      </w:pPr>
    </w:p>
    <w:p w14:paraId="21F2E07D" w14:textId="77777777" w:rsidR="000547F8" w:rsidRPr="009A7718" w:rsidRDefault="000547F8">
      <w:pPr>
        <w:rPr>
          <w:rFonts w:asciiTheme="minorEastAsia" w:eastAsiaTheme="minorEastAsia" w:hAnsiTheme="minorEastAsia" w:hint="eastAsia"/>
        </w:rPr>
      </w:pPr>
    </w:p>
    <w:p w14:paraId="7D9AD314" w14:textId="77777777" w:rsidR="000547F8" w:rsidRPr="009A7718" w:rsidRDefault="000547F8">
      <w:pPr>
        <w:rPr>
          <w:rFonts w:asciiTheme="minorEastAsia" w:eastAsiaTheme="minorEastAsia" w:hAnsiTheme="minorEastAsia" w:hint="eastAsia"/>
        </w:rPr>
      </w:pPr>
    </w:p>
    <w:p w14:paraId="37A0A4E5" w14:textId="77777777" w:rsidR="000547F8" w:rsidRPr="009A7718" w:rsidRDefault="00000000">
      <w:pPr>
        <w:ind w:firstLineChars="250" w:firstLine="700"/>
        <w:jc w:val="left"/>
        <w:rPr>
          <w:rFonts w:asciiTheme="minorEastAsia" w:eastAsiaTheme="minorEastAsia" w:hAnsiTheme="minorEastAsia" w:hint="eastAsia"/>
          <w:sz w:val="28"/>
          <w:szCs w:val="28"/>
        </w:rPr>
      </w:pPr>
      <w:r w:rsidRPr="009A7718">
        <w:rPr>
          <w:rFonts w:asciiTheme="minorEastAsia" w:eastAsiaTheme="minorEastAsia" w:hAnsiTheme="minorEastAsia" w:hint="eastAsia"/>
          <w:sz w:val="28"/>
          <w:szCs w:val="28"/>
        </w:rPr>
        <w:t>供货商名称</w:t>
      </w:r>
      <w:r w:rsidRPr="009A7718">
        <w:rPr>
          <w:rFonts w:asciiTheme="minorEastAsia" w:eastAsiaTheme="minorEastAsia" w:hAnsiTheme="minorEastAsia"/>
          <w:sz w:val="28"/>
          <w:szCs w:val="28"/>
        </w:rPr>
        <w:t>:****</w:t>
      </w:r>
      <w:r w:rsidRPr="009A7718">
        <w:rPr>
          <w:rFonts w:asciiTheme="minorEastAsia" w:eastAsiaTheme="minorEastAsia" w:hAnsiTheme="minorEastAsia" w:hint="eastAsia"/>
          <w:sz w:val="28"/>
          <w:szCs w:val="28"/>
        </w:rPr>
        <w:t>有限公司</w:t>
      </w:r>
      <w:r w:rsidRPr="009A7718">
        <w:rPr>
          <w:rFonts w:asciiTheme="minorEastAsia" w:eastAsiaTheme="minorEastAsia" w:hAnsiTheme="minorEastAsia"/>
          <w:sz w:val="28"/>
          <w:szCs w:val="28"/>
        </w:rPr>
        <w:t xml:space="preserve"> </w:t>
      </w:r>
      <w:r w:rsidRPr="009A7718">
        <w:rPr>
          <w:rFonts w:asciiTheme="minorEastAsia" w:eastAsiaTheme="minorEastAsia" w:hAnsiTheme="minorEastAsia" w:hint="eastAsia"/>
          <w:sz w:val="28"/>
          <w:szCs w:val="28"/>
        </w:rPr>
        <w:t>（盖章）</w:t>
      </w:r>
    </w:p>
    <w:p w14:paraId="28E2BE22" w14:textId="77777777" w:rsidR="000547F8" w:rsidRPr="009A7718" w:rsidRDefault="000547F8">
      <w:pPr>
        <w:ind w:right="560"/>
        <w:rPr>
          <w:rFonts w:asciiTheme="minorEastAsia" w:eastAsiaTheme="minorEastAsia" w:hAnsiTheme="minorEastAsia" w:hint="eastAsia"/>
          <w:sz w:val="28"/>
          <w:szCs w:val="28"/>
        </w:rPr>
      </w:pPr>
    </w:p>
    <w:p w14:paraId="1DA4E922" w14:textId="77777777" w:rsidR="000547F8" w:rsidRPr="009A7718" w:rsidRDefault="00000000">
      <w:pPr>
        <w:ind w:right="560"/>
        <w:jc w:val="right"/>
        <w:rPr>
          <w:rFonts w:asciiTheme="minorEastAsia" w:eastAsiaTheme="minorEastAsia" w:hAnsiTheme="minorEastAsia" w:hint="eastAsia"/>
          <w:sz w:val="28"/>
          <w:szCs w:val="28"/>
        </w:rPr>
      </w:pPr>
      <w:r w:rsidRPr="009A7718">
        <w:rPr>
          <w:rFonts w:asciiTheme="minorEastAsia" w:eastAsiaTheme="minorEastAsia" w:hAnsiTheme="minorEastAsia"/>
          <w:sz w:val="28"/>
          <w:szCs w:val="28"/>
        </w:rPr>
        <w:t xml:space="preserve"> </w:t>
      </w:r>
      <w:r w:rsidRPr="009A7718">
        <w:rPr>
          <w:rFonts w:asciiTheme="minorEastAsia" w:eastAsiaTheme="minorEastAsia" w:hAnsiTheme="minorEastAsia" w:hint="eastAsia"/>
          <w:sz w:val="28"/>
          <w:szCs w:val="28"/>
        </w:rPr>
        <w:t>合同签署时间：</w:t>
      </w:r>
      <w:r w:rsidRPr="009A7718">
        <w:rPr>
          <w:rFonts w:asciiTheme="minorEastAsia" w:eastAsiaTheme="minorEastAsia" w:hAnsiTheme="minorEastAsia"/>
          <w:sz w:val="28"/>
          <w:szCs w:val="28"/>
        </w:rPr>
        <w:t xml:space="preserve">    </w:t>
      </w:r>
      <w:r w:rsidRPr="009A7718">
        <w:rPr>
          <w:rFonts w:asciiTheme="minorEastAsia" w:eastAsiaTheme="minorEastAsia" w:hAnsiTheme="minorEastAsia" w:hint="eastAsia"/>
          <w:sz w:val="28"/>
          <w:szCs w:val="28"/>
        </w:rPr>
        <w:t>年</w:t>
      </w:r>
      <w:r w:rsidRPr="009A7718">
        <w:rPr>
          <w:rFonts w:asciiTheme="minorEastAsia" w:eastAsiaTheme="minorEastAsia" w:hAnsiTheme="minorEastAsia"/>
          <w:sz w:val="28"/>
          <w:szCs w:val="28"/>
        </w:rPr>
        <w:t xml:space="preserve">  </w:t>
      </w:r>
      <w:r w:rsidRPr="009A7718">
        <w:rPr>
          <w:rFonts w:asciiTheme="minorEastAsia" w:eastAsiaTheme="minorEastAsia" w:hAnsiTheme="minorEastAsia" w:hint="eastAsia"/>
          <w:sz w:val="28"/>
          <w:szCs w:val="28"/>
        </w:rPr>
        <w:t>月</w:t>
      </w:r>
      <w:r w:rsidRPr="009A7718">
        <w:rPr>
          <w:rFonts w:asciiTheme="minorEastAsia" w:eastAsiaTheme="minorEastAsia" w:hAnsiTheme="minorEastAsia"/>
          <w:sz w:val="28"/>
          <w:szCs w:val="28"/>
        </w:rPr>
        <w:t xml:space="preserve">  </w:t>
      </w:r>
      <w:r w:rsidRPr="009A7718">
        <w:rPr>
          <w:rFonts w:asciiTheme="minorEastAsia" w:eastAsiaTheme="minorEastAsia" w:hAnsiTheme="minorEastAsia" w:hint="eastAsia"/>
          <w:sz w:val="28"/>
          <w:szCs w:val="28"/>
        </w:rPr>
        <w:t>日</w:t>
      </w:r>
    </w:p>
    <w:p w14:paraId="5A907B77" w14:textId="77777777" w:rsidR="000547F8" w:rsidRPr="009A7718" w:rsidRDefault="000547F8">
      <w:pPr>
        <w:rPr>
          <w:rFonts w:asciiTheme="minorEastAsia" w:eastAsiaTheme="minorEastAsia" w:hAnsiTheme="minorEastAsia" w:hint="eastAsia"/>
          <w:szCs w:val="22"/>
        </w:rPr>
      </w:pPr>
    </w:p>
    <w:p w14:paraId="73DD7452" w14:textId="77777777" w:rsidR="000547F8" w:rsidRPr="009A7718" w:rsidRDefault="000547F8">
      <w:pPr>
        <w:rPr>
          <w:rFonts w:asciiTheme="minorEastAsia" w:eastAsiaTheme="minorEastAsia" w:hAnsiTheme="minorEastAsia" w:hint="eastAsia"/>
        </w:rPr>
      </w:pPr>
    </w:p>
    <w:p w14:paraId="11C463CE" w14:textId="77777777" w:rsidR="000547F8" w:rsidRPr="009A7718" w:rsidRDefault="000547F8">
      <w:pPr>
        <w:rPr>
          <w:rFonts w:asciiTheme="minorEastAsia" w:eastAsiaTheme="minorEastAsia" w:hAnsiTheme="minorEastAsia" w:hint="eastAsia"/>
        </w:rPr>
      </w:pPr>
    </w:p>
    <w:p w14:paraId="36358C9C" w14:textId="77777777" w:rsidR="000547F8" w:rsidRPr="009A7718" w:rsidRDefault="00000000">
      <w:pPr>
        <w:rPr>
          <w:rFonts w:asciiTheme="minorEastAsia" w:eastAsiaTheme="minorEastAsia" w:hAnsiTheme="minorEastAsia" w:hint="eastAsia"/>
        </w:rPr>
        <w:sectPr w:rsidR="000547F8" w:rsidRPr="009A7718">
          <w:pgSz w:w="11906" w:h="16838"/>
          <w:pgMar w:top="1440" w:right="1800" w:bottom="1440" w:left="1800" w:header="851" w:footer="992" w:gutter="0"/>
          <w:cols w:space="425"/>
          <w:docGrid w:type="lines" w:linePitch="312"/>
        </w:sectPr>
      </w:pPr>
      <w:r w:rsidRPr="009A7718">
        <w:rPr>
          <w:rFonts w:asciiTheme="minorEastAsia" w:eastAsiaTheme="minorEastAsia" w:hAnsiTheme="minorEastAsia" w:hint="eastAsia"/>
        </w:rPr>
        <w:t>（本页填写使用说明：项目名称</w:t>
      </w:r>
      <w:r w:rsidRPr="009A7718">
        <w:rPr>
          <w:rFonts w:asciiTheme="minorEastAsia" w:eastAsiaTheme="minorEastAsia" w:hAnsiTheme="minorEastAsia"/>
        </w:rPr>
        <w:t>***</w:t>
      </w:r>
      <w:r w:rsidRPr="009A7718">
        <w:rPr>
          <w:rFonts w:asciiTheme="minorEastAsia" w:eastAsiaTheme="minorEastAsia" w:hAnsiTheme="minorEastAsia" w:hint="eastAsia"/>
        </w:rPr>
        <w:t>，项目编号</w:t>
      </w:r>
      <w:r w:rsidRPr="009A7718">
        <w:rPr>
          <w:rFonts w:asciiTheme="minorEastAsia" w:eastAsiaTheme="minorEastAsia" w:hAnsiTheme="minorEastAsia"/>
        </w:rPr>
        <w:t>***</w:t>
      </w:r>
      <w:r w:rsidRPr="009A7718">
        <w:rPr>
          <w:rFonts w:asciiTheme="minorEastAsia" w:eastAsiaTheme="minorEastAsia" w:hAnsiTheme="minorEastAsia" w:hint="eastAsia"/>
        </w:rPr>
        <w:t>，计划编号</w:t>
      </w:r>
      <w:r w:rsidRPr="009A7718">
        <w:rPr>
          <w:rFonts w:asciiTheme="minorEastAsia" w:eastAsiaTheme="minorEastAsia" w:hAnsiTheme="minorEastAsia"/>
        </w:rPr>
        <w:t>***</w:t>
      </w:r>
      <w:r w:rsidRPr="009A7718">
        <w:rPr>
          <w:rFonts w:asciiTheme="minorEastAsia" w:eastAsiaTheme="minorEastAsia" w:hAnsiTheme="minorEastAsia" w:hint="eastAsia"/>
        </w:rPr>
        <w:t>，校内编号</w:t>
      </w:r>
      <w:r w:rsidRPr="009A7718">
        <w:rPr>
          <w:rFonts w:asciiTheme="minorEastAsia" w:eastAsiaTheme="minorEastAsia" w:hAnsiTheme="minorEastAsia"/>
        </w:rPr>
        <w:t>***</w:t>
      </w:r>
      <w:r w:rsidRPr="009A7718">
        <w:rPr>
          <w:rFonts w:asciiTheme="minorEastAsia" w:eastAsiaTheme="minorEastAsia" w:hAnsiTheme="minorEastAsia" w:hint="eastAsia"/>
        </w:rPr>
        <w:t>见校内招标公告（辽宁师范大学校园网主页招标采购中公示）内容，计划编号没有可不填；合同编号是在校内编号后根据每个项目</w:t>
      </w:r>
      <w:r w:rsidRPr="009A7718">
        <w:rPr>
          <w:rFonts w:asciiTheme="minorEastAsia" w:eastAsiaTheme="minorEastAsia" w:hAnsiTheme="minorEastAsia"/>
        </w:rPr>
        <w:t>A</w:t>
      </w:r>
      <w:r w:rsidRPr="009A7718">
        <w:rPr>
          <w:rFonts w:asciiTheme="minorEastAsia" w:eastAsiaTheme="minorEastAsia" w:hAnsiTheme="minorEastAsia" w:hint="eastAsia"/>
        </w:rPr>
        <w:t>包或</w:t>
      </w:r>
      <w:r w:rsidRPr="009A7718">
        <w:rPr>
          <w:rFonts w:asciiTheme="minorEastAsia" w:eastAsiaTheme="minorEastAsia" w:hAnsiTheme="minorEastAsia"/>
        </w:rPr>
        <w:t>B</w:t>
      </w:r>
      <w:r w:rsidRPr="009A7718">
        <w:rPr>
          <w:rFonts w:asciiTheme="minorEastAsia" w:eastAsiaTheme="minorEastAsia" w:hAnsiTheme="minorEastAsia" w:hint="eastAsia"/>
        </w:rPr>
        <w:t>包或</w:t>
      </w:r>
      <w:r w:rsidRPr="009A7718">
        <w:rPr>
          <w:rFonts w:asciiTheme="minorEastAsia" w:eastAsiaTheme="minorEastAsia" w:hAnsiTheme="minorEastAsia"/>
        </w:rPr>
        <w:t>C</w:t>
      </w:r>
      <w:r w:rsidRPr="009A7718">
        <w:rPr>
          <w:rFonts w:asciiTheme="minorEastAsia" w:eastAsiaTheme="minorEastAsia" w:hAnsiTheme="minorEastAsia" w:hint="eastAsia"/>
        </w:rPr>
        <w:t>包添加字母</w:t>
      </w:r>
      <w:r w:rsidRPr="009A7718">
        <w:rPr>
          <w:rFonts w:asciiTheme="minorEastAsia" w:eastAsiaTheme="minorEastAsia" w:hAnsiTheme="minorEastAsia"/>
        </w:rPr>
        <w:t>A</w:t>
      </w:r>
      <w:r w:rsidRPr="009A7718">
        <w:rPr>
          <w:rFonts w:asciiTheme="minorEastAsia" w:eastAsiaTheme="minorEastAsia" w:hAnsiTheme="minorEastAsia" w:hint="eastAsia"/>
        </w:rPr>
        <w:t>或</w:t>
      </w:r>
      <w:r w:rsidRPr="009A7718">
        <w:rPr>
          <w:rFonts w:asciiTheme="minorEastAsia" w:eastAsiaTheme="minorEastAsia" w:hAnsiTheme="minorEastAsia"/>
        </w:rPr>
        <w:t>B</w:t>
      </w:r>
      <w:r w:rsidRPr="009A7718">
        <w:rPr>
          <w:rFonts w:asciiTheme="minorEastAsia" w:eastAsiaTheme="minorEastAsia" w:hAnsiTheme="minorEastAsia" w:hint="eastAsia"/>
        </w:rPr>
        <w:t>或</w:t>
      </w:r>
      <w:r w:rsidRPr="009A7718">
        <w:rPr>
          <w:rFonts w:asciiTheme="minorEastAsia" w:eastAsiaTheme="minorEastAsia" w:hAnsiTheme="minorEastAsia"/>
        </w:rPr>
        <w:t>C</w:t>
      </w:r>
      <w:r w:rsidRPr="009A7718">
        <w:rPr>
          <w:rFonts w:asciiTheme="minorEastAsia" w:eastAsiaTheme="minorEastAsia" w:hAnsiTheme="minorEastAsia" w:hint="eastAsia"/>
        </w:rPr>
        <w:t>，如果项目只有一包则不需添加字母，即合同编号与校内编号相同。此封皮应为纸质合同第一页，打印时请将全部内容填写完整，并将此填写说明红体字删除。）</w:t>
      </w:r>
    </w:p>
    <w:p w14:paraId="3F600E0B" w14:textId="77777777" w:rsidR="000547F8" w:rsidRPr="009A7718" w:rsidRDefault="00000000">
      <w:pPr>
        <w:snapToGrid w:val="0"/>
        <w:spacing w:beforeLines="100" w:before="312" w:afterLines="50" w:after="156" w:line="360" w:lineRule="auto"/>
        <w:jc w:val="center"/>
        <w:rPr>
          <w:rFonts w:asciiTheme="minorEastAsia" w:eastAsiaTheme="minorEastAsia" w:hAnsiTheme="minorEastAsia" w:hint="eastAsia"/>
          <w:b/>
          <w:sz w:val="32"/>
          <w:szCs w:val="32"/>
        </w:rPr>
      </w:pPr>
      <w:r w:rsidRPr="009A7718">
        <w:rPr>
          <w:rFonts w:asciiTheme="minorEastAsia" w:eastAsiaTheme="minorEastAsia" w:hAnsiTheme="minorEastAsia" w:hint="eastAsia"/>
          <w:b/>
          <w:bCs/>
          <w:sz w:val="32"/>
          <w:szCs w:val="32"/>
        </w:rPr>
        <w:lastRenderedPageBreak/>
        <w:t>采</w:t>
      </w:r>
      <w:r w:rsidRPr="009A7718">
        <w:rPr>
          <w:rFonts w:asciiTheme="minorEastAsia" w:eastAsiaTheme="minorEastAsia" w:hAnsiTheme="minorEastAsia"/>
          <w:b/>
          <w:bCs/>
          <w:sz w:val="32"/>
          <w:szCs w:val="32"/>
        </w:rPr>
        <w:t xml:space="preserve"> </w:t>
      </w:r>
      <w:r w:rsidRPr="009A7718">
        <w:rPr>
          <w:rFonts w:asciiTheme="minorEastAsia" w:eastAsiaTheme="minorEastAsia" w:hAnsiTheme="minorEastAsia" w:hint="eastAsia"/>
          <w:b/>
          <w:bCs/>
          <w:sz w:val="32"/>
          <w:szCs w:val="32"/>
        </w:rPr>
        <w:t>购</w:t>
      </w:r>
      <w:r w:rsidRPr="009A7718">
        <w:rPr>
          <w:rFonts w:asciiTheme="minorEastAsia" w:eastAsiaTheme="minorEastAsia" w:hAnsiTheme="minorEastAsia"/>
          <w:b/>
          <w:bCs/>
          <w:sz w:val="32"/>
          <w:szCs w:val="32"/>
        </w:rPr>
        <w:t xml:space="preserve"> </w:t>
      </w:r>
      <w:r w:rsidRPr="009A7718">
        <w:rPr>
          <w:rFonts w:asciiTheme="minorEastAsia" w:eastAsiaTheme="minorEastAsia" w:hAnsiTheme="minorEastAsia" w:hint="eastAsia"/>
          <w:b/>
          <w:bCs/>
          <w:sz w:val="32"/>
          <w:szCs w:val="32"/>
        </w:rPr>
        <w:t>合</w:t>
      </w:r>
      <w:r w:rsidRPr="009A7718">
        <w:rPr>
          <w:rFonts w:asciiTheme="minorEastAsia" w:eastAsiaTheme="minorEastAsia" w:hAnsiTheme="minorEastAsia"/>
          <w:b/>
          <w:bCs/>
          <w:sz w:val="32"/>
          <w:szCs w:val="32"/>
        </w:rPr>
        <w:t xml:space="preserve"> </w:t>
      </w:r>
      <w:r w:rsidRPr="009A7718">
        <w:rPr>
          <w:rFonts w:asciiTheme="minorEastAsia" w:eastAsiaTheme="minorEastAsia" w:hAnsiTheme="minorEastAsia" w:hint="eastAsia"/>
          <w:b/>
          <w:bCs/>
          <w:sz w:val="32"/>
          <w:szCs w:val="32"/>
        </w:rPr>
        <w:t>同</w:t>
      </w:r>
    </w:p>
    <w:p w14:paraId="63079FE0"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项目名称：****</w:t>
      </w:r>
    </w:p>
    <w:p w14:paraId="368D3316"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项目编号：****</w:t>
      </w:r>
    </w:p>
    <w:p w14:paraId="61ED9D3F"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计划编号：JH24-210000-**</w:t>
      </w:r>
    </w:p>
    <w:p w14:paraId="73B653F3"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校内编号：LNNUZC20250**</w:t>
      </w:r>
    </w:p>
    <w:p w14:paraId="34BF77DB"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合同编号：LNNUZC20250**</w:t>
      </w:r>
    </w:p>
    <w:p w14:paraId="3065D9A9"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甲方（买方）：辽宁师范大学</w:t>
      </w:r>
    </w:p>
    <w:p w14:paraId="4E5BFEB6"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乙方（卖方）：大连</w:t>
      </w:r>
      <w:r w:rsidRPr="009A7718">
        <w:rPr>
          <w:rFonts w:asciiTheme="minorEastAsia" w:eastAsiaTheme="minorEastAsia" w:hAnsiTheme="minorEastAsia"/>
          <w:sz w:val="24"/>
        </w:rPr>
        <w:t>****</w:t>
      </w:r>
      <w:r w:rsidRPr="009A7718">
        <w:rPr>
          <w:rFonts w:asciiTheme="minorEastAsia" w:eastAsiaTheme="minorEastAsia" w:hAnsiTheme="minorEastAsia" w:hint="eastAsia"/>
          <w:sz w:val="24"/>
        </w:rPr>
        <w:t>限公司</w:t>
      </w:r>
    </w:p>
    <w:p w14:paraId="3A476F8C"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甲乙双方根据</w:t>
      </w:r>
      <w:r w:rsidRPr="009A7718">
        <w:rPr>
          <w:rFonts w:asciiTheme="minorEastAsia" w:eastAsiaTheme="minorEastAsia" w:hAnsiTheme="minorEastAsia"/>
          <w:sz w:val="24"/>
          <w:u w:val="single"/>
        </w:rPr>
        <w:t xml:space="preserve">  2025   </w:t>
      </w:r>
      <w:r w:rsidRPr="009A7718">
        <w:rPr>
          <w:rFonts w:asciiTheme="minorEastAsia" w:eastAsiaTheme="minorEastAsia" w:hAnsiTheme="minorEastAsia" w:hint="eastAsia"/>
          <w:sz w:val="24"/>
        </w:rPr>
        <w:t>年</w:t>
      </w:r>
      <w:r w:rsidRPr="009A7718">
        <w:rPr>
          <w:rFonts w:asciiTheme="minorEastAsia" w:eastAsiaTheme="minorEastAsia" w:hAnsiTheme="minorEastAsia"/>
          <w:sz w:val="24"/>
          <w:u w:val="single"/>
        </w:rPr>
        <w:t xml:space="preserve">  * </w:t>
      </w:r>
      <w:r w:rsidRPr="009A7718">
        <w:rPr>
          <w:rFonts w:asciiTheme="minorEastAsia" w:eastAsiaTheme="minorEastAsia" w:hAnsiTheme="minorEastAsia" w:hint="eastAsia"/>
          <w:sz w:val="24"/>
        </w:rPr>
        <w:t>月</w:t>
      </w:r>
      <w:r w:rsidRPr="009A7718">
        <w:rPr>
          <w:rFonts w:asciiTheme="minorEastAsia" w:eastAsiaTheme="minorEastAsia" w:hAnsiTheme="minorEastAsia"/>
          <w:sz w:val="24"/>
          <w:u w:val="single"/>
        </w:rPr>
        <w:t xml:space="preserve">  **  </w:t>
      </w:r>
      <w:r w:rsidRPr="009A7718">
        <w:rPr>
          <w:rFonts w:asciiTheme="minorEastAsia" w:eastAsiaTheme="minorEastAsia" w:hAnsiTheme="minorEastAsia" w:hint="eastAsia"/>
          <w:sz w:val="24"/>
        </w:rPr>
        <w:t>日（政府）采购项目的采购结果，甲方接受乙方为本项目采购所做的投标文件，乙方必须完全按中标/成交通知书</w:t>
      </w:r>
      <w:proofErr w:type="gramStart"/>
      <w:r w:rsidRPr="009A7718">
        <w:rPr>
          <w:rFonts w:asciiTheme="minorEastAsia" w:eastAsiaTheme="minorEastAsia" w:hAnsiTheme="minorEastAsia" w:hint="eastAsia"/>
          <w:sz w:val="24"/>
        </w:rPr>
        <w:t>中项目</w:t>
      </w:r>
      <w:proofErr w:type="gramEnd"/>
      <w:r w:rsidRPr="009A7718">
        <w:rPr>
          <w:rFonts w:asciiTheme="minorEastAsia" w:eastAsiaTheme="minorEastAsia" w:hAnsiTheme="minorEastAsia" w:hint="eastAsia"/>
          <w:sz w:val="24"/>
        </w:rPr>
        <w:t>履行义务。甲乙双方同意签署本合同（以下简称合同）。</w:t>
      </w:r>
    </w:p>
    <w:p w14:paraId="618F291F" w14:textId="77777777" w:rsidR="000547F8" w:rsidRPr="009A7718" w:rsidRDefault="00000000">
      <w:pPr>
        <w:snapToGrid w:val="0"/>
        <w:spacing w:line="360" w:lineRule="auto"/>
        <w:ind w:firstLineChars="200" w:firstLine="482"/>
        <w:rPr>
          <w:rFonts w:asciiTheme="minorEastAsia" w:eastAsiaTheme="minorEastAsia" w:hAnsiTheme="minorEastAsia" w:hint="eastAsia"/>
          <w:b/>
          <w:sz w:val="24"/>
        </w:rPr>
      </w:pPr>
      <w:r w:rsidRPr="009A7718">
        <w:rPr>
          <w:rFonts w:asciiTheme="minorEastAsia" w:eastAsiaTheme="minorEastAsia" w:hAnsiTheme="minorEastAsia" w:hint="eastAsia"/>
          <w:b/>
          <w:sz w:val="24"/>
        </w:rPr>
        <w:t>一、货物内容</w:t>
      </w:r>
    </w:p>
    <w:p w14:paraId="4C296D3E"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（一）货物名称：见附件1供货清单</w:t>
      </w:r>
    </w:p>
    <w:p w14:paraId="6C50BB56"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（二）品牌型号：见附件1供货清单</w:t>
      </w:r>
    </w:p>
    <w:p w14:paraId="702FCDF2"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（三）技术参数：见附件</w:t>
      </w:r>
      <w:r w:rsidRPr="009A7718">
        <w:rPr>
          <w:rFonts w:asciiTheme="minorEastAsia" w:eastAsiaTheme="minorEastAsia" w:hAnsiTheme="minorEastAsia"/>
          <w:sz w:val="24"/>
        </w:rPr>
        <w:t>2</w:t>
      </w:r>
      <w:r w:rsidRPr="009A7718">
        <w:rPr>
          <w:rFonts w:asciiTheme="minorEastAsia" w:eastAsiaTheme="minorEastAsia" w:hAnsiTheme="minorEastAsia" w:hint="eastAsia"/>
          <w:sz w:val="24"/>
        </w:rPr>
        <w:t>技术参数</w:t>
      </w:r>
    </w:p>
    <w:p w14:paraId="74FCB8EB"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（四）数量</w:t>
      </w:r>
      <w:r w:rsidRPr="009A7718">
        <w:rPr>
          <w:rFonts w:asciiTheme="minorEastAsia" w:eastAsiaTheme="minorEastAsia" w:hAnsiTheme="minorEastAsia"/>
          <w:sz w:val="24"/>
        </w:rPr>
        <w:t>(</w:t>
      </w:r>
      <w:r w:rsidRPr="009A7718">
        <w:rPr>
          <w:rFonts w:asciiTheme="minorEastAsia" w:eastAsiaTheme="minorEastAsia" w:hAnsiTheme="minorEastAsia" w:hint="eastAsia"/>
          <w:sz w:val="24"/>
        </w:rPr>
        <w:t>单位</w:t>
      </w:r>
      <w:r w:rsidRPr="009A7718">
        <w:rPr>
          <w:rFonts w:asciiTheme="minorEastAsia" w:eastAsiaTheme="minorEastAsia" w:hAnsiTheme="minorEastAsia"/>
          <w:sz w:val="24"/>
        </w:rPr>
        <w:t>)</w:t>
      </w:r>
      <w:r w:rsidRPr="009A7718">
        <w:rPr>
          <w:rFonts w:asciiTheme="minorEastAsia" w:eastAsiaTheme="minorEastAsia" w:hAnsiTheme="minorEastAsia" w:hint="eastAsia"/>
          <w:sz w:val="24"/>
        </w:rPr>
        <w:t>：见附件1供货清单</w:t>
      </w:r>
    </w:p>
    <w:p w14:paraId="1E4F00E4"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注：附件1供货清单、附件2技术参数为合同不可分割的一部分。</w:t>
      </w:r>
    </w:p>
    <w:p w14:paraId="57E1E57F" w14:textId="77777777" w:rsidR="000547F8" w:rsidRPr="009A7718" w:rsidRDefault="00000000">
      <w:pPr>
        <w:snapToGrid w:val="0"/>
        <w:spacing w:line="360" w:lineRule="auto"/>
        <w:ind w:firstLineChars="200" w:firstLine="482"/>
        <w:rPr>
          <w:rFonts w:asciiTheme="minorEastAsia" w:eastAsiaTheme="minorEastAsia" w:hAnsiTheme="minorEastAsia" w:hint="eastAsia"/>
          <w:b/>
          <w:sz w:val="24"/>
        </w:rPr>
      </w:pPr>
      <w:r w:rsidRPr="009A7718">
        <w:rPr>
          <w:rFonts w:asciiTheme="minorEastAsia" w:eastAsiaTheme="minorEastAsia" w:hAnsiTheme="minorEastAsia" w:hint="eastAsia"/>
          <w:b/>
          <w:sz w:val="24"/>
        </w:rPr>
        <w:t>二、合同金额</w:t>
      </w:r>
    </w:p>
    <w:p w14:paraId="102E1B99"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（一）本合同金额为</w:t>
      </w:r>
      <w:r w:rsidRPr="009A7718">
        <w:rPr>
          <w:rFonts w:asciiTheme="minorEastAsia" w:eastAsiaTheme="minorEastAsia" w:hAnsiTheme="minorEastAsia"/>
          <w:sz w:val="24"/>
        </w:rPr>
        <w:t>(</w:t>
      </w:r>
      <w:r w:rsidRPr="009A7718">
        <w:rPr>
          <w:rFonts w:asciiTheme="minorEastAsia" w:eastAsiaTheme="minorEastAsia" w:hAnsiTheme="minorEastAsia" w:hint="eastAsia"/>
          <w:sz w:val="24"/>
        </w:rPr>
        <w:t>大写</w:t>
      </w:r>
      <w:r w:rsidRPr="009A7718">
        <w:rPr>
          <w:rFonts w:asciiTheme="minorEastAsia" w:eastAsiaTheme="minorEastAsia" w:hAnsiTheme="minorEastAsia"/>
          <w:sz w:val="24"/>
        </w:rPr>
        <w:t>)</w:t>
      </w:r>
      <w:r w:rsidRPr="009A7718">
        <w:rPr>
          <w:rFonts w:asciiTheme="minorEastAsia" w:eastAsiaTheme="minorEastAsia" w:hAnsiTheme="minorEastAsia" w:hint="eastAsia"/>
          <w:sz w:val="24"/>
        </w:rPr>
        <w:t>：人民币</w:t>
      </w:r>
      <w:r w:rsidRPr="009A7718">
        <w:rPr>
          <w:rFonts w:asciiTheme="minorEastAsia" w:eastAsiaTheme="minorEastAsia" w:hAnsiTheme="minorEastAsia"/>
          <w:sz w:val="24"/>
          <w:u w:val="single"/>
        </w:rPr>
        <w:t xml:space="preserve">  ****</w:t>
      </w:r>
      <w:r w:rsidRPr="009A7718">
        <w:rPr>
          <w:rFonts w:asciiTheme="minorEastAsia" w:eastAsiaTheme="minorEastAsia" w:hAnsiTheme="minorEastAsia" w:hint="eastAsia"/>
          <w:sz w:val="24"/>
          <w:u w:val="single"/>
        </w:rPr>
        <w:t>元整</w:t>
      </w:r>
      <w:r w:rsidRPr="009A7718">
        <w:rPr>
          <w:rFonts w:asciiTheme="minorEastAsia" w:eastAsiaTheme="minorEastAsia" w:hAnsiTheme="minorEastAsia"/>
          <w:sz w:val="24"/>
        </w:rPr>
        <w:t xml:space="preserve"> (</w:t>
      </w:r>
      <w:r w:rsidRPr="009A7718">
        <w:rPr>
          <w:rFonts w:asciiTheme="minorEastAsia" w:eastAsiaTheme="minorEastAsia" w:hAnsiTheme="minorEastAsia" w:hint="eastAsia"/>
          <w:sz w:val="24"/>
        </w:rPr>
        <w:t>￥</w:t>
      </w:r>
      <w:r w:rsidRPr="009A7718">
        <w:rPr>
          <w:rFonts w:asciiTheme="minorEastAsia" w:eastAsiaTheme="minorEastAsia" w:hAnsiTheme="minorEastAsia"/>
          <w:sz w:val="24"/>
        </w:rPr>
        <w:t>:</w:t>
      </w:r>
      <w:r w:rsidRPr="009A7718">
        <w:rPr>
          <w:rFonts w:asciiTheme="minorEastAsia" w:eastAsiaTheme="minorEastAsia" w:hAnsiTheme="minorEastAsia"/>
          <w:sz w:val="24"/>
          <w:u w:val="single"/>
        </w:rPr>
        <w:t xml:space="preserve">   ****.00</w:t>
      </w:r>
      <w:r w:rsidRPr="009A7718">
        <w:rPr>
          <w:rFonts w:asciiTheme="minorEastAsia" w:eastAsiaTheme="minorEastAsia" w:hAnsiTheme="minorEastAsia" w:hint="eastAsia"/>
          <w:sz w:val="24"/>
        </w:rPr>
        <w:t>元</w:t>
      </w:r>
      <w:r w:rsidRPr="009A7718">
        <w:rPr>
          <w:rFonts w:asciiTheme="minorEastAsia" w:eastAsiaTheme="minorEastAsia" w:hAnsiTheme="minorEastAsia"/>
          <w:sz w:val="24"/>
        </w:rPr>
        <w:t>)</w:t>
      </w:r>
      <w:r w:rsidRPr="009A7718">
        <w:rPr>
          <w:rFonts w:asciiTheme="minorEastAsia" w:eastAsiaTheme="minorEastAsia" w:hAnsiTheme="minorEastAsia" w:hint="eastAsia"/>
          <w:sz w:val="24"/>
        </w:rPr>
        <w:t>。</w:t>
      </w:r>
    </w:p>
    <w:p w14:paraId="53E5639E"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（详见附件1供货清单）</w:t>
      </w:r>
    </w:p>
    <w:p w14:paraId="222B9697"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注：合同约定的单价、总价已包含税费、制作、包装、运输等全部费用，甲方不再向乙方另行支付其他费用。</w:t>
      </w:r>
    </w:p>
    <w:p w14:paraId="7D3CF1CC" w14:textId="77777777" w:rsidR="000547F8" w:rsidRPr="009A7718" w:rsidRDefault="00000000">
      <w:pPr>
        <w:snapToGrid w:val="0"/>
        <w:spacing w:line="360" w:lineRule="auto"/>
        <w:ind w:firstLineChars="200" w:firstLine="482"/>
        <w:rPr>
          <w:rFonts w:asciiTheme="minorEastAsia" w:eastAsiaTheme="minorEastAsia" w:hAnsiTheme="minorEastAsia" w:hint="eastAsia"/>
          <w:b/>
          <w:sz w:val="24"/>
        </w:rPr>
      </w:pPr>
      <w:r w:rsidRPr="009A7718">
        <w:rPr>
          <w:rFonts w:asciiTheme="minorEastAsia" w:eastAsiaTheme="minorEastAsia" w:hAnsiTheme="minorEastAsia" w:hint="eastAsia"/>
          <w:b/>
          <w:sz w:val="24"/>
        </w:rPr>
        <w:t>三、交货期、交货方式及交货地点</w:t>
      </w:r>
    </w:p>
    <w:p w14:paraId="2615223C"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（一）交货期：</w:t>
      </w:r>
    </w:p>
    <w:p w14:paraId="13CF2CD8"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（二）交货方式：汽运</w:t>
      </w:r>
    </w:p>
    <w:p w14:paraId="0DF8142B"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（三）交货地点：甲方指定地点</w:t>
      </w:r>
    </w:p>
    <w:p w14:paraId="012A63DB" w14:textId="77777777" w:rsidR="000547F8" w:rsidRPr="009A7718" w:rsidRDefault="00000000">
      <w:pPr>
        <w:snapToGrid w:val="0"/>
        <w:spacing w:line="360" w:lineRule="auto"/>
        <w:ind w:firstLineChars="200" w:firstLine="482"/>
        <w:rPr>
          <w:rFonts w:asciiTheme="minorEastAsia" w:eastAsiaTheme="minorEastAsia" w:hAnsiTheme="minorEastAsia" w:hint="eastAsia"/>
          <w:b/>
          <w:sz w:val="24"/>
        </w:rPr>
      </w:pPr>
      <w:r w:rsidRPr="009A7718">
        <w:rPr>
          <w:rFonts w:asciiTheme="minorEastAsia" w:eastAsiaTheme="minorEastAsia" w:hAnsiTheme="minorEastAsia" w:hint="eastAsia"/>
          <w:b/>
          <w:sz w:val="24"/>
        </w:rPr>
        <w:t>四、付款方式</w:t>
      </w:r>
    </w:p>
    <w:p w14:paraId="52457ECE" w14:textId="77777777" w:rsidR="000547F8" w:rsidRPr="009A7718" w:rsidRDefault="00000000">
      <w:pPr>
        <w:tabs>
          <w:tab w:val="left" w:pos="84"/>
        </w:tabs>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货到安装调试完毕并验收合格，待财政资金到位后，采购人一次性支付合同</w:t>
      </w:r>
      <w:r w:rsidRPr="009A7718">
        <w:rPr>
          <w:rFonts w:asciiTheme="minorEastAsia" w:eastAsiaTheme="minorEastAsia" w:hAnsiTheme="minorEastAsia" w:hint="eastAsia"/>
          <w:sz w:val="24"/>
        </w:rPr>
        <w:lastRenderedPageBreak/>
        <w:t>价款的100%。</w:t>
      </w:r>
    </w:p>
    <w:p w14:paraId="4F1E9228" w14:textId="77777777" w:rsidR="000547F8" w:rsidRPr="009A7718" w:rsidRDefault="00000000">
      <w:pPr>
        <w:tabs>
          <w:tab w:val="left" w:pos="84"/>
        </w:tabs>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（按照采购文件要求确定）</w:t>
      </w:r>
    </w:p>
    <w:p w14:paraId="62D9EE5B" w14:textId="77777777" w:rsidR="000547F8" w:rsidRPr="009A7718" w:rsidRDefault="00000000">
      <w:pPr>
        <w:tabs>
          <w:tab w:val="left" w:pos="84"/>
        </w:tabs>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履约完成后，履约保证金（****元）一次性付清（无息）。</w:t>
      </w:r>
    </w:p>
    <w:p w14:paraId="5D9A137D" w14:textId="77777777" w:rsidR="000547F8" w:rsidRPr="009A7718" w:rsidRDefault="00000000">
      <w:pPr>
        <w:tabs>
          <w:tab w:val="left" w:pos="84"/>
        </w:tabs>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（二）乙方指定银行账户信息为：</w:t>
      </w:r>
    </w:p>
    <w:p w14:paraId="7AEA9AF7" w14:textId="77777777" w:rsidR="000547F8" w:rsidRPr="009A7718" w:rsidRDefault="00000000">
      <w:pPr>
        <w:tabs>
          <w:tab w:val="left" w:pos="84"/>
        </w:tabs>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 xml:space="preserve"> 开户行：</w:t>
      </w:r>
    </w:p>
    <w:p w14:paraId="1547FFE7" w14:textId="77777777" w:rsidR="000547F8" w:rsidRPr="009A7718" w:rsidRDefault="00000000">
      <w:pPr>
        <w:tabs>
          <w:tab w:val="left" w:pos="84"/>
        </w:tabs>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 xml:space="preserve"> 开户名：</w:t>
      </w:r>
    </w:p>
    <w:p w14:paraId="0630F24D" w14:textId="77777777" w:rsidR="000547F8" w:rsidRPr="009A7718" w:rsidRDefault="00000000">
      <w:pPr>
        <w:tabs>
          <w:tab w:val="left" w:pos="84"/>
        </w:tabs>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 xml:space="preserve"> </w:t>
      </w:r>
      <w:proofErr w:type="gramStart"/>
      <w:r w:rsidRPr="009A7718">
        <w:rPr>
          <w:rFonts w:asciiTheme="minorEastAsia" w:eastAsiaTheme="minorEastAsia" w:hAnsiTheme="minorEastAsia" w:hint="eastAsia"/>
          <w:sz w:val="24"/>
        </w:rPr>
        <w:t>账</w:t>
      </w:r>
      <w:proofErr w:type="gramEnd"/>
      <w:r w:rsidRPr="009A7718">
        <w:rPr>
          <w:rFonts w:asciiTheme="minorEastAsia" w:eastAsiaTheme="minorEastAsia" w:hAnsiTheme="minorEastAsia" w:hint="eastAsia"/>
          <w:sz w:val="24"/>
        </w:rPr>
        <w:t xml:space="preserve">  号：</w:t>
      </w:r>
    </w:p>
    <w:p w14:paraId="1ECC1BFD" w14:textId="77777777" w:rsidR="000547F8" w:rsidRPr="009A7718" w:rsidRDefault="00000000">
      <w:pPr>
        <w:tabs>
          <w:tab w:val="left" w:pos="84"/>
        </w:tabs>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（三）乙方向甲方出具等额增值税发票义务。</w:t>
      </w:r>
    </w:p>
    <w:p w14:paraId="175A6C3D" w14:textId="77777777" w:rsidR="000547F8" w:rsidRPr="009A7718" w:rsidRDefault="00000000">
      <w:pPr>
        <w:snapToGrid w:val="0"/>
        <w:spacing w:line="360" w:lineRule="auto"/>
        <w:ind w:firstLineChars="200" w:firstLine="482"/>
        <w:rPr>
          <w:rFonts w:asciiTheme="minorEastAsia" w:eastAsiaTheme="minorEastAsia" w:hAnsiTheme="minorEastAsia" w:hint="eastAsia"/>
          <w:b/>
          <w:sz w:val="24"/>
        </w:rPr>
      </w:pPr>
      <w:r w:rsidRPr="009A7718">
        <w:rPr>
          <w:rFonts w:asciiTheme="minorEastAsia" w:eastAsiaTheme="minorEastAsia" w:hAnsiTheme="minorEastAsia" w:hint="eastAsia"/>
          <w:b/>
          <w:sz w:val="24"/>
        </w:rPr>
        <w:t>五、技术资料</w:t>
      </w:r>
    </w:p>
    <w:p w14:paraId="02F723E6"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（一）甲方向乙方提供所采购货物的有关技术资料。</w:t>
      </w:r>
    </w:p>
    <w:p w14:paraId="5E28E9D2"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（二）乙方应按采购文件规定的时间向甲方提供使用货物的有关技术资料。</w:t>
      </w:r>
    </w:p>
    <w:p w14:paraId="629F1121"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（三）未经甲方事先书面同意，乙方不得将由甲方提供的有关合同或任何合同条文、规格、计划、图纸、样品或资料提供给与履行本合同无关的任何其他人。即使</w:t>
      </w:r>
      <w:proofErr w:type="gramStart"/>
      <w:r w:rsidRPr="009A7718">
        <w:rPr>
          <w:rFonts w:asciiTheme="minorEastAsia" w:eastAsiaTheme="minorEastAsia" w:hAnsiTheme="minorEastAsia" w:hint="eastAsia"/>
          <w:sz w:val="24"/>
        </w:rPr>
        <w:t>向履行</w:t>
      </w:r>
      <w:proofErr w:type="gramEnd"/>
      <w:r w:rsidRPr="009A7718">
        <w:rPr>
          <w:rFonts w:asciiTheme="minorEastAsia" w:eastAsiaTheme="minorEastAsia" w:hAnsiTheme="minorEastAsia" w:hint="eastAsia"/>
          <w:sz w:val="24"/>
        </w:rPr>
        <w:t>本合同有关的人员提供，也应注意保密并限于履行合同的必需范围。</w:t>
      </w:r>
    </w:p>
    <w:p w14:paraId="0B6108CA" w14:textId="77777777" w:rsidR="000547F8" w:rsidRPr="009A7718" w:rsidRDefault="00000000">
      <w:pPr>
        <w:snapToGrid w:val="0"/>
        <w:spacing w:line="360" w:lineRule="auto"/>
        <w:ind w:firstLineChars="200" w:firstLine="482"/>
        <w:rPr>
          <w:rFonts w:asciiTheme="minorEastAsia" w:eastAsiaTheme="minorEastAsia" w:hAnsiTheme="minorEastAsia" w:hint="eastAsia"/>
          <w:b/>
          <w:sz w:val="24"/>
        </w:rPr>
      </w:pPr>
      <w:r w:rsidRPr="009A7718">
        <w:rPr>
          <w:rFonts w:asciiTheme="minorEastAsia" w:eastAsiaTheme="minorEastAsia" w:hAnsiTheme="minorEastAsia" w:hint="eastAsia"/>
          <w:b/>
          <w:sz w:val="24"/>
        </w:rPr>
        <w:t>六、知识产权</w:t>
      </w:r>
    </w:p>
    <w:p w14:paraId="249AF325"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乙方应保证所提供的货物或其任何一部分均不会侵犯任何第三方的专利权、商标权或著作权，否则由此产生的一切后果由乙方负全责。</w:t>
      </w:r>
    </w:p>
    <w:p w14:paraId="676E8A09" w14:textId="77777777" w:rsidR="000547F8" w:rsidRPr="009A7718" w:rsidRDefault="00000000">
      <w:pPr>
        <w:snapToGrid w:val="0"/>
        <w:spacing w:line="360" w:lineRule="auto"/>
        <w:ind w:firstLineChars="200" w:firstLine="482"/>
        <w:rPr>
          <w:rFonts w:asciiTheme="minorEastAsia" w:eastAsiaTheme="minorEastAsia" w:hAnsiTheme="minorEastAsia" w:hint="eastAsia"/>
          <w:b/>
          <w:sz w:val="24"/>
        </w:rPr>
      </w:pPr>
      <w:r w:rsidRPr="009A7718">
        <w:rPr>
          <w:rFonts w:asciiTheme="minorEastAsia" w:eastAsiaTheme="minorEastAsia" w:hAnsiTheme="minorEastAsia" w:hint="eastAsia"/>
          <w:b/>
          <w:sz w:val="24"/>
        </w:rPr>
        <w:t>七、无产权瑕疵条款</w:t>
      </w:r>
    </w:p>
    <w:p w14:paraId="16B272EF"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乙方保证所交付的货物的所有权完全属于</w:t>
      </w:r>
      <w:proofErr w:type="gramStart"/>
      <w:r w:rsidRPr="009A7718">
        <w:rPr>
          <w:rFonts w:asciiTheme="minorEastAsia" w:eastAsiaTheme="minorEastAsia" w:hAnsiTheme="minorEastAsia" w:hint="eastAsia"/>
          <w:sz w:val="24"/>
        </w:rPr>
        <w:t>乙方且</w:t>
      </w:r>
      <w:proofErr w:type="gramEnd"/>
      <w:r w:rsidRPr="009A7718">
        <w:rPr>
          <w:rFonts w:asciiTheme="minorEastAsia" w:eastAsiaTheme="minorEastAsia" w:hAnsiTheme="minorEastAsia" w:hint="eastAsia"/>
          <w:sz w:val="24"/>
        </w:rPr>
        <w:t>无任何抵押、查封等产权瑕疵。如乙方所交货物有产权瑕疵的，视为乙方违约，按照本合同第十二条第三款的约定处理。但在已经全部支付完货款后才发现有产权瑕疵的，除了支付违约金外，乙方还应负担由此而产生的一切损失。</w:t>
      </w:r>
    </w:p>
    <w:p w14:paraId="56EFF15F" w14:textId="77777777" w:rsidR="000547F8" w:rsidRPr="009A7718" w:rsidRDefault="00000000">
      <w:pPr>
        <w:snapToGrid w:val="0"/>
        <w:spacing w:line="360" w:lineRule="auto"/>
        <w:ind w:firstLineChars="200" w:firstLine="482"/>
        <w:rPr>
          <w:rFonts w:asciiTheme="minorEastAsia" w:eastAsiaTheme="minorEastAsia" w:hAnsiTheme="minorEastAsia" w:hint="eastAsia"/>
          <w:b/>
          <w:sz w:val="24"/>
        </w:rPr>
      </w:pPr>
      <w:r w:rsidRPr="009A7718">
        <w:rPr>
          <w:rFonts w:asciiTheme="minorEastAsia" w:eastAsiaTheme="minorEastAsia" w:hAnsiTheme="minorEastAsia" w:hint="eastAsia"/>
          <w:b/>
          <w:sz w:val="24"/>
        </w:rPr>
        <w:t>八、质保期</w:t>
      </w:r>
    </w:p>
    <w:p w14:paraId="4E0BAC57"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质保期</w:t>
      </w:r>
      <w:r w:rsidRPr="009A7718">
        <w:rPr>
          <w:rFonts w:asciiTheme="minorEastAsia" w:eastAsiaTheme="minorEastAsia" w:hAnsiTheme="minorEastAsia"/>
          <w:sz w:val="24"/>
          <w:u w:val="single"/>
        </w:rPr>
        <w:t xml:space="preserve">   </w:t>
      </w:r>
      <w:r w:rsidRPr="009A7718">
        <w:rPr>
          <w:rFonts w:asciiTheme="minorEastAsia" w:eastAsiaTheme="minorEastAsia" w:hAnsiTheme="minorEastAsia" w:hint="eastAsia"/>
          <w:sz w:val="24"/>
          <w:u w:val="single"/>
        </w:rPr>
        <w:t xml:space="preserve"> </w:t>
      </w:r>
      <w:r w:rsidRPr="009A7718">
        <w:rPr>
          <w:rFonts w:asciiTheme="minorEastAsia" w:eastAsiaTheme="minorEastAsia" w:hAnsiTheme="minorEastAsia"/>
          <w:sz w:val="24"/>
          <w:u w:val="single"/>
        </w:rPr>
        <w:t xml:space="preserve">   </w:t>
      </w:r>
      <w:r w:rsidRPr="009A7718">
        <w:rPr>
          <w:rFonts w:asciiTheme="minorEastAsia" w:eastAsiaTheme="minorEastAsia" w:hAnsiTheme="minorEastAsia" w:hint="eastAsia"/>
          <w:sz w:val="24"/>
        </w:rPr>
        <w:t>年。（自交货验收合格之日起计算）</w:t>
      </w:r>
    </w:p>
    <w:p w14:paraId="30DF75D9" w14:textId="77777777" w:rsidR="000547F8" w:rsidRPr="009A7718" w:rsidRDefault="00000000">
      <w:pPr>
        <w:tabs>
          <w:tab w:val="left" w:pos="84"/>
        </w:tabs>
        <w:snapToGrid w:val="0"/>
        <w:spacing w:line="360" w:lineRule="auto"/>
        <w:ind w:firstLineChars="200" w:firstLine="482"/>
        <w:rPr>
          <w:rFonts w:asciiTheme="minorEastAsia" w:eastAsiaTheme="minorEastAsia" w:hAnsiTheme="minorEastAsia" w:hint="eastAsia"/>
          <w:b/>
          <w:sz w:val="24"/>
        </w:rPr>
      </w:pPr>
      <w:r w:rsidRPr="009A7718">
        <w:rPr>
          <w:rFonts w:asciiTheme="minorEastAsia" w:eastAsiaTheme="minorEastAsia" w:hAnsiTheme="minorEastAsia" w:hint="eastAsia"/>
          <w:b/>
          <w:sz w:val="24"/>
        </w:rPr>
        <w:t>九、质量保证及售后服务</w:t>
      </w:r>
    </w:p>
    <w:p w14:paraId="07B8E36C"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（一）乙方应按采购文件规定的货物性能、技术要求、质量标准向甲方提供未经使用的全新产品。</w:t>
      </w:r>
    </w:p>
    <w:p w14:paraId="5AF954B0"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（二）乙方提供货物的质量保证期为自交货验收合格之日起不少于</w:t>
      </w:r>
      <w:r w:rsidRPr="009A7718">
        <w:rPr>
          <w:rFonts w:asciiTheme="minorEastAsia" w:eastAsiaTheme="minorEastAsia" w:hAnsiTheme="minorEastAsia"/>
          <w:sz w:val="24"/>
          <w:u w:val="single"/>
        </w:rPr>
        <w:t xml:space="preserve">      </w:t>
      </w:r>
      <w:r w:rsidRPr="009A7718">
        <w:rPr>
          <w:rFonts w:asciiTheme="minorEastAsia" w:eastAsiaTheme="minorEastAsia" w:hAnsiTheme="minorEastAsia" w:hint="eastAsia"/>
          <w:sz w:val="24"/>
        </w:rPr>
        <w:t>年。在质量保证期内因货物本身的质量问题发生故障，乙方应负责免费更换。对达不到技术要求者，根据实际情况，经双方协商，可以按以下办法处理：</w:t>
      </w:r>
    </w:p>
    <w:p w14:paraId="2A32D575"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sz w:val="24"/>
        </w:rPr>
        <w:lastRenderedPageBreak/>
        <w:t>1.</w:t>
      </w:r>
      <w:r w:rsidRPr="009A7718">
        <w:rPr>
          <w:rFonts w:asciiTheme="minorEastAsia" w:eastAsiaTheme="minorEastAsia" w:hAnsiTheme="minorEastAsia" w:hint="eastAsia"/>
          <w:sz w:val="24"/>
        </w:rPr>
        <w:t>更换：由乙方承担所发生的全部费用。</w:t>
      </w:r>
    </w:p>
    <w:p w14:paraId="7B33A418"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sz w:val="24"/>
        </w:rPr>
        <w:t>2.</w:t>
      </w:r>
      <w:r w:rsidRPr="009A7718">
        <w:rPr>
          <w:rFonts w:asciiTheme="minorEastAsia" w:eastAsiaTheme="minorEastAsia" w:hAnsiTheme="minorEastAsia" w:hint="eastAsia"/>
          <w:sz w:val="24"/>
        </w:rPr>
        <w:t>贬值处理：由甲乙双方合议定价。</w:t>
      </w:r>
    </w:p>
    <w:p w14:paraId="072B2E93"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sz w:val="24"/>
        </w:rPr>
        <w:t>3.</w:t>
      </w:r>
      <w:r w:rsidRPr="009A7718">
        <w:rPr>
          <w:rFonts w:asciiTheme="minorEastAsia" w:eastAsiaTheme="minorEastAsia" w:hAnsiTheme="minorEastAsia" w:hint="eastAsia"/>
          <w:sz w:val="24"/>
        </w:rPr>
        <w:t>退货处理</w:t>
      </w:r>
      <w:r w:rsidRPr="009A7718">
        <w:rPr>
          <w:rFonts w:asciiTheme="minorEastAsia" w:eastAsiaTheme="minorEastAsia" w:hAnsiTheme="minorEastAsia"/>
          <w:sz w:val="24"/>
        </w:rPr>
        <w:t>:</w:t>
      </w:r>
      <w:r w:rsidRPr="009A7718">
        <w:rPr>
          <w:rFonts w:asciiTheme="minorEastAsia" w:eastAsiaTheme="minorEastAsia" w:hAnsiTheme="minorEastAsia" w:hint="eastAsia"/>
          <w:sz w:val="24"/>
        </w:rPr>
        <w:t>乙方应退还甲方支付的合同款，同时</w:t>
      </w:r>
      <w:proofErr w:type="gramStart"/>
      <w:r w:rsidRPr="009A7718">
        <w:rPr>
          <w:rFonts w:asciiTheme="minorEastAsia" w:eastAsiaTheme="minorEastAsia" w:hAnsiTheme="minorEastAsia" w:hint="eastAsia"/>
          <w:sz w:val="24"/>
        </w:rPr>
        <w:t>应承担该货物</w:t>
      </w:r>
      <w:proofErr w:type="gramEnd"/>
      <w:r w:rsidRPr="009A7718">
        <w:rPr>
          <w:rFonts w:asciiTheme="minorEastAsia" w:eastAsiaTheme="minorEastAsia" w:hAnsiTheme="minorEastAsia" w:hint="eastAsia"/>
          <w:sz w:val="24"/>
        </w:rPr>
        <w:t>的直接费用（运输、保险、检验、货款利息及银行手续费等）。</w:t>
      </w:r>
    </w:p>
    <w:p w14:paraId="1EA668A3"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（三）如在使用过程中发生质量问题，乙方在接到甲方通知后在</w:t>
      </w:r>
      <w:r w:rsidRPr="009A7718">
        <w:rPr>
          <w:rFonts w:asciiTheme="minorEastAsia" w:eastAsiaTheme="minorEastAsia" w:hAnsiTheme="minorEastAsia"/>
          <w:sz w:val="24"/>
          <w:u w:val="single"/>
        </w:rPr>
        <w:t xml:space="preserve">  2  </w:t>
      </w:r>
      <w:r w:rsidRPr="009A7718">
        <w:rPr>
          <w:rFonts w:asciiTheme="minorEastAsia" w:eastAsiaTheme="minorEastAsia" w:hAnsiTheme="minorEastAsia" w:hint="eastAsia"/>
          <w:sz w:val="24"/>
        </w:rPr>
        <w:t>小时内到达甲方现场。</w:t>
      </w:r>
    </w:p>
    <w:p w14:paraId="710907A2"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（四）乙方应对所提供货物发生的质量及安全问题负责处理解决并承担一切因此产生的责任和费用，包括但不限于人身侵权责任和财产侵权责任。本条款在质保期及合同期届满后持续有效。</w:t>
      </w:r>
    </w:p>
    <w:p w14:paraId="0276CA91"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（五）上述的货物免费保修期为</w:t>
      </w:r>
      <w:r w:rsidRPr="009A7718">
        <w:rPr>
          <w:rFonts w:asciiTheme="minorEastAsia" w:eastAsiaTheme="minorEastAsia" w:hAnsiTheme="minorEastAsia"/>
          <w:sz w:val="24"/>
          <w:u w:val="single"/>
        </w:rPr>
        <w:t xml:space="preserve">   </w:t>
      </w:r>
      <w:r w:rsidRPr="009A7718">
        <w:rPr>
          <w:rFonts w:asciiTheme="minorEastAsia" w:eastAsiaTheme="minorEastAsia" w:hAnsiTheme="minorEastAsia" w:hint="eastAsia"/>
          <w:sz w:val="24"/>
          <w:u w:val="single"/>
        </w:rPr>
        <w:t xml:space="preserve"> </w:t>
      </w:r>
      <w:r w:rsidRPr="009A7718">
        <w:rPr>
          <w:rFonts w:asciiTheme="minorEastAsia" w:eastAsiaTheme="minorEastAsia" w:hAnsiTheme="minorEastAsia"/>
          <w:sz w:val="24"/>
          <w:u w:val="single"/>
        </w:rPr>
        <w:t xml:space="preserve">  </w:t>
      </w:r>
      <w:r w:rsidRPr="009A7718">
        <w:rPr>
          <w:rFonts w:asciiTheme="minorEastAsia" w:eastAsiaTheme="minorEastAsia" w:hAnsiTheme="minorEastAsia" w:hint="eastAsia"/>
          <w:sz w:val="24"/>
        </w:rPr>
        <w:t>年，因人为损坏出现的故障不在免费保修范围内。超过保修期的机器设备，终生维修，维修时只收部件成本费。</w:t>
      </w:r>
    </w:p>
    <w:p w14:paraId="2245C1C4"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（六）其他售后服务要求（视货物具体情况添加或删除）</w:t>
      </w:r>
    </w:p>
    <w:p w14:paraId="692752AC" w14:textId="77777777" w:rsidR="000547F8" w:rsidRPr="009A7718" w:rsidRDefault="00000000">
      <w:pPr>
        <w:snapToGrid w:val="0"/>
        <w:spacing w:line="360" w:lineRule="auto"/>
        <w:ind w:firstLineChars="200" w:firstLine="482"/>
        <w:rPr>
          <w:rFonts w:asciiTheme="minorEastAsia" w:eastAsiaTheme="minorEastAsia" w:hAnsiTheme="minorEastAsia" w:hint="eastAsia"/>
          <w:b/>
          <w:sz w:val="24"/>
        </w:rPr>
      </w:pPr>
      <w:r w:rsidRPr="009A7718">
        <w:rPr>
          <w:rFonts w:asciiTheme="minorEastAsia" w:eastAsiaTheme="minorEastAsia" w:hAnsiTheme="minorEastAsia" w:hint="eastAsia"/>
          <w:b/>
          <w:sz w:val="24"/>
        </w:rPr>
        <w:t>十、调试和验收</w:t>
      </w:r>
    </w:p>
    <w:p w14:paraId="249B727E"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一）甲方对乙方提交的货物依据采购文件上的技术规格要求和国家有关质量标准进行现场初步验收，外观、说明书符合采购文件技术要求的，给予签收，初步验收不合格的不予签收。货到后，甲方需在五个工作日内验收。</w:t>
      </w:r>
    </w:p>
    <w:p w14:paraId="7A8415B9"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（二）乙方交货前应对产品做出全面检查和对验收文件进行整理</w:t>
      </w:r>
      <w:r w:rsidRPr="009A7718">
        <w:rPr>
          <w:rFonts w:asciiTheme="minorEastAsia" w:eastAsiaTheme="minorEastAsia" w:hAnsiTheme="minorEastAsia"/>
          <w:sz w:val="24"/>
        </w:rPr>
        <w:t>,</w:t>
      </w:r>
      <w:r w:rsidRPr="009A7718">
        <w:rPr>
          <w:rFonts w:asciiTheme="minorEastAsia" w:eastAsiaTheme="minorEastAsia" w:hAnsiTheme="minorEastAsia" w:hint="eastAsia"/>
          <w:sz w:val="24"/>
        </w:rPr>
        <w:t>并列出清单</w:t>
      </w:r>
      <w:r w:rsidRPr="009A7718">
        <w:rPr>
          <w:rFonts w:asciiTheme="minorEastAsia" w:eastAsiaTheme="minorEastAsia" w:hAnsiTheme="minorEastAsia"/>
          <w:sz w:val="24"/>
        </w:rPr>
        <w:t>,</w:t>
      </w:r>
      <w:r w:rsidRPr="009A7718">
        <w:rPr>
          <w:rFonts w:asciiTheme="minorEastAsia" w:eastAsiaTheme="minorEastAsia" w:hAnsiTheme="minorEastAsia" w:hint="eastAsia"/>
          <w:sz w:val="24"/>
        </w:rPr>
        <w:t>作为甲方收货验收和使用的技术条件依据</w:t>
      </w:r>
      <w:r w:rsidRPr="009A7718">
        <w:rPr>
          <w:rFonts w:asciiTheme="minorEastAsia" w:eastAsiaTheme="minorEastAsia" w:hAnsiTheme="minorEastAsia"/>
          <w:sz w:val="24"/>
        </w:rPr>
        <w:t>,</w:t>
      </w:r>
      <w:r w:rsidRPr="009A7718">
        <w:rPr>
          <w:rFonts w:asciiTheme="minorEastAsia" w:eastAsiaTheme="minorEastAsia" w:hAnsiTheme="minorEastAsia" w:hint="eastAsia"/>
          <w:sz w:val="24"/>
        </w:rPr>
        <w:t>检验的结果应随货物交甲方。</w:t>
      </w:r>
    </w:p>
    <w:p w14:paraId="38426520"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（三）甲方对乙方提供的货物在使用前进行调试时</w:t>
      </w:r>
      <w:r w:rsidRPr="009A7718">
        <w:rPr>
          <w:rFonts w:asciiTheme="minorEastAsia" w:eastAsiaTheme="minorEastAsia" w:hAnsiTheme="minorEastAsia"/>
          <w:sz w:val="24"/>
        </w:rPr>
        <w:t>,</w:t>
      </w:r>
      <w:r w:rsidRPr="009A7718">
        <w:rPr>
          <w:rFonts w:asciiTheme="minorEastAsia" w:eastAsiaTheme="minorEastAsia" w:hAnsiTheme="minorEastAsia" w:hint="eastAsia"/>
          <w:sz w:val="24"/>
        </w:rPr>
        <w:t>乙方需负责安装并培训甲方的使用操作人员</w:t>
      </w:r>
      <w:r w:rsidRPr="009A7718">
        <w:rPr>
          <w:rFonts w:asciiTheme="minorEastAsia" w:eastAsiaTheme="minorEastAsia" w:hAnsiTheme="minorEastAsia"/>
          <w:sz w:val="24"/>
        </w:rPr>
        <w:t>,</w:t>
      </w:r>
      <w:r w:rsidRPr="009A7718">
        <w:rPr>
          <w:rFonts w:asciiTheme="minorEastAsia" w:eastAsiaTheme="minorEastAsia" w:hAnsiTheme="minorEastAsia" w:hint="eastAsia"/>
          <w:sz w:val="24"/>
        </w:rPr>
        <w:t>并协助甲方一起调试，直到符合技术要求，甲方才做最终验收。</w:t>
      </w:r>
    </w:p>
    <w:p w14:paraId="662E4D78"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（四）对技术复杂的货物，甲方应请国家认可的专业检测机构参与初步验收及最终验收，并由其出具质量检测报告。</w:t>
      </w:r>
    </w:p>
    <w:p w14:paraId="195EF46D"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（五）验收时乙方必须在现场，验收完毕后，由甲方</w:t>
      </w:r>
      <w:proofErr w:type="gramStart"/>
      <w:r w:rsidRPr="009A7718">
        <w:rPr>
          <w:rFonts w:asciiTheme="minorEastAsia" w:eastAsiaTheme="minorEastAsia" w:hAnsiTheme="minorEastAsia" w:hint="eastAsia"/>
          <w:sz w:val="24"/>
        </w:rPr>
        <w:t>作出</w:t>
      </w:r>
      <w:proofErr w:type="gramEnd"/>
      <w:r w:rsidRPr="009A7718">
        <w:rPr>
          <w:rFonts w:asciiTheme="minorEastAsia" w:eastAsiaTheme="minorEastAsia" w:hAnsiTheme="minorEastAsia" w:hint="eastAsia"/>
          <w:sz w:val="24"/>
        </w:rPr>
        <w:t>纸质版验收结果报告。</w:t>
      </w:r>
    </w:p>
    <w:p w14:paraId="6AD3A86D"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（六）需要行政机关行政审核的货物，甲方验收通过前必须经过行政机关审批合格。</w:t>
      </w:r>
    </w:p>
    <w:p w14:paraId="54F14B97" w14:textId="77777777" w:rsidR="000547F8" w:rsidRPr="009A7718" w:rsidRDefault="00000000">
      <w:pPr>
        <w:snapToGrid w:val="0"/>
        <w:spacing w:line="360" w:lineRule="auto"/>
        <w:ind w:firstLineChars="200" w:firstLine="482"/>
        <w:rPr>
          <w:rFonts w:asciiTheme="minorEastAsia" w:eastAsiaTheme="minorEastAsia" w:hAnsiTheme="minorEastAsia" w:hint="eastAsia"/>
          <w:b/>
          <w:sz w:val="24"/>
        </w:rPr>
      </w:pPr>
      <w:r w:rsidRPr="009A7718">
        <w:rPr>
          <w:rFonts w:asciiTheme="minorEastAsia" w:eastAsiaTheme="minorEastAsia" w:hAnsiTheme="minorEastAsia" w:hint="eastAsia"/>
          <w:b/>
          <w:sz w:val="24"/>
        </w:rPr>
        <w:t>十一、货物包装、发运及运输</w:t>
      </w:r>
    </w:p>
    <w:p w14:paraId="47EDD292"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（一）乙方应在货物发运前对其进行满足运输距离、防潮、防震、防锈和防破损装卸等要求包装，以保证货物安全运达甲方指定地点。</w:t>
      </w:r>
    </w:p>
    <w:p w14:paraId="09B40867"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lastRenderedPageBreak/>
        <w:t>（二）使用说明书、质量检验证明书、随配附件和工具以及清单一并附于货物内。</w:t>
      </w:r>
    </w:p>
    <w:p w14:paraId="5AB31755"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（三）乙方在货物发运手续办理完毕后</w:t>
      </w:r>
      <w:r w:rsidRPr="009A7718">
        <w:rPr>
          <w:rFonts w:asciiTheme="minorEastAsia" w:eastAsiaTheme="minorEastAsia" w:hAnsiTheme="minorEastAsia"/>
          <w:sz w:val="24"/>
        </w:rPr>
        <w:t>24</w:t>
      </w:r>
      <w:r w:rsidRPr="009A7718">
        <w:rPr>
          <w:rFonts w:asciiTheme="minorEastAsia" w:eastAsiaTheme="minorEastAsia" w:hAnsiTheme="minorEastAsia" w:hint="eastAsia"/>
          <w:sz w:val="24"/>
        </w:rPr>
        <w:t>小时内或货到甲方</w:t>
      </w:r>
      <w:r w:rsidRPr="009A7718">
        <w:rPr>
          <w:rFonts w:asciiTheme="minorEastAsia" w:eastAsiaTheme="minorEastAsia" w:hAnsiTheme="minorEastAsia"/>
          <w:sz w:val="24"/>
        </w:rPr>
        <w:t>48</w:t>
      </w:r>
      <w:r w:rsidRPr="009A7718">
        <w:rPr>
          <w:rFonts w:asciiTheme="minorEastAsia" w:eastAsiaTheme="minorEastAsia" w:hAnsiTheme="minorEastAsia" w:hint="eastAsia"/>
          <w:sz w:val="24"/>
        </w:rPr>
        <w:t>小时前通知甲方，以准备接货。</w:t>
      </w:r>
    </w:p>
    <w:p w14:paraId="2392EF66"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（四）货物在交付甲方前发生的风险均由乙方负责。</w:t>
      </w:r>
    </w:p>
    <w:p w14:paraId="56F6D586" w14:textId="77777777" w:rsidR="000547F8" w:rsidRPr="009A7718" w:rsidRDefault="00000000">
      <w:pPr>
        <w:snapToGrid w:val="0"/>
        <w:spacing w:line="360" w:lineRule="auto"/>
        <w:ind w:firstLineChars="200" w:firstLine="482"/>
        <w:rPr>
          <w:rFonts w:asciiTheme="minorEastAsia" w:eastAsiaTheme="minorEastAsia" w:hAnsiTheme="minorEastAsia" w:hint="eastAsia"/>
          <w:b/>
          <w:sz w:val="24"/>
        </w:rPr>
      </w:pPr>
      <w:r w:rsidRPr="009A7718">
        <w:rPr>
          <w:rFonts w:asciiTheme="minorEastAsia" w:eastAsiaTheme="minorEastAsia" w:hAnsiTheme="minorEastAsia" w:hint="eastAsia"/>
          <w:b/>
          <w:sz w:val="24"/>
        </w:rPr>
        <w:t>十二、违约责任</w:t>
      </w:r>
    </w:p>
    <w:p w14:paraId="566A5BBB"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（一）甲方无正当理由拒收货物的，甲方向乙方偿付拒收货款总值的百分之五违约金。</w:t>
      </w:r>
    </w:p>
    <w:p w14:paraId="494DFDE8"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（二）甲方无故逾期验收和办理货款支付手续的，甲方应就逾期部分向乙方支付按照全国银行间同业拆借中心公布的同期贷款市场报价利率计算的逾期付款违约金。</w:t>
      </w:r>
    </w:p>
    <w:p w14:paraId="5012997A"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三）乙方逾期交付货物的，乙方应按逾期交货总额每日百分之二向甲方支付违约金，由甲方从待付货款中扣除。逾期超过约定日期十个日历日不能交货的，甲方可解除本合同。乙方因逾期交货或因其他违约行为导致甲方解除合同的，乙方应向甲方支付合同总值百分之二十的违约金，如造成甲方损失超过违约金的，超出部分由乙方继续承担赔偿责任。</w:t>
      </w:r>
    </w:p>
    <w:p w14:paraId="7496C23F"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四）乙方所交的货物品种、型号、规格、技术参数、质量不符合合同规定及采购文件规定标准的，甲方有权拒收该货物，乙方愿意更换货物但逾期交货的，按乙方逾期交货处理。乙方拒绝更换货物的，甲方可单方面解除合同。</w:t>
      </w:r>
    </w:p>
    <w:p w14:paraId="56A6DE6D" w14:textId="77777777" w:rsidR="000547F8" w:rsidRPr="009A7718" w:rsidRDefault="00000000">
      <w:pPr>
        <w:snapToGrid w:val="0"/>
        <w:spacing w:line="360" w:lineRule="auto"/>
        <w:ind w:firstLineChars="200" w:firstLine="482"/>
        <w:rPr>
          <w:rFonts w:asciiTheme="minorEastAsia" w:eastAsiaTheme="minorEastAsia" w:hAnsiTheme="minorEastAsia" w:hint="eastAsia"/>
          <w:b/>
          <w:sz w:val="24"/>
        </w:rPr>
      </w:pPr>
      <w:r w:rsidRPr="009A7718">
        <w:rPr>
          <w:rFonts w:asciiTheme="minorEastAsia" w:eastAsiaTheme="minorEastAsia" w:hAnsiTheme="minorEastAsia" w:hint="eastAsia"/>
          <w:b/>
          <w:sz w:val="24"/>
        </w:rPr>
        <w:t>十三、不可抗力事件处理</w:t>
      </w:r>
    </w:p>
    <w:p w14:paraId="5AAFD908"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（一）在合同有效期内，任何一方因不可抗力事件导致不能履行合同，则合同履行期可延长，其延长期与不可抗力影响期相同。</w:t>
      </w:r>
    </w:p>
    <w:p w14:paraId="2725F527"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（二）不可抗力事件发生后，应立即通知对方，并寄送有关权威机构出具的证明。</w:t>
      </w:r>
    </w:p>
    <w:p w14:paraId="763AAC8F"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（三）不可抗力事件延续</w:t>
      </w:r>
      <w:r w:rsidRPr="009A7718">
        <w:rPr>
          <w:rFonts w:asciiTheme="minorEastAsia" w:eastAsiaTheme="minorEastAsia" w:hAnsiTheme="minorEastAsia"/>
          <w:sz w:val="24"/>
        </w:rPr>
        <w:t>120</w:t>
      </w:r>
      <w:r w:rsidRPr="009A7718">
        <w:rPr>
          <w:rFonts w:asciiTheme="minorEastAsia" w:eastAsiaTheme="minorEastAsia" w:hAnsiTheme="minorEastAsia" w:hint="eastAsia"/>
          <w:sz w:val="24"/>
        </w:rPr>
        <w:t>天以上，双方应通过友好协商，确定是否继续履行合同。</w:t>
      </w:r>
    </w:p>
    <w:p w14:paraId="43FAF085" w14:textId="77777777" w:rsidR="000547F8" w:rsidRPr="009A7718" w:rsidRDefault="00000000">
      <w:pPr>
        <w:snapToGrid w:val="0"/>
        <w:spacing w:line="360" w:lineRule="auto"/>
        <w:ind w:firstLineChars="200" w:firstLine="482"/>
        <w:rPr>
          <w:rFonts w:asciiTheme="minorEastAsia" w:eastAsiaTheme="minorEastAsia" w:hAnsiTheme="minorEastAsia" w:hint="eastAsia"/>
          <w:b/>
          <w:sz w:val="24"/>
        </w:rPr>
      </w:pPr>
      <w:r w:rsidRPr="009A7718">
        <w:rPr>
          <w:rFonts w:asciiTheme="minorEastAsia" w:eastAsiaTheme="minorEastAsia" w:hAnsiTheme="minorEastAsia" w:hint="eastAsia"/>
          <w:b/>
          <w:sz w:val="24"/>
        </w:rPr>
        <w:t>十四、争议的解决</w:t>
      </w:r>
    </w:p>
    <w:p w14:paraId="0CEA00DA"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在履行合同过程中发生争议时，双方当事人协商解决，协商不成的，采用下列第</w:t>
      </w:r>
      <w:r w:rsidRPr="009A7718">
        <w:rPr>
          <w:rFonts w:asciiTheme="minorEastAsia" w:eastAsiaTheme="minorEastAsia" w:hAnsiTheme="minorEastAsia"/>
          <w:sz w:val="24"/>
          <w:u w:val="single"/>
        </w:rPr>
        <w:t xml:space="preserve"> _2__</w:t>
      </w:r>
      <w:r w:rsidRPr="009A7718">
        <w:rPr>
          <w:rFonts w:asciiTheme="minorEastAsia" w:eastAsiaTheme="minorEastAsia" w:hAnsiTheme="minorEastAsia" w:hint="eastAsia"/>
          <w:sz w:val="24"/>
        </w:rPr>
        <w:t>种方法解决。</w:t>
      </w:r>
    </w:p>
    <w:p w14:paraId="082F5934"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sz w:val="24"/>
        </w:rPr>
        <w:t>1.</w:t>
      </w:r>
      <w:r w:rsidRPr="009A7718">
        <w:rPr>
          <w:rFonts w:asciiTheme="minorEastAsia" w:eastAsiaTheme="minorEastAsia" w:hAnsiTheme="minorEastAsia" w:hint="eastAsia"/>
          <w:sz w:val="24"/>
        </w:rPr>
        <w:t>提交大连仲裁委员会经济建设仲裁中心仲裁；</w:t>
      </w:r>
    </w:p>
    <w:p w14:paraId="1B7DE799"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sz w:val="24"/>
        </w:rPr>
        <w:lastRenderedPageBreak/>
        <w:t>2.</w:t>
      </w:r>
      <w:r w:rsidRPr="009A7718">
        <w:rPr>
          <w:rFonts w:asciiTheme="minorEastAsia" w:eastAsiaTheme="minorEastAsia" w:hAnsiTheme="minorEastAsia" w:hint="eastAsia"/>
          <w:sz w:val="24"/>
        </w:rPr>
        <w:t>依法向甲方所在地人民法院提起诉讼。</w:t>
      </w:r>
    </w:p>
    <w:p w14:paraId="482AABE7" w14:textId="77777777" w:rsidR="000547F8" w:rsidRPr="009A7718" w:rsidRDefault="00000000">
      <w:pPr>
        <w:snapToGrid w:val="0"/>
        <w:spacing w:line="360" w:lineRule="auto"/>
        <w:ind w:firstLineChars="200" w:firstLine="482"/>
        <w:rPr>
          <w:rFonts w:asciiTheme="minorEastAsia" w:eastAsiaTheme="minorEastAsia" w:hAnsiTheme="minorEastAsia" w:hint="eastAsia"/>
          <w:b/>
          <w:sz w:val="24"/>
        </w:rPr>
      </w:pPr>
      <w:r w:rsidRPr="009A7718">
        <w:rPr>
          <w:rFonts w:asciiTheme="minorEastAsia" w:eastAsiaTheme="minorEastAsia" w:hAnsiTheme="minorEastAsia" w:hint="eastAsia"/>
          <w:b/>
          <w:sz w:val="24"/>
        </w:rPr>
        <w:t>十五、合同生效及其它</w:t>
      </w:r>
    </w:p>
    <w:p w14:paraId="28119629"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（一）合同经双方法定代表人或被授权人签字并加盖单位公章后生效。</w:t>
      </w:r>
    </w:p>
    <w:p w14:paraId="45BA632F"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（二）合同执行中涉及采购资金和采购内容修改或补充的，须经甲乙双方协商同意，并签书面补充协议，方可作为主合同不可分割的一部分。</w:t>
      </w:r>
    </w:p>
    <w:p w14:paraId="1A7BD612"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（三）下述合同附件为本合同不可分割的部分并与本合同具有同等效力：</w:t>
      </w:r>
    </w:p>
    <w:p w14:paraId="1BD03BC5" w14:textId="77777777" w:rsidR="000547F8" w:rsidRPr="009A7718" w:rsidRDefault="00000000">
      <w:pPr>
        <w:spacing w:line="360" w:lineRule="auto"/>
        <w:ind w:firstLineChars="200" w:firstLine="480"/>
        <w:jc w:val="left"/>
        <w:rPr>
          <w:rFonts w:asciiTheme="minorEastAsia" w:eastAsiaTheme="minorEastAsia" w:hAnsiTheme="minorEastAsia" w:cs="Arial" w:hint="eastAsia"/>
          <w:sz w:val="24"/>
        </w:rPr>
      </w:pPr>
      <w:r w:rsidRPr="009A7718">
        <w:rPr>
          <w:rFonts w:asciiTheme="minorEastAsia" w:eastAsiaTheme="minorEastAsia" w:hAnsiTheme="minorEastAsia" w:cs="Arial" w:hint="eastAsia"/>
          <w:sz w:val="24"/>
        </w:rPr>
        <w:t>1.采购文件（采购文件编号：</w:t>
      </w:r>
      <w:r w:rsidRPr="009A7718">
        <w:rPr>
          <w:rFonts w:asciiTheme="minorEastAsia" w:eastAsiaTheme="minorEastAsia" w:hAnsiTheme="minorEastAsia" w:cs="Arial"/>
          <w:sz w:val="24"/>
        </w:rPr>
        <w:t>****</w:t>
      </w:r>
      <w:r w:rsidRPr="009A7718">
        <w:rPr>
          <w:rFonts w:asciiTheme="minorEastAsia" w:eastAsiaTheme="minorEastAsia" w:hAnsiTheme="minorEastAsia" w:cs="Arial" w:hint="eastAsia"/>
          <w:sz w:val="24"/>
        </w:rPr>
        <w:t>）；</w:t>
      </w:r>
    </w:p>
    <w:p w14:paraId="1E91B622" w14:textId="77777777" w:rsidR="000547F8" w:rsidRPr="009A7718" w:rsidRDefault="00000000">
      <w:pPr>
        <w:spacing w:line="360" w:lineRule="auto"/>
        <w:ind w:firstLineChars="200" w:firstLine="480"/>
        <w:jc w:val="left"/>
        <w:rPr>
          <w:rFonts w:asciiTheme="minorEastAsia" w:eastAsiaTheme="minorEastAsia" w:hAnsiTheme="minorEastAsia" w:cs="Arial" w:hint="eastAsia"/>
          <w:sz w:val="24"/>
        </w:rPr>
      </w:pPr>
      <w:r w:rsidRPr="009A7718">
        <w:rPr>
          <w:rFonts w:asciiTheme="minorEastAsia" w:eastAsiaTheme="minorEastAsia" w:hAnsiTheme="minorEastAsia" w:cs="Arial" w:hint="eastAsia"/>
          <w:sz w:val="24"/>
        </w:rPr>
        <w:t>2.采购文件的更正公告、变更公告；</w:t>
      </w:r>
    </w:p>
    <w:p w14:paraId="5704E75B" w14:textId="77777777" w:rsidR="000547F8" w:rsidRPr="009A7718" w:rsidRDefault="00000000">
      <w:pPr>
        <w:spacing w:line="360" w:lineRule="auto"/>
        <w:ind w:firstLineChars="200" w:firstLine="480"/>
        <w:jc w:val="left"/>
        <w:rPr>
          <w:rFonts w:asciiTheme="minorEastAsia" w:eastAsiaTheme="minorEastAsia" w:hAnsiTheme="minorEastAsia" w:cs="Arial" w:hint="eastAsia"/>
          <w:sz w:val="24"/>
        </w:rPr>
      </w:pPr>
      <w:r w:rsidRPr="009A7718">
        <w:rPr>
          <w:rFonts w:asciiTheme="minorEastAsia" w:eastAsiaTheme="minorEastAsia" w:hAnsiTheme="minorEastAsia" w:cs="Arial" w:hint="eastAsia"/>
          <w:sz w:val="24"/>
        </w:rPr>
        <w:t>3.中标/成交供应商提交的投标文件；</w:t>
      </w:r>
    </w:p>
    <w:p w14:paraId="722C5FF4" w14:textId="77777777" w:rsidR="000547F8" w:rsidRPr="009A7718" w:rsidRDefault="00000000">
      <w:pPr>
        <w:spacing w:line="360" w:lineRule="auto"/>
        <w:ind w:firstLineChars="200" w:firstLine="480"/>
        <w:jc w:val="left"/>
        <w:rPr>
          <w:rFonts w:asciiTheme="minorEastAsia" w:eastAsiaTheme="minorEastAsia" w:hAnsiTheme="minorEastAsia" w:cs="Arial" w:hint="eastAsia"/>
          <w:sz w:val="24"/>
        </w:rPr>
      </w:pPr>
      <w:r w:rsidRPr="009A7718">
        <w:rPr>
          <w:rFonts w:asciiTheme="minorEastAsia" w:eastAsiaTheme="minorEastAsia" w:hAnsiTheme="minorEastAsia" w:cs="Arial" w:hint="eastAsia"/>
          <w:sz w:val="24"/>
        </w:rPr>
        <w:t>（4.政府采购合同条款；）（非政府采购项目此条款不适用）</w:t>
      </w:r>
    </w:p>
    <w:p w14:paraId="2B6A01F0" w14:textId="77777777" w:rsidR="000547F8" w:rsidRPr="009A7718" w:rsidRDefault="00000000">
      <w:pPr>
        <w:spacing w:line="360" w:lineRule="auto"/>
        <w:ind w:firstLineChars="200" w:firstLine="480"/>
        <w:jc w:val="left"/>
        <w:rPr>
          <w:rFonts w:asciiTheme="minorEastAsia" w:eastAsiaTheme="minorEastAsia" w:hAnsiTheme="minorEastAsia" w:cs="Arial" w:hint="eastAsia"/>
          <w:sz w:val="24"/>
        </w:rPr>
      </w:pPr>
      <w:r w:rsidRPr="009A7718">
        <w:rPr>
          <w:rFonts w:asciiTheme="minorEastAsia" w:eastAsiaTheme="minorEastAsia" w:hAnsiTheme="minorEastAsia" w:cs="Arial" w:hint="eastAsia"/>
          <w:sz w:val="24"/>
        </w:rPr>
        <w:t>5.中标/成交通知书；</w:t>
      </w:r>
    </w:p>
    <w:p w14:paraId="1CD9160D" w14:textId="77777777" w:rsidR="000547F8" w:rsidRPr="009A7718" w:rsidRDefault="00000000">
      <w:pPr>
        <w:spacing w:line="360" w:lineRule="auto"/>
        <w:ind w:firstLineChars="200" w:firstLine="480"/>
        <w:jc w:val="left"/>
        <w:rPr>
          <w:rFonts w:asciiTheme="minorEastAsia" w:eastAsiaTheme="minorEastAsia" w:hAnsiTheme="minorEastAsia" w:hint="eastAsia"/>
          <w:sz w:val="24"/>
        </w:rPr>
      </w:pPr>
      <w:r w:rsidRPr="009A7718">
        <w:rPr>
          <w:rFonts w:asciiTheme="minorEastAsia" w:eastAsiaTheme="minorEastAsia" w:hAnsiTheme="minorEastAsia" w:cs="Arial" w:hint="eastAsia"/>
          <w:sz w:val="24"/>
        </w:rPr>
        <w:t>6.（政府）采购合同的其它附件。</w:t>
      </w:r>
    </w:p>
    <w:p w14:paraId="4F2FBD99" w14:textId="77777777" w:rsidR="000547F8" w:rsidRPr="009A7718" w:rsidRDefault="00000000">
      <w:pPr>
        <w:spacing w:line="360" w:lineRule="auto"/>
        <w:ind w:firstLineChars="200" w:firstLine="480"/>
        <w:jc w:val="left"/>
        <w:rPr>
          <w:rFonts w:asciiTheme="minorEastAsia" w:eastAsiaTheme="minorEastAsia" w:hAnsiTheme="minorEastAsia" w:hint="eastAsia"/>
          <w:sz w:val="24"/>
        </w:rPr>
      </w:pPr>
      <w:r w:rsidRPr="009A7718">
        <w:rPr>
          <w:rFonts w:asciiTheme="minorEastAsia" w:eastAsiaTheme="minorEastAsia" w:hAnsiTheme="minorEastAsia" w:hint="eastAsia"/>
          <w:sz w:val="24"/>
        </w:rPr>
        <w:t>（四）本合同未尽事宜，遵照《中华人民共和国民法典》有关条文执行。</w:t>
      </w:r>
    </w:p>
    <w:p w14:paraId="75897E5B"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（五）本合同正本一式五份（甲方执三份，乙方、招标代理公司各执一份），具有同等法律效力。</w:t>
      </w:r>
    </w:p>
    <w:p w14:paraId="36C158DA"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（六）在项目验收合格后立即将验收报告（一式五份）送达甲方采购与招标管理办公室。</w:t>
      </w:r>
    </w:p>
    <w:p w14:paraId="327A7D56"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pPr>
      <w:r w:rsidRPr="009A7718">
        <w:rPr>
          <w:rFonts w:asciiTheme="minorEastAsia" w:eastAsiaTheme="minorEastAsia" w:hAnsiTheme="minorEastAsia" w:hint="eastAsia"/>
          <w:sz w:val="24"/>
        </w:rPr>
        <w:t>（七）乙方项目实施售后联系人：</w:t>
      </w:r>
      <w:r w:rsidRPr="009A7718">
        <w:rPr>
          <w:rFonts w:asciiTheme="minorEastAsia" w:eastAsiaTheme="minorEastAsia" w:hAnsiTheme="minorEastAsia" w:hint="eastAsia"/>
          <w:sz w:val="24"/>
          <w:u w:val="single"/>
        </w:rPr>
        <w:t xml:space="preserve"> </w:t>
      </w:r>
      <w:r w:rsidRPr="009A7718">
        <w:rPr>
          <w:rFonts w:asciiTheme="minorEastAsia" w:eastAsiaTheme="minorEastAsia" w:hAnsiTheme="minorEastAsia"/>
          <w:sz w:val="24"/>
          <w:u w:val="single"/>
        </w:rPr>
        <w:t xml:space="preserve">     </w:t>
      </w:r>
      <w:r w:rsidRPr="009A7718">
        <w:rPr>
          <w:rFonts w:asciiTheme="minorEastAsia" w:eastAsiaTheme="minorEastAsia" w:hAnsiTheme="minorEastAsia" w:hint="eastAsia"/>
          <w:sz w:val="24"/>
        </w:rPr>
        <w:t>，联系电话（手机）：</w:t>
      </w:r>
      <w:r w:rsidRPr="009A7718">
        <w:rPr>
          <w:rFonts w:asciiTheme="minorEastAsia" w:eastAsiaTheme="minorEastAsia" w:hAnsiTheme="minorEastAsia" w:hint="eastAsia"/>
          <w:sz w:val="24"/>
          <w:u w:val="single"/>
        </w:rPr>
        <w:t xml:space="preserve">                  </w:t>
      </w:r>
      <w:r w:rsidRPr="009A7718">
        <w:rPr>
          <w:rFonts w:asciiTheme="minorEastAsia" w:eastAsiaTheme="minorEastAsia" w:hAnsiTheme="minorEastAsia" w:hint="eastAsia"/>
          <w:sz w:val="24"/>
        </w:rPr>
        <w:t>。乙方项目联系人发生变动，应当在变动后2个工作日内告知甲方。</w:t>
      </w:r>
    </w:p>
    <w:p w14:paraId="2027136D" w14:textId="77777777" w:rsidR="000547F8" w:rsidRPr="009A7718" w:rsidRDefault="00000000">
      <w:pPr>
        <w:snapToGrid w:val="0"/>
        <w:spacing w:line="360" w:lineRule="auto"/>
        <w:ind w:firstLineChars="200" w:firstLine="480"/>
        <w:rPr>
          <w:rFonts w:asciiTheme="minorEastAsia" w:eastAsiaTheme="minorEastAsia" w:hAnsiTheme="minorEastAsia" w:hint="eastAsia"/>
          <w:sz w:val="24"/>
        </w:rPr>
        <w:sectPr w:rsidR="000547F8" w:rsidRPr="009A7718">
          <w:pgSz w:w="11906" w:h="16838"/>
          <w:pgMar w:top="1440" w:right="1800" w:bottom="1440" w:left="1800" w:header="851" w:footer="992" w:gutter="0"/>
          <w:cols w:space="425"/>
          <w:docGrid w:type="lines" w:linePitch="312"/>
        </w:sectPr>
      </w:pPr>
      <w:r w:rsidRPr="009A7718">
        <w:rPr>
          <w:rFonts w:asciiTheme="minorEastAsia" w:eastAsiaTheme="minorEastAsia" w:hAnsiTheme="minorEastAsia"/>
          <w:noProof/>
          <w:sz w:val="24"/>
        </w:rPr>
        <w:lastRenderedPageBreak/>
        <mc:AlternateContent>
          <mc:Choice Requires="wps">
            <w:drawing>
              <wp:anchor distT="45720" distB="45720" distL="114300" distR="114300" simplePos="0" relativeHeight="251662336" behindDoc="0" locked="0" layoutInCell="1" allowOverlap="1" wp14:anchorId="392610FC" wp14:editId="04666E10">
                <wp:simplePos x="0" y="0"/>
                <wp:positionH relativeFrom="column">
                  <wp:posOffset>2790190</wp:posOffset>
                </wp:positionH>
                <wp:positionV relativeFrom="paragraph">
                  <wp:posOffset>233045</wp:posOffset>
                </wp:positionV>
                <wp:extent cx="2474595" cy="3082290"/>
                <wp:effectExtent l="0" t="4445" r="2540" b="0"/>
                <wp:wrapSquare wrapText="bothSides"/>
                <wp:docPr id="155086781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4595" cy="3082290"/>
                        </a:xfrm>
                        <a:prstGeom prst="rect">
                          <a:avLst/>
                        </a:prstGeom>
                        <a:solidFill>
                          <a:srgbClr val="FFFFFF"/>
                        </a:solidFill>
                        <a:ln>
                          <a:noFill/>
                        </a:ln>
                      </wps:spPr>
                      <wps:txbx>
                        <w:txbxContent>
                          <w:p w14:paraId="42D35CC1" w14:textId="77777777" w:rsidR="000547F8" w:rsidRDefault="00000000">
                            <w:pPr>
                              <w:rPr>
                                <w:rFonts w:asciiTheme="minorEastAsia" w:eastAsiaTheme="minorEastAsia" w:hAnsiTheme="minorEastAsia" w:hint="eastAsia"/>
                                <w:sz w:val="24"/>
                              </w:rPr>
                            </w:pPr>
                            <w:r>
                              <w:rPr>
                                <w:rFonts w:asciiTheme="minorEastAsia" w:eastAsiaTheme="minorEastAsia" w:hAnsiTheme="minorEastAsia" w:hint="eastAsia"/>
                                <w:sz w:val="24"/>
                              </w:rPr>
                              <w:t>乙方（盖章）：大连</w:t>
                            </w:r>
                            <w:r>
                              <w:rPr>
                                <w:rFonts w:asciiTheme="minorEastAsia" w:eastAsiaTheme="minorEastAsia" w:hAnsiTheme="minorEastAsia"/>
                                <w:sz w:val="24"/>
                              </w:rPr>
                              <w:t>***</w:t>
                            </w:r>
                            <w:r>
                              <w:rPr>
                                <w:rFonts w:asciiTheme="minorEastAsia" w:eastAsiaTheme="minorEastAsia" w:hAnsiTheme="minorEastAsia" w:hint="eastAsia"/>
                                <w:sz w:val="24"/>
                              </w:rPr>
                              <w:t>有限公司</w:t>
                            </w:r>
                          </w:p>
                          <w:p w14:paraId="419A33D3" w14:textId="77777777" w:rsidR="000547F8" w:rsidRDefault="00000000">
                            <w:pPr>
                              <w:rPr>
                                <w:rFonts w:asciiTheme="minorEastAsia" w:eastAsiaTheme="minorEastAsia" w:hAnsiTheme="minorEastAsia" w:hint="eastAsia"/>
                                <w:sz w:val="24"/>
                              </w:rPr>
                            </w:pPr>
                            <w:r>
                              <w:rPr>
                                <w:rFonts w:asciiTheme="minorEastAsia" w:eastAsiaTheme="minorEastAsia" w:hAnsiTheme="minorEastAsia" w:hint="eastAsia"/>
                                <w:sz w:val="24"/>
                              </w:rPr>
                              <w:t>地址：大连市</w:t>
                            </w:r>
                            <w:r>
                              <w:rPr>
                                <w:rFonts w:asciiTheme="minorEastAsia" w:eastAsiaTheme="minorEastAsia" w:hAnsiTheme="minorEastAsia"/>
                                <w:sz w:val="24"/>
                              </w:rPr>
                              <w:t>**</w:t>
                            </w:r>
                            <w:r>
                              <w:rPr>
                                <w:rFonts w:asciiTheme="minorEastAsia" w:eastAsiaTheme="minorEastAsia" w:hAnsiTheme="minorEastAsia" w:hint="eastAsia"/>
                                <w:sz w:val="24"/>
                              </w:rPr>
                              <w:t>路</w:t>
                            </w:r>
                            <w:r>
                              <w:rPr>
                                <w:rFonts w:asciiTheme="minorEastAsia" w:eastAsiaTheme="minorEastAsia" w:hAnsiTheme="minorEastAsia"/>
                                <w:sz w:val="24"/>
                              </w:rPr>
                              <w:t>**</w:t>
                            </w:r>
                          </w:p>
                          <w:p w14:paraId="53C30C14" w14:textId="77777777" w:rsidR="000547F8" w:rsidRDefault="00000000">
                            <w:pPr>
                              <w:rPr>
                                <w:rFonts w:asciiTheme="minorEastAsia" w:eastAsiaTheme="minorEastAsia" w:hAnsiTheme="minorEastAsia" w:hint="eastAsia"/>
                                <w:sz w:val="24"/>
                              </w:rPr>
                            </w:pPr>
                            <w:r>
                              <w:rPr>
                                <w:rFonts w:asciiTheme="minorEastAsia" w:eastAsiaTheme="minorEastAsia" w:hAnsiTheme="minorEastAsia" w:hint="eastAsia"/>
                                <w:sz w:val="24"/>
                              </w:rPr>
                              <w:t>法定代表人：</w:t>
                            </w:r>
                            <w:r>
                              <w:rPr>
                                <w:rFonts w:asciiTheme="minorEastAsia" w:eastAsiaTheme="minorEastAsia" w:hAnsiTheme="minorEastAsia"/>
                                <w:sz w:val="24"/>
                              </w:rPr>
                              <w:t>**</w:t>
                            </w:r>
                          </w:p>
                          <w:p w14:paraId="7CB340B7" w14:textId="77777777" w:rsidR="000547F8" w:rsidRDefault="00000000">
                            <w:pPr>
                              <w:rPr>
                                <w:rFonts w:asciiTheme="minorEastAsia" w:eastAsiaTheme="minorEastAsia" w:hAnsiTheme="minorEastAsia" w:hint="eastAsia"/>
                                <w:sz w:val="24"/>
                              </w:rPr>
                            </w:pPr>
                            <w:r>
                              <w:rPr>
                                <w:rFonts w:asciiTheme="minorEastAsia" w:eastAsiaTheme="minorEastAsia" w:hAnsiTheme="minorEastAsia" w:hint="eastAsia"/>
                                <w:sz w:val="24"/>
                              </w:rPr>
                              <w:t>被授权人：</w:t>
                            </w:r>
                          </w:p>
                          <w:p w14:paraId="03C6AA70" w14:textId="77777777" w:rsidR="000547F8" w:rsidRDefault="00000000">
                            <w:pPr>
                              <w:rPr>
                                <w:rFonts w:asciiTheme="minorEastAsia" w:eastAsiaTheme="minorEastAsia" w:hAnsiTheme="minorEastAsia" w:hint="eastAsia"/>
                                <w:sz w:val="24"/>
                              </w:rPr>
                            </w:pPr>
                            <w:r>
                              <w:rPr>
                                <w:rFonts w:asciiTheme="minorEastAsia" w:eastAsiaTheme="minorEastAsia" w:hAnsiTheme="minorEastAsia" w:hint="eastAsia"/>
                                <w:sz w:val="24"/>
                              </w:rPr>
                              <w:t>电话：</w:t>
                            </w:r>
                            <w:r>
                              <w:rPr>
                                <w:rFonts w:asciiTheme="minorEastAsia" w:eastAsiaTheme="minorEastAsia" w:hAnsiTheme="minorEastAsia"/>
                                <w:sz w:val="24"/>
                              </w:rPr>
                              <w:t>**</w:t>
                            </w:r>
                          </w:p>
                          <w:p w14:paraId="77854B33" w14:textId="77777777" w:rsidR="000547F8" w:rsidRDefault="00000000">
                            <w:pPr>
                              <w:rPr>
                                <w:rFonts w:asciiTheme="minorEastAsia" w:eastAsiaTheme="minorEastAsia" w:hAnsiTheme="minorEastAsia" w:hint="eastAsia"/>
                                <w:sz w:val="24"/>
                              </w:rPr>
                            </w:pPr>
                            <w:r>
                              <w:rPr>
                                <w:rFonts w:asciiTheme="minorEastAsia" w:eastAsiaTheme="minorEastAsia" w:hAnsiTheme="minorEastAsia" w:hint="eastAsia"/>
                                <w:sz w:val="24"/>
                              </w:rPr>
                              <w:t>传真：</w:t>
                            </w:r>
                            <w:r>
                              <w:rPr>
                                <w:rFonts w:asciiTheme="minorEastAsia" w:eastAsiaTheme="minorEastAsia" w:hAnsiTheme="minorEastAsia"/>
                                <w:sz w:val="24"/>
                              </w:rPr>
                              <w:t>**</w:t>
                            </w:r>
                          </w:p>
                          <w:p w14:paraId="4FA2CC6D" w14:textId="77777777" w:rsidR="000547F8" w:rsidRDefault="00000000">
                            <w:pPr>
                              <w:rPr>
                                <w:rFonts w:asciiTheme="minorEastAsia" w:eastAsiaTheme="minorEastAsia" w:hAnsiTheme="minorEastAsia" w:hint="eastAsia"/>
                                <w:sz w:val="24"/>
                              </w:rPr>
                            </w:pPr>
                            <w:r>
                              <w:rPr>
                                <w:rFonts w:asciiTheme="minorEastAsia" w:eastAsiaTheme="minorEastAsia" w:hAnsiTheme="minorEastAsia" w:hint="eastAsia"/>
                                <w:sz w:val="24"/>
                              </w:rPr>
                              <w:t>邮政编码：</w:t>
                            </w:r>
                            <w:r>
                              <w:rPr>
                                <w:rFonts w:asciiTheme="minorEastAsia" w:eastAsiaTheme="minorEastAsia" w:hAnsiTheme="minorEastAsia"/>
                                <w:sz w:val="24"/>
                              </w:rPr>
                              <w:t>**</w:t>
                            </w:r>
                          </w:p>
                          <w:p w14:paraId="338956D4" w14:textId="77777777" w:rsidR="000547F8" w:rsidRDefault="00000000">
                            <w:pPr>
                              <w:rPr>
                                <w:rFonts w:asciiTheme="minorEastAsia" w:eastAsiaTheme="minorEastAsia" w:hAnsiTheme="minorEastAsia" w:hint="eastAsia"/>
                                <w:sz w:val="24"/>
                              </w:rPr>
                            </w:pPr>
                            <w:r>
                              <w:rPr>
                                <w:rFonts w:asciiTheme="minorEastAsia" w:eastAsiaTheme="minorEastAsia" w:hAnsiTheme="minorEastAsia" w:hint="eastAsia"/>
                                <w:sz w:val="24"/>
                              </w:rPr>
                              <w:t>开户银行：</w:t>
                            </w:r>
                            <w:r>
                              <w:rPr>
                                <w:rFonts w:asciiTheme="minorEastAsia" w:eastAsiaTheme="minorEastAsia" w:hAnsiTheme="minorEastAsia"/>
                                <w:sz w:val="24"/>
                              </w:rPr>
                              <w:t>**</w:t>
                            </w:r>
                          </w:p>
                          <w:p w14:paraId="36D4C5B4" w14:textId="77777777" w:rsidR="000547F8" w:rsidRDefault="00000000">
                            <w:pPr>
                              <w:rPr>
                                <w:rFonts w:asciiTheme="minorEastAsia" w:eastAsiaTheme="minorEastAsia" w:hAnsiTheme="minorEastAsia" w:hint="eastAsia"/>
                                <w:sz w:val="24"/>
                              </w:rPr>
                            </w:pPr>
                            <w:r>
                              <w:rPr>
                                <w:rFonts w:asciiTheme="minorEastAsia" w:eastAsiaTheme="minorEastAsia" w:hAnsiTheme="minorEastAsia" w:hint="eastAsia"/>
                                <w:sz w:val="24"/>
                              </w:rPr>
                              <w:t>帐号：</w:t>
                            </w:r>
                            <w:r>
                              <w:rPr>
                                <w:rFonts w:asciiTheme="minorEastAsia" w:eastAsiaTheme="minorEastAsia" w:hAnsiTheme="minorEastAsia"/>
                                <w:sz w:val="24"/>
                              </w:rPr>
                              <w:t>*</w:t>
                            </w:r>
                          </w:p>
                          <w:p w14:paraId="1BB15732" w14:textId="77777777" w:rsidR="000547F8" w:rsidRDefault="00000000">
                            <w:pPr>
                              <w:rPr>
                                <w:rFonts w:asciiTheme="minorEastAsia" w:eastAsiaTheme="minorEastAsia" w:hAnsiTheme="minorEastAsia" w:hint="eastAsia"/>
                              </w:rPr>
                            </w:pPr>
                            <w:r>
                              <w:rPr>
                                <w:rFonts w:asciiTheme="minorEastAsia" w:eastAsiaTheme="minorEastAsia" w:hAnsiTheme="minorEastAsia" w:hint="eastAsia"/>
                                <w:sz w:val="24"/>
                              </w:rPr>
                              <w:t>签订日期：</w:t>
                            </w:r>
                            <w:r>
                              <w:rPr>
                                <w:rFonts w:asciiTheme="minorEastAsia" w:eastAsiaTheme="minorEastAsia" w:hAnsiTheme="minorEastAsia"/>
                                <w:sz w:val="24"/>
                              </w:rPr>
                              <w:t>202*</w:t>
                            </w:r>
                            <w:r>
                              <w:rPr>
                                <w:rFonts w:asciiTheme="minorEastAsia" w:eastAsiaTheme="minorEastAsia" w:hAnsiTheme="minorEastAsia" w:hint="eastAsia"/>
                                <w:sz w:val="24"/>
                              </w:rPr>
                              <w:t>年</w:t>
                            </w:r>
                            <w:r>
                              <w:rPr>
                                <w:rFonts w:asciiTheme="minorEastAsia" w:eastAsiaTheme="minorEastAsia" w:hAnsiTheme="minorEastAsia"/>
                                <w:sz w:val="24"/>
                              </w:rPr>
                              <w:t>*</w:t>
                            </w:r>
                            <w:r>
                              <w:rPr>
                                <w:rFonts w:asciiTheme="minorEastAsia" w:eastAsiaTheme="minorEastAsia" w:hAnsiTheme="minorEastAsia" w:hint="eastAsia"/>
                                <w:sz w:val="24"/>
                              </w:rPr>
                              <w:t>月</w:t>
                            </w:r>
                            <w:r>
                              <w:rPr>
                                <w:rFonts w:asciiTheme="minorEastAsia" w:eastAsiaTheme="minorEastAsia" w:hAnsiTheme="minorEastAsia"/>
                                <w:sz w:val="24"/>
                              </w:rPr>
                              <w:t>*</w:t>
                            </w:r>
                            <w:r>
                              <w:rPr>
                                <w:rFonts w:asciiTheme="minorEastAsia" w:eastAsiaTheme="minorEastAsia" w:hAnsiTheme="minorEastAsia" w:hint="eastAsia"/>
                                <w:sz w:val="24"/>
                              </w:rPr>
                              <w:t>日</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2" o:spid="_x0000_s1026" o:spt="202" type="#_x0000_t202" style="position:absolute;left:0pt;margin-left:219.7pt;margin-top:18.35pt;height:242.7pt;width:194.85pt;mso-wrap-distance-bottom:3.6pt;mso-wrap-distance-left:9pt;mso-wrap-distance-right:9pt;mso-wrap-distance-top:3.6pt;z-index:251662336;mso-width-relative:page;mso-height-relative:page;" fillcolor="#FFFFFF" filled="t" stroked="f" coordsize="21600,21600" o:gfxdata="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yNopF2QAAAAoBAAAPAAAAAAAAAAEAIAAAACIAAABkcnMvZG93bnJl&#10;di54bWxQSwECFAAUAAAACACHTuJADAkoYzUCAABIBAAADgAAAAAAAAABACAAAAAoAQAAZHJzL2Uy&#10;b0RvYy54bWxQSwUGAAAAAAYABgBZAQAAzwUAAAAA&#10;">
                <v:fill on="t" focussize="0,0"/>
                <v:stroke on="f"/>
                <v:imagedata o:title=""/>
                <o:lock v:ext="edit" aspectratio="f"/>
                <v:textbox>
                  <w:txbxContent>
                    <w:p w14:paraId="3035C8BF">
                      <w:pPr>
                        <w:rPr>
                          <w:rFonts w:hint="eastAsia" w:asciiTheme="minorEastAsia" w:hAnsiTheme="minorEastAsia" w:eastAsiaTheme="minorEastAsia"/>
                          <w:sz w:val="24"/>
                        </w:rPr>
                      </w:pPr>
                      <w:r>
                        <w:rPr>
                          <w:rFonts w:hint="eastAsia" w:asciiTheme="minorEastAsia" w:hAnsiTheme="minorEastAsia" w:eastAsiaTheme="minorEastAsia"/>
                          <w:sz w:val="24"/>
                        </w:rPr>
                        <w:t>乙方（盖章）：大连</w:t>
                      </w:r>
                      <w:r>
                        <w:rPr>
                          <w:rFonts w:asciiTheme="minorEastAsia" w:hAnsiTheme="minorEastAsia" w:eastAsiaTheme="minorEastAsia"/>
                          <w:sz w:val="24"/>
                        </w:rPr>
                        <w:t>***</w:t>
                      </w:r>
                      <w:r>
                        <w:rPr>
                          <w:rFonts w:hint="eastAsia" w:asciiTheme="minorEastAsia" w:hAnsiTheme="minorEastAsia" w:eastAsiaTheme="minorEastAsia"/>
                          <w:sz w:val="24"/>
                        </w:rPr>
                        <w:t>有限公司</w:t>
                      </w:r>
                    </w:p>
                    <w:p w14:paraId="1A631FCE">
                      <w:pPr>
                        <w:rPr>
                          <w:rFonts w:hint="eastAsia" w:asciiTheme="minorEastAsia" w:hAnsiTheme="minorEastAsia" w:eastAsiaTheme="minorEastAsia"/>
                          <w:sz w:val="24"/>
                        </w:rPr>
                      </w:pPr>
                      <w:r>
                        <w:rPr>
                          <w:rFonts w:hint="eastAsia" w:asciiTheme="minorEastAsia" w:hAnsiTheme="minorEastAsia" w:eastAsiaTheme="minorEastAsia"/>
                          <w:sz w:val="24"/>
                        </w:rPr>
                        <w:t>地址：大连市</w:t>
                      </w:r>
                      <w:r>
                        <w:rPr>
                          <w:rFonts w:asciiTheme="minorEastAsia" w:hAnsiTheme="minorEastAsia" w:eastAsiaTheme="minorEastAsia"/>
                          <w:sz w:val="24"/>
                        </w:rPr>
                        <w:t>**</w:t>
                      </w:r>
                      <w:r>
                        <w:rPr>
                          <w:rFonts w:hint="eastAsia" w:asciiTheme="minorEastAsia" w:hAnsiTheme="minorEastAsia" w:eastAsiaTheme="minorEastAsia"/>
                          <w:sz w:val="24"/>
                        </w:rPr>
                        <w:t>路</w:t>
                      </w:r>
                      <w:r>
                        <w:rPr>
                          <w:rFonts w:asciiTheme="minorEastAsia" w:hAnsiTheme="minorEastAsia" w:eastAsiaTheme="minorEastAsia"/>
                          <w:sz w:val="24"/>
                        </w:rPr>
                        <w:t>**</w:t>
                      </w:r>
                    </w:p>
                    <w:p w14:paraId="67C7E232">
                      <w:pPr>
                        <w:rPr>
                          <w:rFonts w:hint="eastAsia" w:asciiTheme="minorEastAsia" w:hAnsiTheme="minorEastAsia" w:eastAsiaTheme="minorEastAsia"/>
                          <w:sz w:val="24"/>
                        </w:rPr>
                      </w:pPr>
                      <w:r>
                        <w:rPr>
                          <w:rFonts w:hint="eastAsia" w:asciiTheme="minorEastAsia" w:hAnsiTheme="minorEastAsia" w:eastAsiaTheme="minorEastAsia"/>
                          <w:sz w:val="24"/>
                        </w:rPr>
                        <w:t>法定代表人：</w:t>
                      </w:r>
                      <w:r>
                        <w:rPr>
                          <w:rFonts w:asciiTheme="minorEastAsia" w:hAnsiTheme="minorEastAsia" w:eastAsiaTheme="minorEastAsia"/>
                          <w:sz w:val="24"/>
                        </w:rPr>
                        <w:t>**</w:t>
                      </w:r>
                    </w:p>
                    <w:p w14:paraId="7A3D997D">
                      <w:pPr>
                        <w:rPr>
                          <w:rFonts w:hint="eastAsia" w:asciiTheme="minorEastAsia" w:hAnsiTheme="minorEastAsia" w:eastAsiaTheme="minorEastAsia"/>
                          <w:sz w:val="24"/>
                        </w:rPr>
                      </w:pPr>
                      <w:r>
                        <w:rPr>
                          <w:rFonts w:hint="eastAsia" w:asciiTheme="minorEastAsia" w:hAnsiTheme="minorEastAsia" w:eastAsiaTheme="minorEastAsia"/>
                          <w:sz w:val="24"/>
                        </w:rPr>
                        <w:t>被授权人：</w:t>
                      </w:r>
                    </w:p>
                    <w:p w14:paraId="28363DE2">
                      <w:pPr>
                        <w:rPr>
                          <w:rFonts w:hint="eastAsia" w:asciiTheme="minorEastAsia" w:hAnsiTheme="minorEastAsia" w:eastAsiaTheme="minorEastAsia"/>
                          <w:sz w:val="24"/>
                        </w:rPr>
                      </w:pPr>
                      <w:r>
                        <w:rPr>
                          <w:rFonts w:hint="eastAsia" w:asciiTheme="minorEastAsia" w:hAnsiTheme="minorEastAsia" w:eastAsiaTheme="minorEastAsia"/>
                          <w:sz w:val="24"/>
                        </w:rPr>
                        <w:t>电话：</w:t>
                      </w:r>
                      <w:r>
                        <w:rPr>
                          <w:rFonts w:asciiTheme="minorEastAsia" w:hAnsiTheme="minorEastAsia" w:eastAsiaTheme="minorEastAsia"/>
                          <w:sz w:val="24"/>
                        </w:rPr>
                        <w:t>**</w:t>
                      </w:r>
                    </w:p>
                    <w:p w14:paraId="43F0C91D">
                      <w:pPr>
                        <w:rPr>
                          <w:rFonts w:hint="eastAsia" w:asciiTheme="minorEastAsia" w:hAnsiTheme="minorEastAsia" w:eastAsiaTheme="minorEastAsia"/>
                          <w:sz w:val="24"/>
                        </w:rPr>
                      </w:pPr>
                      <w:r>
                        <w:rPr>
                          <w:rFonts w:hint="eastAsia" w:asciiTheme="minorEastAsia" w:hAnsiTheme="minorEastAsia" w:eastAsiaTheme="minorEastAsia"/>
                          <w:sz w:val="24"/>
                        </w:rPr>
                        <w:t>传真：</w:t>
                      </w:r>
                      <w:r>
                        <w:rPr>
                          <w:rFonts w:asciiTheme="minorEastAsia" w:hAnsiTheme="minorEastAsia" w:eastAsiaTheme="minorEastAsia"/>
                          <w:sz w:val="24"/>
                        </w:rPr>
                        <w:t>**</w:t>
                      </w:r>
                    </w:p>
                    <w:p w14:paraId="0760385A">
                      <w:pPr>
                        <w:rPr>
                          <w:rFonts w:hint="eastAsia" w:asciiTheme="minorEastAsia" w:hAnsiTheme="minorEastAsia" w:eastAsiaTheme="minorEastAsia"/>
                          <w:sz w:val="24"/>
                        </w:rPr>
                      </w:pPr>
                      <w:r>
                        <w:rPr>
                          <w:rFonts w:hint="eastAsia" w:asciiTheme="minorEastAsia" w:hAnsiTheme="minorEastAsia" w:eastAsiaTheme="minorEastAsia"/>
                          <w:sz w:val="24"/>
                        </w:rPr>
                        <w:t>邮政编码：</w:t>
                      </w:r>
                      <w:r>
                        <w:rPr>
                          <w:rFonts w:asciiTheme="minorEastAsia" w:hAnsiTheme="minorEastAsia" w:eastAsiaTheme="minorEastAsia"/>
                          <w:sz w:val="24"/>
                        </w:rPr>
                        <w:t>**</w:t>
                      </w:r>
                    </w:p>
                    <w:p w14:paraId="115E8DDE">
                      <w:pPr>
                        <w:rPr>
                          <w:rFonts w:hint="eastAsia" w:asciiTheme="minorEastAsia" w:hAnsiTheme="minorEastAsia" w:eastAsiaTheme="minorEastAsia"/>
                          <w:sz w:val="24"/>
                        </w:rPr>
                      </w:pPr>
                      <w:r>
                        <w:rPr>
                          <w:rFonts w:hint="eastAsia" w:asciiTheme="minorEastAsia" w:hAnsiTheme="minorEastAsia" w:eastAsiaTheme="minorEastAsia"/>
                          <w:sz w:val="24"/>
                        </w:rPr>
                        <w:t>开户银行：</w:t>
                      </w:r>
                      <w:r>
                        <w:rPr>
                          <w:rFonts w:asciiTheme="minorEastAsia" w:hAnsiTheme="minorEastAsia" w:eastAsiaTheme="minorEastAsia"/>
                          <w:sz w:val="24"/>
                        </w:rPr>
                        <w:t>**</w:t>
                      </w:r>
                    </w:p>
                    <w:p w14:paraId="737547D3">
                      <w:pPr>
                        <w:rPr>
                          <w:rFonts w:hint="eastAsia" w:asciiTheme="minorEastAsia" w:hAnsiTheme="minorEastAsia" w:eastAsiaTheme="minorEastAsia"/>
                          <w:sz w:val="24"/>
                        </w:rPr>
                      </w:pPr>
                      <w:r>
                        <w:rPr>
                          <w:rFonts w:hint="eastAsia" w:asciiTheme="minorEastAsia" w:hAnsiTheme="minorEastAsia" w:eastAsiaTheme="minorEastAsia"/>
                          <w:sz w:val="24"/>
                        </w:rPr>
                        <w:t>帐号：</w:t>
                      </w:r>
                      <w:r>
                        <w:rPr>
                          <w:rFonts w:asciiTheme="minorEastAsia" w:hAnsiTheme="minorEastAsia" w:eastAsiaTheme="minorEastAsia"/>
                          <w:sz w:val="24"/>
                        </w:rPr>
                        <w:t>*</w:t>
                      </w:r>
                    </w:p>
                    <w:p w14:paraId="7551631C">
                      <w:pPr>
                        <w:rPr>
                          <w:rFonts w:hint="eastAsia" w:asciiTheme="minorEastAsia" w:hAnsiTheme="minorEastAsia" w:eastAsiaTheme="minorEastAsia"/>
                        </w:rPr>
                      </w:pPr>
                      <w:r>
                        <w:rPr>
                          <w:rFonts w:hint="eastAsia" w:asciiTheme="minorEastAsia" w:hAnsiTheme="minorEastAsia" w:eastAsiaTheme="minorEastAsia"/>
                          <w:sz w:val="24"/>
                        </w:rPr>
                        <w:t>签订日期：</w:t>
                      </w:r>
                      <w:r>
                        <w:rPr>
                          <w:rFonts w:asciiTheme="minorEastAsia" w:hAnsiTheme="minorEastAsia" w:eastAsiaTheme="minorEastAsia"/>
                          <w:sz w:val="24"/>
                        </w:rPr>
                        <w:t>202*</w:t>
                      </w:r>
                      <w:r>
                        <w:rPr>
                          <w:rFonts w:hint="eastAsia" w:asciiTheme="minorEastAsia" w:hAnsiTheme="minorEastAsia" w:eastAsiaTheme="minorEastAsia"/>
                          <w:sz w:val="24"/>
                        </w:rPr>
                        <w:t>年</w:t>
                      </w:r>
                      <w:r>
                        <w:rPr>
                          <w:rFonts w:asciiTheme="minorEastAsia" w:hAnsiTheme="minorEastAsia" w:eastAsiaTheme="minorEastAsia"/>
                          <w:sz w:val="24"/>
                        </w:rPr>
                        <w:t>*</w:t>
                      </w:r>
                      <w:r>
                        <w:rPr>
                          <w:rFonts w:hint="eastAsia" w:asciiTheme="minorEastAsia" w:hAnsiTheme="minorEastAsia" w:eastAsiaTheme="minorEastAsia"/>
                          <w:sz w:val="24"/>
                        </w:rPr>
                        <w:t>月</w:t>
                      </w:r>
                      <w:r>
                        <w:rPr>
                          <w:rFonts w:asciiTheme="minorEastAsia" w:hAnsiTheme="minorEastAsia" w:eastAsiaTheme="minorEastAsia"/>
                          <w:sz w:val="24"/>
                        </w:rPr>
                        <w:t>*</w:t>
                      </w:r>
                      <w:r>
                        <w:rPr>
                          <w:rFonts w:hint="eastAsia" w:asciiTheme="minorEastAsia" w:hAnsiTheme="minorEastAsia" w:eastAsiaTheme="minorEastAsia"/>
                          <w:sz w:val="24"/>
                        </w:rPr>
                        <w:t>日</w:t>
                      </w:r>
                    </w:p>
                  </w:txbxContent>
                </v:textbox>
                <w10:wrap type="square"/>
              </v:shape>
            </w:pict>
          </mc:Fallback>
        </mc:AlternateContent>
      </w:r>
      <w:r w:rsidRPr="009A7718">
        <w:rPr>
          <w:rFonts w:asciiTheme="minorEastAsia" w:eastAsiaTheme="minorEastAsia" w:hAnsiTheme="minorEastAsia"/>
          <w:noProof/>
        </w:rPr>
        <mc:AlternateContent>
          <mc:Choice Requires="wps">
            <w:drawing>
              <wp:anchor distT="45720" distB="45720" distL="114300" distR="114300" simplePos="0" relativeHeight="251661312" behindDoc="0" locked="0" layoutInCell="1" allowOverlap="1" wp14:anchorId="68991F78" wp14:editId="55593F9F">
                <wp:simplePos x="0" y="0"/>
                <wp:positionH relativeFrom="column">
                  <wp:posOffset>10795</wp:posOffset>
                </wp:positionH>
                <wp:positionV relativeFrom="paragraph">
                  <wp:posOffset>242570</wp:posOffset>
                </wp:positionV>
                <wp:extent cx="2474595" cy="3082290"/>
                <wp:effectExtent l="1270" t="4445" r="635" b="0"/>
                <wp:wrapSquare wrapText="bothSides"/>
                <wp:docPr id="1134981119"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4595" cy="3082290"/>
                        </a:xfrm>
                        <a:prstGeom prst="rect">
                          <a:avLst/>
                        </a:prstGeom>
                        <a:solidFill>
                          <a:srgbClr val="FFFFFF"/>
                        </a:solidFill>
                        <a:ln>
                          <a:noFill/>
                        </a:ln>
                      </wps:spPr>
                      <wps:txbx>
                        <w:txbxContent>
                          <w:p w14:paraId="0644D53A" w14:textId="77777777" w:rsidR="000547F8" w:rsidRDefault="00000000">
                            <w:pPr>
                              <w:rPr>
                                <w:rFonts w:asciiTheme="minorEastAsia" w:eastAsiaTheme="minorEastAsia" w:hAnsiTheme="minorEastAsia" w:hint="eastAsia"/>
                                <w:sz w:val="24"/>
                              </w:rPr>
                            </w:pPr>
                            <w:r>
                              <w:rPr>
                                <w:rFonts w:asciiTheme="minorEastAsia" w:eastAsiaTheme="minorEastAsia" w:hAnsiTheme="minorEastAsia" w:hint="eastAsia"/>
                                <w:sz w:val="24"/>
                              </w:rPr>
                              <w:t>甲方（盖章）：辽宁师范大学</w:t>
                            </w:r>
                          </w:p>
                          <w:p w14:paraId="19B4C58C" w14:textId="77777777" w:rsidR="000547F8" w:rsidRDefault="00000000">
                            <w:pPr>
                              <w:rPr>
                                <w:rFonts w:asciiTheme="minorEastAsia" w:eastAsiaTheme="minorEastAsia" w:hAnsiTheme="minorEastAsia" w:hint="eastAsia"/>
                                <w:sz w:val="24"/>
                              </w:rPr>
                            </w:pPr>
                            <w:r>
                              <w:rPr>
                                <w:rFonts w:asciiTheme="minorEastAsia" w:eastAsiaTheme="minorEastAsia" w:hAnsiTheme="minorEastAsia" w:hint="eastAsia"/>
                                <w:sz w:val="24"/>
                              </w:rPr>
                              <w:t>地址：辽宁省大连市黄河路8</w:t>
                            </w:r>
                            <w:r>
                              <w:rPr>
                                <w:rFonts w:asciiTheme="minorEastAsia" w:eastAsiaTheme="minorEastAsia" w:hAnsiTheme="minorEastAsia"/>
                                <w:sz w:val="24"/>
                              </w:rPr>
                              <w:t>50</w:t>
                            </w:r>
                            <w:r>
                              <w:rPr>
                                <w:rFonts w:asciiTheme="minorEastAsia" w:eastAsiaTheme="minorEastAsia" w:hAnsiTheme="minorEastAsia" w:hint="eastAsia"/>
                                <w:sz w:val="24"/>
                              </w:rPr>
                              <w:t>号</w:t>
                            </w:r>
                          </w:p>
                          <w:p w14:paraId="470B5D88" w14:textId="77777777" w:rsidR="000547F8" w:rsidRDefault="00000000">
                            <w:pPr>
                              <w:rPr>
                                <w:rFonts w:asciiTheme="minorEastAsia" w:eastAsiaTheme="minorEastAsia" w:hAnsiTheme="minorEastAsia" w:hint="eastAsia"/>
                                <w:sz w:val="24"/>
                              </w:rPr>
                            </w:pPr>
                            <w:r>
                              <w:rPr>
                                <w:rFonts w:asciiTheme="minorEastAsia" w:eastAsiaTheme="minorEastAsia" w:hAnsiTheme="minorEastAsia" w:hint="eastAsia"/>
                                <w:sz w:val="24"/>
                              </w:rPr>
                              <w:t>法定代表人：</w:t>
                            </w:r>
                          </w:p>
                          <w:p w14:paraId="1A1003CC" w14:textId="77777777" w:rsidR="000547F8" w:rsidRDefault="00000000">
                            <w:pPr>
                              <w:rPr>
                                <w:rFonts w:asciiTheme="minorEastAsia" w:eastAsiaTheme="minorEastAsia" w:hAnsiTheme="minorEastAsia" w:hint="eastAsia"/>
                                <w:sz w:val="24"/>
                              </w:rPr>
                            </w:pPr>
                            <w:r>
                              <w:rPr>
                                <w:rFonts w:asciiTheme="minorEastAsia" w:eastAsiaTheme="minorEastAsia" w:hAnsiTheme="minorEastAsia" w:hint="eastAsia"/>
                                <w:sz w:val="24"/>
                              </w:rPr>
                              <w:t>被授权人：</w:t>
                            </w:r>
                          </w:p>
                          <w:p w14:paraId="736E7755" w14:textId="77777777" w:rsidR="000547F8" w:rsidRDefault="00000000">
                            <w:pPr>
                              <w:rPr>
                                <w:rFonts w:asciiTheme="minorEastAsia" w:eastAsiaTheme="minorEastAsia" w:hAnsiTheme="minorEastAsia" w:hint="eastAsia"/>
                                <w:sz w:val="24"/>
                              </w:rPr>
                            </w:pPr>
                            <w:r>
                              <w:rPr>
                                <w:rFonts w:asciiTheme="minorEastAsia" w:eastAsiaTheme="minorEastAsia" w:hAnsiTheme="minorEastAsia" w:hint="eastAsia"/>
                                <w:sz w:val="24"/>
                              </w:rPr>
                              <w:t>电话：</w:t>
                            </w:r>
                          </w:p>
                          <w:p w14:paraId="6FE4E9FE" w14:textId="77777777" w:rsidR="000547F8" w:rsidRDefault="00000000">
                            <w:pPr>
                              <w:rPr>
                                <w:rFonts w:asciiTheme="minorEastAsia" w:eastAsiaTheme="minorEastAsia" w:hAnsiTheme="minorEastAsia" w:hint="eastAsia"/>
                                <w:sz w:val="24"/>
                              </w:rPr>
                            </w:pPr>
                            <w:r>
                              <w:rPr>
                                <w:rFonts w:asciiTheme="minorEastAsia" w:eastAsiaTheme="minorEastAsia" w:hAnsiTheme="minorEastAsia" w:hint="eastAsia"/>
                                <w:sz w:val="24"/>
                              </w:rPr>
                              <w:t>传真：</w:t>
                            </w:r>
                          </w:p>
                          <w:p w14:paraId="3BF1A7B1" w14:textId="77777777" w:rsidR="000547F8" w:rsidRDefault="00000000">
                            <w:pPr>
                              <w:rPr>
                                <w:rFonts w:asciiTheme="minorEastAsia" w:eastAsiaTheme="minorEastAsia" w:hAnsiTheme="minorEastAsia" w:hint="eastAsia"/>
                                <w:sz w:val="24"/>
                              </w:rPr>
                            </w:pPr>
                            <w:r>
                              <w:rPr>
                                <w:rFonts w:asciiTheme="minorEastAsia" w:eastAsiaTheme="minorEastAsia" w:hAnsiTheme="minorEastAsia" w:hint="eastAsia"/>
                                <w:sz w:val="24"/>
                              </w:rPr>
                              <w:t>邮政编码：</w:t>
                            </w:r>
                          </w:p>
                          <w:p w14:paraId="40BAF2DD" w14:textId="77777777" w:rsidR="000547F8" w:rsidRDefault="00000000">
                            <w:pPr>
                              <w:rPr>
                                <w:rFonts w:asciiTheme="minorEastAsia" w:eastAsiaTheme="minorEastAsia" w:hAnsiTheme="minorEastAsia" w:hint="eastAsia"/>
                                <w:sz w:val="24"/>
                              </w:rPr>
                            </w:pPr>
                            <w:r>
                              <w:rPr>
                                <w:rFonts w:asciiTheme="minorEastAsia" w:eastAsiaTheme="minorEastAsia" w:hAnsiTheme="minorEastAsia" w:hint="eastAsia"/>
                                <w:sz w:val="24"/>
                              </w:rPr>
                              <w:t>开户银行：</w:t>
                            </w:r>
                          </w:p>
                          <w:p w14:paraId="5F03DFA6" w14:textId="77777777" w:rsidR="000547F8" w:rsidRDefault="00000000">
                            <w:pPr>
                              <w:rPr>
                                <w:rFonts w:asciiTheme="minorEastAsia" w:eastAsiaTheme="minorEastAsia" w:hAnsiTheme="minorEastAsia" w:hint="eastAsia"/>
                                <w:sz w:val="24"/>
                              </w:rPr>
                            </w:pPr>
                            <w:r>
                              <w:rPr>
                                <w:rFonts w:asciiTheme="minorEastAsia" w:eastAsiaTheme="minorEastAsia" w:hAnsiTheme="minorEastAsia" w:hint="eastAsia"/>
                                <w:sz w:val="24"/>
                              </w:rPr>
                              <w:t>帐号：</w:t>
                            </w:r>
                          </w:p>
                          <w:p w14:paraId="32A7DB91" w14:textId="77777777" w:rsidR="000547F8" w:rsidRDefault="00000000">
                            <w:pPr>
                              <w:rPr>
                                <w:rFonts w:asciiTheme="minorEastAsia" w:eastAsiaTheme="minorEastAsia" w:hAnsiTheme="minorEastAsia" w:hint="eastAsia"/>
                              </w:rPr>
                            </w:pPr>
                            <w:r>
                              <w:rPr>
                                <w:rFonts w:asciiTheme="minorEastAsia" w:eastAsiaTheme="minorEastAsia" w:hAnsiTheme="minorEastAsia" w:hint="eastAsia"/>
                                <w:sz w:val="24"/>
                              </w:rPr>
                              <w:t>签订地点：大连</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 o:spid="_x0000_s1026" o:spt="202" type="#_x0000_t202" style="position:absolute;left:0pt;margin-left:0.85pt;margin-top:19.1pt;height:242.7pt;width:194.85pt;mso-wrap-distance-bottom:3.6pt;mso-wrap-distance-left:9pt;mso-wrap-distance-right:9pt;mso-wrap-distance-top:3.6pt;z-index:251661312;mso-width-relative:page;mso-height-relative:page;" fillcolor="#FFFFFF" filled="t" stroked="f" coordsize="21600,21600" o:gfxdata="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X9HibXAAAACAEAAA8AAAAAAAAAAQAgAAAAIgAAAGRycy9kb3ducmV2&#10;LnhtbFBLAQIUABQAAAAIAIdO4kAhM3+nNgIAAEgEAAAOAAAAAAAAAAEAIAAAACYBAABkcnMvZTJv&#10;RG9jLnhtbFBLBQYAAAAABgAGAFkBAADOBQAAAAA=&#10;">
                <v:fill on="t" focussize="0,0"/>
                <v:stroke on="f"/>
                <v:imagedata o:title=""/>
                <o:lock v:ext="edit" aspectratio="f"/>
                <v:textbox>
                  <w:txbxContent>
                    <w:p w14:paraId="0A8DFE9D">
                      <w:pPr>
                        <w:rPr>
                          <w:rFonts w:hint="eastAsia" w:asciiTheme="minorEastAsia" w:hAnsiTheme="minorEastAsia" w:eastAsiaTheme="minorEastAsia"/>
                          <w:sz w:val="24"/>
                        </w:rPr>
                      </w:pPr>
                      <w:r>
                        <w:rPr>
                          <w:rFonts w:hint="eastAsia" w:asciiTheme="minorEastAsia" w:hAnsiTheme="minorEastAsia" w:eastAsiaTheme="minorEastAsia"/>
                          <w:sz w:val="24"/>
                        </w:rPr>
                        <w:t>甲方（盖章）：辽宁师范大学</w:t>
                      </w:r>
                    </w:p>
                    <w:p w14:paraId="046D7C65">
                      <w:pPr>
                        <w:rPr>
                          <w:rFonts w:hint="eastAsia" w:asciiTheme="minorEastAsia" w:hAnsiTheme="minorEastAsia" w:eastAsiaTheme="minorEastAsia"/>
                          <w:sz w:val="24"/>
                        </w:rPr>
                      </w:pPr>
                      <w:r>
                        <w:rPr>
                          <w:rFonts w:hint="eastAsia" w:asciiTheme="minorEastAsia" w:hAnsiTheme="minorEastAsia" w:eastAsiaTheme="minorEastAsia"/>
                          <w:sz w:val="24"/>
                        </w:rPr>
                        <w:t>地址：辽宁省大连市黄河路8</w:t>
                      </w:r>
                      <w:r>
                        <w:rPr>
                          <w:rFonts w:asciiTheme="minorEastAsia" w:hAnsiTheme="minorEastAsia" w:eastAsiaTheme="minorEastAsia"/>
                          <w:sz w:val="24"/>
                        </w:rPr>
                        <w:t>50</w:t>
                      </w:r>
                      <w:r>
                        <w:rPr>
                          <w:rFonts w:hint="eastAsia" w:asciiTheme="minorEastAsia" w:hAnsiTheme="minorEastAsia" w:eastAsiaTheme="minorEastAsia"/>
                          <w:sz w:val="24"/>
                        </w:rPr>
                        <w:t>号</w:t>
                      </w:r>
                    </w:p>
                    <w:p w14:paraId="7749DA5F">
                      <w:pPr>
                        <w:rPr>
                          <w:rFonts w:hint="eastAsia" w:asciiTheme="minorEastAsia" w:hAnsiTheme="minorEastAsia" w:eastAsiaTheme="minorEastAsia"/>
                          <w:sz w:val="24"/>
                        </w:rPr>
                      </w:pPr>
                      <w:r>
                        <w:rPr>
                          <w:rFonts w:hint="eastAsia" w:asciiTheme="minorEastAsia" w:hAnsiTheme="minorEastAsia" w:eastAsiaTheme="minorEastAsia"/>
                          <w:sz w:val="24"/>
                        </w:rPr>
                        <w:t>法定代表人：</w:t>
                      </w:r>
                    </w:p>
                    <w:p w14:paraId="674B6ABE">
                      <w:pPr>
                        <w:rPr>
                          <w:rFonts w:hint="eastAsia" w:asciiTheme="minorEastAsia" w:hAnsiTheme="minorEastAsia" w:eastAsiaTheme="minorEastAsia"/>
                          <w:sz w:val="24"/>
                        </w:rPr>
                      </w:pPr>
                      <w:r>
                        <w:rPr>
                          <w:rFonts w:hint="eastAsia" w:asciiTheme="minorEastAsia" w:hAnsiTheme="minorEastAsia" w:eastAsiaTheme="minorEastAsia"/>
                          <w:sz w:val="24"/>
                        </w:rPr>
                        <w:t>被授权人：</w:t>
                      </w:r>
                    </w:p>
                    <w:p w14:paraId="534ADB28">
                      <w:pPr>
                        <w:rPr>
                          <w:rFonts w:hint="eastAsia" w:asciiTheme="minorEastAsia" w:hAnsiTheme="minorEastAsia" w:eastAsiaTheme="minorEastAsia"/>
                          <w:sz w:val="24"/>
                        </w:rPr>
                      </w:pPr>
                      <w:r>
                        <w:rPr>
                          <w:rFonts w:hint="eastAsia" w:asciiTheme="minorEastAsia" w:hAnsiTheme="minorEastAsia" w:eastAsiaTheme="minorEastAsia"/>
                          <w:sz w:val="24"/>
                        </w:rPr>
                        <w:t>电话：</w:t>
                      </w:r>
                    </w:p>
                    <w:p w14:paraId="79C66917">
                      <w:pPr>
                        <w:rPr>
                          <w:rFonts w:hint="eastAsia" w:asciiTheme="minorEastAsia" w:hAnsiTheme="minorEastAsia" w:eastAsiaTheme="minorEastAsia"/>
                          <w:sz w:val="24"/>
                        </w:rPr>
                      </w:pPr>
                      <w:r>
                        <w:rPr>
                          <w:rFonts w:hint="eastAsia" w:asciiTheme="minorEastAsia" w:hAnsiTheme="minorEastAsia" w:eastAsiaTheme="minorEastAsia"/>
                          <w:sz w:val="24"/>
                        </w:rPr>
                        <w:t>传真：</w:t>
                      </w:r>
                    </w:p>
                    <w:p w14:paraId="4BBA9635">
                      <w:pPr>
                        <w:rPr>
                          <w:rFonts w:hint="eastAsia" w:asciiTheme="minorEastAsia" w:hAnsiTheme="minorEastAsia" w:eastAsiaTheme="minorEastAsia"/>
                          <w:sz w:val="24"/>
                        </w:rPr>
                      </w:pPr>
                      <w:r>
                        <w:rPr>
                          <w:rFonts w:hint="eastAsia" w:asciiTheme="minorEastAsia" w:hAnsiTheme="minorEastAsia" w:eastAsiaTheme="minorEastAsia"/>
                          <w:sz w:val="24"/>
                        </w:rPr>
                        <w:t>邮政编码：</w:t>
                      </w:r>
                    </w:p>
                    <w:p w14:paraId="50215D06">
                      <w:pPr>
                        <w:rPr>
                          <w:rFonts w:hint="eastAsia" w:asciiTheme="minorEastAsia" w:hAnsiTheme="minorEastAsia" w:eastAsiaTheme="minorEastAsia"/>
                          <w:sz w:val="24"/>
                        </w:rPr>
                      </w:pPr>
                      <w:r>
                        <w:rPr>
                          <w:rFonts w:hint="eastAsia" w:asciiTheme="minorEastAsia" w:hAnsiTheme="minorEastAsia" w:eastAsiaTheme="minorEastAsia"/>
                          <w:sz w:val="24"/>
                        </w:rPr>
                        <w:t>开户银行：</w:t>
                      </w:r>
                    </w:p>
                    <w:p w14:paraId="2AFA8CFE">
                      <w:pPr>
                        <w:rPr>
                          <w:rFonts w:hint="eastAsia" w:asciiTheme="minorEastAsia" w:hAnsiTheme="minorEastAsia" w:eastAsiaTheme="minorEastAsia"/>
                          <w:sz w:val="24"/>
                        </w:rPr>
                      </w:pPr>
                      <w:r>
                        <w:rPr>
                          <w:rFonts w:hint="eastAsia" w:asciiTheme="minorEastAsia" w:hAnsiTheme="minorEastAsia" w:eastAsiaTheme="minorEastAsia"/>
                          <w:sz w:val="24"/>
                        </w:rPr>
                        <w:t>帐号：</w:t>
                      </w:r>
                    </w:p>
                    <w:p w14:paraId="68FFAFA2">
                      <w:pPr>
                        <w:rPr>
                          <w:rFonts w:hint="eastAsia" w:asciiTheme="minorEastAsia" w:hAnsiTheme="minorEastAsia" w:eastAsiaTheme="minorEastAsia"/>
                        </w:rPr>
                      </w:pPr>
                      <w:r>
                        <w:rPr>
                          <w:rFonts w:hint="eastAsia" w:asciiTheme="minorEastAsia" w:hAnsiTheme="minorEastAsia" w:eastAsiaTheme="minorEastAsia"/>
                          <w:sz w:val="24"/>
                        </w:rPr>
                        <w:t>签订地点：大连</w:t>
                      </w:r>
                    </w:p>
                  </w:txbxContent>
                </v:textbox>
                <w10:wrap type="square"/>
              </v:shape>
            </w:pict>
          </mc:Fallback>
        </mc:AlternateContent>
      </w:r>
    </w:p>
    <w:p w14:paraId="16210581" w14:textId="77777777" w:rsidR="000547F8" w:rsidRPr="009A7718" w:rsidRDefault="00000000">
      <w:pPr>
        <w:widowControl/>
        <w:jc w:val="left"/>
        <w:rPr>
          <w:rFonts w:asciiTheme="minorEastAsia" w:eastAsiaTheme="minorEastAsia" w:hAnsiTheme="minorEastAsia" w:cs="宋体" w:hint="eastAsia"/>
          <w:b/>
          <w:bCs/>
          <w:sz w:val="24"/>
        </w:rPr>
      </w:pPr>
      <w:r w:rsidRPr="009A7718">
        <w:rPr>
          <w:rFonts w:asciiTheme="minorEastAsia" w:eastAsiaTheme="minorEastAsia" w:hAnsiTheme="minorEastAsia" w:cs="宋体" w:hint="eastAsia"/>
          <w:b/>
          <w:bCs/>
          <w:sz w:val="24"/>
        </w:rPr>
        <w:lastRenderedPageBreak/>
        <w:t>附件1</w:t>
      </w:r>
    </w:p>
    <w:p w14:paraId="0BDCF597" w14:textId="77777777" w:rsidR="000547F8" w:rsidRPr="009A7718" w:rsidRDefault="00000000">
      <w:pPr>
        <w:widowControl/>
        <w:jc w:val="center"/>
        <w:rPr>
          <w:rFonts w:asciiTheme="minorEastAsia" w:eastAsiaTheme="minorEastAsia" w:hAnsiTheme="minorEastAsia" w:cs="宋体" w:hint="eastAsia"/>
          <w:b/>
          <w:bCs/>
          <w:sz w:val="24"/>
        </w:rPr>
      </w:pPr>
      <w:r w:rsidRPr="009A7718">
        <w:rPr>
          <w:rFonts w:asciiTheme="minorEastAsia" w:eastAsiaTheme="minorEastAsia" w:hAnsiTheme="minorEastAsia" w:cs="宋体" w:hint="eastAsia"/>
          <w:b/>
          <w:bCs/>
          <w:sz w:val="24"/>
        </w:rPr>
        <w:t>供货清单</w:t>
      </w:r>
    </w:p>
    <w:p w14:paraId="36C65F86" w14:textId="77777777" w:rsidR="000547F8" w:rsidRPr="009A7718" w:rsidRDefault="00000000">
      <w:pPr>
        <w:widowControl/>
        <w:jc w:val="right"/>
        <w:rPr>
          <w:rFonts w:asciiTheme="minorEastAsia" w:eastAsiaTheme="minorEastAsia" w:hAnsiTheme="minorEastAsia" w:cs="宋体" w:hint="eastAsia"/>
          <w:b/>
          <w:bCs/>
          <w:sz w:val="24"/>
        </w:rPr>
      </w:pPr>
      <w:r w:rsidRPr="009A7718">
        <w:rPr>
          <w:rFonts w:asciiTheme="minorEastAsia" w:eastAsiaTheme="minorEastAsia" w:hAnsiTheme="minorEastAsia" w:cs="宋体" w:hint="eastAsia"/>
          <w:b/>
          <w:bCs/>
          <w:sz w:val="24"/>
        </w:rPr>
        <w:t>单位：元</w:t>
      </w:r>
    </w:p>
    <w:tbl>
      <w:tblPr>
        <w:tblW w:w="1581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92"/>
        <w:gridCol w:w="1984"/>
        <w:gridCol w:w="1276"/>
        <w:gridCol w:w="1276"/>
        <w:gridCol w:w="1559"/>
        <w:gridCol w:w="1824"/>
        <w:gridCol w:w="3912"/>
        <w:gridCol w:w="984"/>
        <w:gridCol w:w="1032"/>
        <w:gridCol w:w="973"/>
      </w:tblGrid>
      <w:tr w:rsidR="009A7718" w:rsidRPr="009A7718" w14:paraId="26B7837E" w14:textId="77777777">
        <w:trPr>
          <w:trHeight w:val="363"/>
          <w:jc w:val="center"/>
        </w:trPr>
        <w:tc>
          <w:tcPr>
            <w:tcW w:w="992" w:type="dxa"/>
            <w:tcBorders>
              <w:top w:val="double" w:sz="4" w:space="0" w:color="auto"/>
              <w:left w:val="double" w:sz="4" w:space="0" w:color="auto"/>
              <w:bottom w:val="single" w:sz="6" w:space="0" w:color="auto"/>
              <w:right w:val="single" w:sz="6" w:space="0" w:color="auto"/>
            </w:tcBorders>
            <w:vAlign w:val="center"/>
          </w:tcPr>
          <w:p w14:paraId="734B5DF6" w14:textId="77777777" w:rsidR="000547F8" w:rsidRPr="009A7718" w:rsidRDefault="00000000">
            <w:pPr>
              <w:spacing w:line="360" w:lineRule="auto"/>
              <w:jc w:val="center"/>
              <w:rPr>
                <w:rFonts w:asciiTheme="minorEastAsia" w:eastAsiaTheme="minorEastAsia" w:hAnsiTheme="minorEastAsia" w:cs="宋体" w:hint="eastAsia"/>
                <w:sz w:val="24"/>
              </w:rPr>
            </w:pPr>
            <w:r w:rsidRPr="009A7718">
              <w:rPr>
                <w:rFonts w:asciiTheme="minorEastAsia" w:eastAsiaTheme="minorEastAsia" w:hAnsiTheme="minorEastAsia" w:cs="宋体" w:hint="eastAsia"/>
                <w:sz w:val="24"/>
              </w:rPr>
              <w:t>序号</w:t>
            </w:r>
          </w:p>
        </w:tc>
        <w:tc>
          <w:tcPr>
            <w:tcW w:w="1984" w:type="dxa"/>
            <w:tcBorders>
              <w:top w:val="double" w:sz="4" w:space="0" w:color="auto"/>
              <w:left w:val="single" w:sz="4" w:space="0" w:color="auto"/>
              <w:bottom w:val="single" w:sz="6" w:space="0" w:color="auto"/>
              <w:right w:val="single" w:sz="6" w:space="0" w:color="auto"/>
            </w:tcBorders>
            <w:vAlign w:val="center"/>
          </w:tcPr>
          <w:p w14:paraId="2D608EBE" w14:textId="77777777" w:rsidR="000547F8" w:rsidRPr="009A7718" w:rsidRDefault="00000000">
            <w:pPr>
              <w:spacing w:line="360" w:lineRule="auto"/>
              <w:jc w:val="center"/>
              <w:rPr>
                <w:rFonts w:asciiTheme="minorEastAsia" w:eastAsiaTheme="minorEastAsia" w:hAnsiTheme="minorEastAsia" w:cs="宋体" w:hint="eastAsia"/>
                <w:sz w:val="24"/>
              </w:rPr>
            </w:pPr>
            <w:r w:rsidRPr="009A7718">
              <w:rPr>
                <w:rFonts w:asciiTheme="minorEastAsia" w:eastAsiaTheme="minorEastAsia" w:hAnsiTheme="minorEastAsia" w:cs="宋体" w:hint="eastAsia"/>
                <w:sz w:val="24"/>
              </w:rPr>
              <w:t>货物名称</w:t>
            </w:r>
          </w:p>
        </w:tc>
        <w:tc>
          <w:tcPr>
            <w:tcW w:w="1276" w:type="dxa"/>
            <w:tcBorders>
              <w:top w:val="double" w:sz="4" w:space="0" w:color="auto"/>
              <w:left w:val="single" w:sz="6" w:space="0" w:color="auto"/>
              <w:bottom w:val="single" w:sz="6" w:space="0" w:color="auto"/>
              <w:right w:val="single" w:sz="4" w:space="0" w:color="auto"/>
            </w:tcBorders>
            <w:vAlign w:val="center"/>
          </w:tcPr>
          <w:p w14:paraId="6C50E9E9" w14:textId="77777777" w:rsidR="000547F8" w:rsidRPr="009A7718" w:rsidRDefault="00000000">
            <w:pPr>
              <w:spacing w:line="360" w:lineRule="auto"/>
              <w:jc w:val="center"/>
              <w:rPr>
                <w:rFonts w:asciiTheme="minorEastAsia" w:eastAsiaTheme="minorEastAsia" w:hAnsiTheme="minorEastAsia" w:cs="宋体" w:hint="eastAsia"/>
                <w:sz w:val="24"/>
              </w:rPr>
            </w:pPr>
            <w:r w:rsidRPr="009A7718">
              <w:rPr>
                <w:rFonts w:asciiTheme="minorEastAsia" w:eastAsiaTheme="minorEastAsia" w:hAnsiTheme="minorEastAsia" w:cs="宋体" w:hint="eastAsia"/>
                <w:sz w:val="24"/>
              </w:rPr>
              <w:t>数量</w:t>
            </w:r>
          </w:p>
        </w:tc>
        <w:tc>
          <w:tcPr>
            <w:tcW w:w="1276" w:type="dxa"/>
            <w:tcBorders>
              <w:top w:val="double" w:sz="4" w:space="0" w:color="auto"/>
              <w:left w:val="single" w:sz="6" w:space="0" w:color="auto"/>
              <w:bottom w:val="single" w:sz="6" w:space="0" w:color="auto"/>
              <w:right w:val="single" w:sz="6" w:space="0" w:color="auto"/>
            </w:tcBorders>
            <w:vAlign w:val="center"/>
          </w:tcPr>
          <w:p w14:paraId="772A7625" w14:textId="77777777" w:rsidR="000547F8" w:rsidRPr="009A7718" w:rsidRDefault="00000000">
            <w:pPr>
              <w:spacing w:line="360" w:lineRule="auto"/>
              <w:jc w:val="center"/>
              <w:rPr>
                <w:rFonts w:asciiTheme="minorEastAsia" w:eastAsiaTheme="minorEastAsia" w:hAnsiTheme="minorEastAsia" w:cs="宋体" w:hint="eastAsia"/>
                <w:sz w:val="24"/>
              </w:rPr>
            </w:pPr>
            <w:r w:rsidRPr="009A7718">
              <w:rPr>
                <w:rFonts w:asciiTheme="minorEastAsia" w:eastAsiaTheme="minorEastAsia" w:hAnsiTheme="minorEastAsia" w:cs="宋体" w:hint="eastAsia"/>
                <w:sz w:val="24"/>
              </w:rPr>
              <w:t>单位</w:t>
            </w:r>
          </w:p>
        </w:tc>
        <w:tc>
          <w:tcPr>
            <w:tcW w:w="1559" w:type="dxa"/>
            <w:tcBorders>
              <w:top w:val="double" w:sz="4" w:space="0" w:color="auto"/>
              <w:left w:val="single" w:sz="6" w:space="0" w:color="auto"/>
              <w:bottom w:val="single" w:sz="6" w:space="0" w:color="auto"/>
              <w:right w:val="single" w:sz="6" w:space="0" w:color="auto"/>
            </w:tcBorders>
            <w:vAlign w:val="center"/>
          </w:tcPr>
          <w:p w14:paraId="330355DD" w14:textId="77777777" w:rsidR="000547F8" w:rsidRPr="009A7718" w:rsidRDefault="00000000">
            <w:pPr>
              <w:spacing w:line="360" w:lineRule="auto"/>
              <w:jc w:val="center"/>
              <w:rPr>
                <w:rFonts w:asciiTheme="minorEastAsia" w:eastAsiaTheme="minorEastAsia" w:hAnsiTheme="minorEastAsia" w:cs="宋体" w:hint="eastAsia"/>
                <w:sz w:val="24"/>
              </w:rPr>
            </w:pPr>
            <w:r w:rsidRPr="009A7718">
              <w:rPr>
                <w:rFonts w:asciiTheme="minorEastAsia" w:eastAsiaTheme="minorEastAsia" w:hAnsiTheme="minorEastAsia" w:cs="宋体" w:hint="eastAsia"/>
                <w:sz w:val="24"/>
              </w:rPr>
              <w:t>品牌</w:t>
            </w:r>
          </w:p>
        </w:tc>
        <w:tc>
          <w:tcPr>
            <w:tcW w:w="1824" w:type="dxa"/>
            <w:tcBorders>
              <w:top w:val="double" w:sz="4" w:space="0" w:color="auto"/>
              <w:left w:val="single" w:sz="6" w:space="0" w:color="auto"/>
              <w:bottom w:val="single" w:sz="6" w:space="0" w:color="auto"/>
              <w:right w:val="single" w:sz="4" w:space="0" w:color="auto"/>
            </w:tcBorders>
            <w:vAlign w:val="center"/>
          </w:tcPr>
          <w:p w14:paraId="2201D2D5" w14:textId="77777777" w:rsidR="000547F8" w:rsidRPr="009A7718" w:rsidRDefault="00000000">
            <w:pPr>
              <w:spacing w:line="360" w:lineRule="auto"/>
              <w:jc w:val="center"/>
              <w:rPr>
                <w:rFonts w:asciiTheme="minorEastAsia" w:eastAsiaTheme="minorEastAsia" w:hAnsiTheme="minorEastAsia" w:cs="宋体" w:hint="eastAsia"/>
                <w:sz w:val="24"/>
              </w:rPr>
            </w:pPr>
            <w:r w:rsidRPr="009A7718">
              <w:rPr>
                <w:rFonts w:asciiTheme="minorEastAsia" w:eastAsiaTheme="minorEastAsia" w:hAnsiTheme="minorEastAsia" w:cs="宋体" w:hint="eastAsia"/>
                <w:sz w:val="24"/>
              </w:rPr>
              <w:t>规格、型号</w:t>
            </w:r>
          </w:p>
        </w:tc>
        <w:tc>
          <w:tcPr>
            <w:tcW w:w="3912" w:type="dxa"/>
            <w:tcBorders>
              <w:top w:val="double" w:sz="4" w:space="0" w:color="auto"/>
              <w:left w:val="single" w:sz="4" w:space="0" w:color="auto"/>
              <w:bottom w:val="single" w:sz="6" w:space="0" w:color="auto"/>
              <w:right w:val="single" w:sz="4" w:space="0" w:color="auto"/>
            </w:tcBorders>
            <w:vAlign w:val="center"/>
          </w:tcPr>
          <w:p w14:paraId="3B01FD29" w14:textId="77777777" w:rsidR="000547F8" w:rsidRPr="009A7718" w:rsidRDefault="00000000">
            <w:pPr>
              <w:spacing w:line="360" w:lineRule="auto"/>
              <w:jc w:val="center"/>
              <w:rPr>
                <w:rFonts w:asciiTheme="minorEastAsia" w:eastAsiaTheme="minorEastAsia" w:hAnsiTheme="minorEastAsia" w:cs="宋体" w:hint="eastAsia"/>
                <w:sz w:val="24"/>
              </w:rPr>
            </w:pPr>
            <w:r w:rsidRPr="009A7718">
              <w:rPr>
                <w:rFonts w:asciiTheme="minorEastAsia" w:eastAsiaTheme="minorEastAsia" w:hAnsiTheme="minorEastAsia" w:cs="宋体" w:hint="eastAsia"/>
                <w:sz w:val="24"/>
              </w:rPr>
              <w:t>制造厂商名称</w:t>
            </w:r>
          </w:p>
        </w:tc>
        <w:tc>
          <w:tcPr>
            <w:tcW w:w="984" w:type="dxa"/>
            <w:tcBorders>
              <w:top w:val="double" w:sz="4" w:space="0" w:color="auto"/>
              <w:left w:val="single" w:sz="4" w:space="0" w:color="auto"/>
              <w:bottom w:val="single" w:sz="6" w:space="0" w:color="auto"/>
              <w:right w:val="single" w:sz="6" w:space="0" w:color="auto"/>
            </w:tcBorders>
            <w:vAlign w:val="center"/>
          </w:tcPr>
          <w:p w14:paraId="5659E82F" w14:textId="77777777" w:rsidR="000547F8" w:rsidRPr="009A7718" w:rsidRDefault="00000000">
            <w:pPr>
              <w:spacing w:line="360" w:lineRule="auto"/>
              <w:jc w:val="center"/>
              <w:rPr>
                <w:rFonts w:asciiTheme="minorEastAsia" w:eastAsiaTheme="minorEastAsia" w:hAnsiTheme="minorEastAsia" w:cs="宋体" w:hint="eastAsia"/>
                <w:sz w:val="24"/>
              </w:rPr>
            </w:pPr>
            <w:r w:rsidRPr="009A7718">
              <w:rPr>
                <w:rFonts w:asciiTheme="minorEastAsia" w:eastAsiaTheme="minorEastAsia" w:hAnsiTheme="minorEastAsia" w:cs="宋体" w:hint="eastAsia"/>
                <w:sz w:val="24"/>
              </w:rPr>
              <w:t>产地</w:t>
            </w:r>
          </w:p>
        </w:tc>
        <w:tc>
          <w:tcPr>
            <w:tcW w:w="1032" w:type="dxa"/>
            <w:tcBorders>
              <w:top w:val="double" w:sz="4" w:space="0" w:color="auto"/>
              <w:left w:val="single" w:sz="6" w:space="0" w:color="auto"/>
              <w:bottom w:val="single" w:sz="6" w:space="0" w:color="auto"/>
              <w:right w:val="single" w:sz="6" w:space="0" w:color="auto"/>
            </w:tcBorders>
            <w:vAlign w:val="center"/>
          </w:tcPr>
          <w:p w14:paraId="522D2831" w14:textId="77777777" w:rsidR="000547F8" w:rsidRPr="009A7718" w:rsidRDefault="00000000">
            <w:pPr>
              <w:spacing w:line="360" w:lineRule="auto"/>
              <w:jc w:val="center"/>
              <w:rPr>
                <w:rFonts w:asciiTheme="minorEastAsia" w:eastAsiaTheme="minorEastAsia" w:hAnsiTheme="minorEastAsia" w:cs="宋体" w:hint="eastAsia"/>
                <w:sz w:val="24"/>
              </w:rPr>
            </w:pPr>
            <w:r w:rsidRPr="009A7718">
              <w:rPr>
                <w:rFonts w:asciiTheme="minorEastAsia" w:eastAsiaTheme="minorEastAsia" w:hAnsiTheme="minorEastAsia" w:cs="宋体" w:hint="eastAsia"/>
                <w:sz w:val="24"/>
              </w:rPr>
              <w:t>单价</w:t>
            </w:r>
          </w:p>
        </w:tc>
        <w:tc>
          <w:tcPr>
            <w:tcW w:w="973" w:type="dxa"/>
            <w:tcBorders>
              <w:top w:val="double" w:sz="4" w:space="0" w:color="auto"/>
              <w:left w:val="single" w:sz="6" w:space="0" w:color="auto"/>
              <w:bottom w:val="single" w:sz="6" w:space="0" w:color="auto"/>
              <w:right w:val="double" w:sz="4" w:space="0" w:color="auto"/>
            </w:tcBorders>
            <w:vAlign w:val="center"/>
          </w:tcPr>
          <w:p w14:paraId="296BC6D4" w14:textId="77777777" w:rsidR="000547F8" w:rsidRPr="009A7718" w:rsidRDefault="00000000">
            <w:pPr>
              <w:spacing w:line="360" w:lineRule="auto"/>
              <w:jc w:val="center"/>
              <w:rPr>
                <w:rFonts w:asciiTheme="minorEastAsia" w:eastAsiaTheme="minorEastAsia" w:hAnsiTheme="minorEastAsia" w:cs="宋体" w:hint="eastAsia"/>
                <w:sz w:val="24"/>
              </w:rPr>
            </w:pPr>
            <w:r w:rsidRPr="009A7718">
              <w:rPr>
                <w:rFonts w:asciiTheme="minorEastAsia" w:eastAsiaTheme="minorEastAsia" w:hAnsiTheme="minorEastAsia" w:cs="宋体" w:hint="eastAsia"/>
                <w:sz w:val="24"/>
              </w:rPr>
              <w:t>报价</w:t>
            </w:r>
          </w:p>
        </w:tc>
      </w:tr>
      <w:tr w:rsidR="009A7718" w:rsidRPr="009A7718" w14:paraId="18BECB59" w14:textId="77777777">
        <w:trPr>
          <w:trHeight w:val="276"/>
          <w:jc w:val="center"/>
        </w:trPr>
        <w:tc>
          <w:tcPr>
            <w:tcW w:w="992" w:type="dxa"/>
            <w:tcBorders>
              <w:top w:val="single" w:sz="6" w:space="0" w:color="auto"/>
              <w:left w:val="double" w:sz="4" w:space="0" w:color="auto"/>
              <w:bottom w:val="single" w:sz="6" w:space="0" w:color="auto"/>
              <w:right w:val="single" w:sz="6" w:space="0" w:color="auto"/>
            </w:tcBorders>
            <w:vAlign w:val="center"/>
          </w:tcPr>
          <w:p w14:paraId="693C2F65" w14:textId="77777777" w:rsidR="000547F8" w:rsidRPr="009A7718" w:rsidRDefault="00000000">
            <w:pPr>
              <w:spacing w:line="360" w:lineRule="auto"/>
              <w:jc w:val="center"/>
              <w:rPr>
                <w:rFonts w:asciiTheme="minorEastAsia" w:eastAsiaTheme="minorEastAsia" w:hAnsiTheme="minorEastAsia" w:hint="eastAsia"/>
                <w:sz w:val="24"/>
              </w:rPr>
            </w:pPr>
            <w:r w:rsidRPr="009A7718">
              <w:rPr>
                <w:rFonts w:asciiTheme="minorEastAsia" w:eastAsiaTheme="minorEastAsia" w:hAnsiTheme="minorEastAsia" w:cs="Arial" w:hint="eastAsia"/>
                <w:sz w:val="24"/>
              </w:rPr>
              <w:t>1</w:t>
            </w:r>
          </w:p>
        </w:tc>
        <w:tc>
          <w:tcPr>
            <w:tcW w:w="1984" w:type="dxa"/>
            <w:tcBorders>
              <w:top w:val="single" w:sz="6" w:space="0" w:color="auto"/>
              <w:left w:val="single" w:sz="4" w:space="0" w:color="auto"/>
              <w:bottom w:val="single" w:sz="6" w:space="0" w:color="auto"/>
              <w:right w:val="single" w:sz="6" w:space="0" w:color="auto"/>
            </w:tcBorders>
            <w:shd w:val="clear" w:color="auto" w:fill="auto"/>
            <w:vAlign w:val="center"/>
          </w:tcPr>
          <w:p w14:paraId="44F31F7D" w14:textId="77777777" w:rsidR="000547F8" w:rsidRPr="009A7718" w:rsidRDefault="000547F8">
            <w:pPr>
              <w:spacing w:line="360" w:lineRule="auto"/>
              <w:jc w:val="center"/>
              <w:rPr>
                <w:rFonts w:asciiTheme="minorEastAsia" w:eastAsiaTheme="minorEastAsia" w:hAnsiTheme="minorEastAsia" w:hint="eastAsia"/>
                <w:sz w:val="24"/>
              </w:rPr>
            </w:pPr>
          </w:p>
        </w:tc>
        <w:tc>
          <w:tcPr>
            <w:tcW w:w="1276" w:type="dxa"/>
            <w:tcBorders>
              <w:top w:val="single" w:sz="6" w:space="0" w:color="auto"/>
              <w:left w:val="single" w:sz="6" w:space="0" w:color="auto"/>
              <w:bottom w:val="single" w:sz="6" w:space="0" w:color="auto"/>
              <w:right w:val="single" w:sz="4" w:space="0" w:color="auto"/>
            </w:tcBorders>
            <w:shd w:val="clear" w:color="auto" w:fill="auto"/>
            <w:vAlign w:val="center"/>
          </w:tcPr>
          <w:p w14:paraId="3E0BEA88" w14:textId="77777777" w:rsidR="000547F8" w:rsidRPr="009A7718" w:rsidRDefault="000547F8">
            <w:pPr>
              <w:widowControl/>
              <w:spacing w:line="360" w:lineRule="auto"/>
              <w:jc w:val="center"/>
              <w:rPr>
                <w:rFonts w:asciiTheme="minorEastAsia" w:eastAsiaTheme="minorEastAsia" w:hAnsiTheme="minorEastAsia" w:hint="eastAsia"/>
                <w:sz w:val="24"/>
              </w:rPr>
            </w:pPr>
          </w:p>
        </w:tc>
        <w:tc>
          <w:tcPr>
            <w:tcW w:w="1276" w:type="dxa"/>
            <w:tcBorders>
              <w:top w:val="single" w:sz="6" w:space="0" w:color="auto"/>
              <w:left w:val="single" w:sz="6" w:space="0" w:color="auto"/>
              <w:bottom w:val="single" w:sz="6" w:space="0" w:color="auto"/>
              <w:right w:val="single" w:sz="6" w:space="0" w:color="auto"/>
            </w:tcBorders>
            <w:vAlign w:val="center"/>
          </w:tcPr>
          <w:p w14:paraId="6A31415D" w14:textId="77777777" w:rsidR="000547F8" w:rsidRPr="009A7718" w:rsidRDefault="000547F8">
            <w:pPr>
              <w:spacing w:line="360" w:lineRule="auto"/>
              <w:jc w:val="center"/>
              <w:rPr>
                <w:rFonts w:asciiTheme="minorEastAsia" w:eastAsiaTheme="minorEastAsia" w:hAnsiTheme="minorEastAsia" w:hint="eastAsia"/>
                <w:sz w:val="24"/>
              </w:rPr>
            </w:pPr>
          </w:p>
        </w:tc>
        <w:tc>
          <w:tcPr>
            <w:tcW w:w="1559" w:type="dxa"/>
            <w:tcBorders>
              <w:top w:val="single" w:sz="6" w:space="0" w:color="auto"/>
              <w:left w:val="single" w:sz="6" w:space="0" w:color="auto"/>
              <w:bottom w:val="single" w:sz="6" w:space="0" w:color="auto"/>
              <w:right w:val="single" w:sz="6" w:space="0" w:color="auto"/>
            </w:tcBorders>
            <w:vAlign w:val="center"/>
          </w:tcPr>
          <w:p w14:paraId="7EA58471" w14:textId="77777777" w:rsidR="000547F8" w:rsidRPr="009A7718" w:rsidRDefault="000547F8">
            <w:pPr>
              <w:spacing w:line="360" w:lineRule="auto"/>
              <w:jc w:val="center"/>
              <w:rPr>
                <w:rFonts w:asciiTheme="minorEastAsia" w:eastAsiaTheme="minorEastAsia" w:hAnsiTheme="minorEastAsia" w:hint="eastAsia"/>
                <w:sz w:val="24"/>
              </w:rPr>
            </w:pPr>
          </w:p>
        </w:tc>
        <w:tc>
          <w:tcPr>
            <w:tcW w:w="1824" w:type="dxa"/>
            <w:tcBorders>
              <w:top w:val="single" w:sz="6" w:space="0" w:color="auto"/>
              <w:left w:val="single" w:sz="6" w:space="0" w:color="auto"/>
              <w:bottom w:val="single" w:sz="6" w:space="0" w:color="auto"/>
              <w:right w:val="single" w:sz="4" w:space="0" w:color="auto"/>
            </w:tcBorders>
            <w:vAlign w:val="center"/>
          </w:tcPr>
          <w:p w14:paraId="2ED6E654" w14:textId="77777777" w:rsidR="000547F8" w:rsidRPr="009A7718" w:rsidRDefault="000547F8">
            <w:pPr>
              <w:spacing w:line="360" w:lineRule="auto"/>
              <w:jc w:val="center"/>
              <w:rPr>
                <w:rFonts w:asciiTheme="minorEastAsia" w:eastAsiaTheme="minorEastAsia" w:hAnsiTheme="minorEastAsia" w:hint="eastAsia"/>
                <w:sz w:val="24"/>
              </w:rPr>
            </w:pPr>
          </w:p>
        </w:tc>
        <w:tc>
          <w:tcPr>
            <w:tcW w:w="3912" w:type="dxa"/>
            <w:tcBorders>
              <w:top w:val="single" w:sz="6" w:space="0" w:color="auto"/>
              <w:left w:val="single" w:sz="4" w:space="0" w:color="auto"/>
              <w:bottom w:val="single" w:sz="6" w:space="0" w:color="auto"/>
              <w:right w:val="single" w:sz="4" w:space="0" w:color="auto"/>
            </w:tcBorders>
            <w:vAlign w:val="center"/>
          </w:tcPr>
          <w:p w14:paraId="054EE0FD" w14:textId="77777777" w:rsidR="000547F8" w:rsidRPr="009A7718" w:rsidRDefault="000547F8">
            <w:pPr>
              <w:spacing w:line="360" w:lineRule="auto"/>
              <w:jc w:val="center"/>
              <w:rPr>
                <w:rFonts w:asciiTheme="minorEastAsia" w:eastAsiaTheme="minorEastAsia" w:hAnsiTheme="minorEastAsia" w:hint="eastAsia"/>
                <w:sz w:val="24"/>
              </w:rPr>
            </w:pPr>
          </w:p>
        </w:tc>
        <w:tc>
          <w:tcPr>
            <w:tcW w:w="984" w:type="dxa"/>
            <w:tcBorders>
              <w:top w:val="single" w:sz="6" w:space="0" w:color="auto"/>
              <w:left w:val="single" w:sz="4" w:space="0" w:color="auto"/>
              <w:bottom w:val="single" w:sz="6" w:space="0" w:color="auto"/>
              <w:right w:val="single" w:sz="6" w:space="0" w:color="auto"/>
            </w:tcBorders>
            <w:vAlign w:val="center"/>
          </w:tcPr>
          <w:p w14:paraId="3E19ED6D" w14:textId="77777777" w:rsidR="000547F8" w:rsidRPr="009A7718" w:rsidRDefault="000547F8">
            <w:pPr>
              <w:spacing w:line="360" w:lineRule="auto"/>
              <w:jc w:val="center"/>
              <w:rPr>
                <w:rFonts w:asciiTheme="minorEastAsia" w:eastAsiaTheme="minorEastAsia" w:hAnsiTheme="minorEastAsia" w:hint="eastAsia"/>
                <w:sz w:val="24"/>
              </w:rPr>
            </w:pPr>
          </w:p>
        </w:tc>
        <w:tc>
          <w:tcPr>
            <w:tcW w:w="1032" w:type="dxa"/>
            <w:tcBorders>
              <w:top w:val="single" w:sz="6" w:space="0" w:color="auto"/>
              <w:left w:val="single" w:sz="6" w:space="0" w:color="auto"/>
              <w:bottom w:val="single" w:sz="6" w:space="0" w:color="auto"/>
              <w:right w:val="single" w:sz="6" w:space="0" w:color="auto"/>
            </w:tcBorders>
            <w:vAlign w:val="center"/>
          </w:tcPr>
          <w:p w14:paraId="03B64C30" w14:textId="77777777" w:rsidR="000547F8" w:rsidRPr="009A7718" w:rsidRDefault="000547F8">
            <w:pPr>
              <w:spacing w:line="360" w:lineRule="auto"/>
              <w:jc w:val="center"/>
              <w:rPr>
                <w:rFonts w:asciiTheme="minorEastAsia" w:eastAsiaTheme="minorEastAsia" w:hAnsiTheme="minorEastAsia" w:hint="eastAsia"/>
                <w:sz w:val="24"/>
              </w:rPr>
            </w:pPr>
          </w:p>
        </w:tc>
        <w:tc>
          <w:tcPr>
            <w:tcW w:w="973" w:type="dxa"/>
            <w:tcBorders>
              <w:top w:val="single" w:sz="6" w:space="0" w:color="auto"/>
              <w:left w:val="single" w:sz="6" w:space="0" w:color="auto"/>
              <w:bottom w:val="single" w:sz="6" w:space="0" w:color="auto"/>
              <w:right w:val="double" w:sz="4" w:space="0" w:color="auto"/>
            </w:tcBorders>
            <w:vAlign w:val="center"/>
          </w:tcPr>
          <w:p w14:paraId="03957BE6" w14:textId="77777777" w:rsidR="000547F8" w:rsidRPr="009A7718" w:rsidRDefault="000547F8">
            <w:pPr>
              <w:spacing w:line="360" w:lineRule="auto"/>
              <w:jc w:val="center"/>
              <w:rPr>
                <w:rFonts w:asciiTheme="minorEastAsia" w:eastAsiaTheme="minorEastAsia" w:hAnsiTheme="minorEastAsia" w:hint="eastAsia"/>
                <w:sz w:val="24"/>
              </w:rPr>
            </w:pPr>
          </w:p>
        </w:tc>
      </w:tr>
      <w:tr w:rsidR="009A7718" w:rsidRPr="009A7718" w14:paraId="7A9FEC79" w14:textId="77777777">
        <w:trPr>
          <w:trHeight w:val="174"/>
          <w:jc w:val="center"/>
        </w:trPr>
        <w:tc>
          <w:tcPr>
            <w:tcW w:w="992" w:type="dxa"/>
            <w:tcBorders>
              <w:top w:val="single" w:sz="6" w:space="0" w:color="auto"/>
              <w:left w:val="double" w:sz="4" w:space="0" w:color="auto"/>
              <w:bottom w:val="single" w:sz="6" w:space="0" w:color="auto"/>
              <w:right w:val="single" w:sz="6" w:space="0" w:color="auto"/>
            </w:tcBorders>
            <w:vAlign w:val="center"/>
          </w:tcPr>
          <w:p w14:paraId="6A8BCFEC" w14:textId="77777777" w:rsidR="000547F8" w:rsidRPr="009A7718" w:rsidRDefault="00000000">
            <w:pPr>
              <w:spacing w:line="360" w:lineRule="auto"/>
              <w:jc w:val="center"/>
              <w:rPr>
                <w:rFonts w:asciiTheme="minorEastAsia" w:eastAsiaTheme="minorEastAsia" w:hAnsiTheme="minorEastAsia" w:hint="eastAsia"/>
                <w:sz w:val="24"/>
              </w:rPr>
            </w:pPr>
            <w:r w:rsidRPr="009A7718">
              <w:rPr>
                <w:rFonts w:asciiTheme="minorEastAsia" w:eastAsiaTheme="minorEastAsia" w:hAnsiTheme="minorEastAsia" w:cs="Arial" w:hint="eastAsia"/>
                <w:sz w:val="24"/>
              </w:rPr>
              <w:t>2</w:t>
            </w:r>
          </w:p>
        </w:tc>
        <w:tc>
          <w:tcPr>
            <w:tcW w:w="1984" w:type="dxa"/>
            <w:tcBorders>
              <w:top w:val="single" w:sz="6" w:space="0" w:color="auto"/>
              <w:left w:val="single" w:sz="4" w:space="0" w:color="auto"/>
              <w:bottom w:val="single" w:sz="6" w:space="0" w:color="auto"/>
              <w:right w:val="single" w:sz="6" w:space="0" w:color="auto"/>
            </w:tcBorders>
            <w:shd w:val="clear" w:color="auto" w:fill="auto"/>
            <w:vAlign w:val="center"/>
          </w:tcPr>
          <w:p w14:paraId="10B49297" w14:textId="77777777" w:rsidR="000547F8" w:rsidRPr="009A7718" w:rsidRDefault="000547F8">
            <w:pPr>
              <w:spacing w:line="360" w:lineRule="auto"/>
              <w:jc w:val="center"/>
              <w:rPr>
                <w:rFonts w:asciiTheme="minorEastAsia" w:eastAsiaTheme="minorEastAsia" w:hAnsiTheme="minorEastAsia" w:hint="eastAsia"/>
                <w:sz w:val="24"/>
              </w:rPr>
            </w:pPr>
          </w:p>
        </w:tc>
        <w:tc>
          <w:tcPr>
            <w:tcW w:w="1276" w:type="dxa"/>
            <w:tcBorders>
              <w:top w:val="single" w:sz="6" w:space="0" w:color="auto"/>
              <w:left w:val="single" w:sz="6" w:space="0" w:color="auto"/>
              <w:bottom w:val="single" w:sz="6" w:space="0" w:color="auto"/>
              <w:right w:val="single" w:sz="4" w:space="0" w:color="auto"/>
            </w:tcBorders>
            <w:shd w:val="clear" w:color="auto" w:fill="auto"/>
            <w:vAlign w:val="center"/>
          </w:tcPr>
          <w:p w14:paraId="7A685603" w14:textId="77777777" w:rsidR="000547F8" w:rsidRPr="009A7718" w:rsidRDefault="000547F8">
            <w:pPr>
              <w:widowControl/>
              <w:spacing w:line="360" w:lineRule="auto"/>
              <w:jc w:val="center"/>
              <w:rPr>
                <w:rFonts w:asciiTheme="minorEastAsia" w:eastAsiaTheme="minorEastAsia" w:hAnsiTheme="minorEastAsia" w:hint="eastAsia"/>
                <w:sz w:val="24"/>
              </w:rPr>
            </w:pPr>
          </w:p>
        </w:tc>
        <w:tc>
          <w:tcPr>
            <w:tcW w:w="1276" w:type="dxa"/>
            <w:tcBorders>
              <w:top w:val="single" w:sz="6" w:space="0" w:color="auto"/>
              <w:left w:val="single" w:sz="6" w:space="0" w:color="auto"/>
              <w:bottom w:val="single" w:sz="6" w:space="0" w:color="auto"/>
              <w:right w:val="single" w:sz="6" w:space="0" w:color="auto"/>
            </w:tcBorders>
            <w:vAlign w:val="center"/>
          </w:tcPr>
          <w:p w14:paraId="0FB8A2E9" w14:textId="77777777" w:rsidR="000547F8" w:rsidRPr="009A7718" w:rsidRDefault="000547F8">
            <w:pPr>
              <w:spacing w:line="360" w:lineRule="auto"/>
              <w:jc w:val="center"/>
              <w:rPr>
                <w:rFonts w:asciiTheme="minorEastAsia" w:eastAsiaTheme="minorEastAsia" w:hAnsiTheme="minorEastAsia" w:hint="eastAsia"/>
                <w:sz w:val="24"/>
              </w:rPr>
            </w:pPr>
          </w:p>
        </w:tc>
        <w:tc>
          <w:tcPr>
            <w:tcW w:w="1559" w:type="dxa"/>
            <w:tcBorders>
              <w:top w:val="single" w:sz="6" w:space="0" w:color="auto"/>
              <w:left w:val="single" w:sz="6" w:space="0" w:color="auto"/>
              <w:bottom w:val="single" w:sz="6" w:space="0" w:color="auto"/>
              <w:right w:val="single" w:sz="6" w:space="0" w:color="auto"/>
            </w:tcBorders>
            <w:vAlign w:val="center"/>
          </w:tcPr>
          <w:p w14:paraId="394E74D3" w14:textId="77777777" w:rsidR="000547F8" w:rsidRPr="009A7718" w:rsidRDefault="000547F8">
            <w:pPr>
              <w:spacing w:line="360" w:lineRule="auto"/>
              <w:jc w:val="center"/>
              <w:rPr>
                <w:rFonts w:asciiTheme="minorEastAsia" w:eastAsiaTheme="minorEastAsia" w:hAnsiTheme="minorEastAsia" w:hint="eastAsia"/>
                <w:sz w:val="24"/>
              </w:rPr>
            </w:pPr>
          </w:p>
        </w:tc>
        <w:tc>
          <w:tcPr>
            <w:tcW w:w="1824" w:type="dxa"/>
            <w:tcBorders>
              <w:top w:val="single" w:sz="6" w:space="0" w:color="auto"/>
              <w:left w:val="single" w:sz="6" w:space="0" w:color="auto"/>
              <w:bottom w:val="single" w:sz="6" w:space="0" w:color="auto"/>
              <w:right w:val="single" w:sz="4" w:space="0" w:color="auto"/>
            </w:tcBorders>
            <w:vAlign w:val="center"/>
          </w:tcPr>
          <w:p w14:paraId="11E494A1" w14:textId="77777777" w:rsidR="000547F8" w:rsidRPr="009A7718" w:rsidRDefault="000547F8">
            <w:pPr>
              <w:spacing w:line="360" w:lineRule="auto"/>
              <w:jc w:val="center"/>
              <w:rPr>
                <w:rFonts w:asciiTheme="minorEastAsia" w:eastAsiaTheme="minorEastAsia" w:hAnsiTheme="minorEastAsia" w:hint="eastAsia"/>
                <w:sz w:val="24"/>
              </w:rPr>
            </w:pPr>
          </w:p>
        </w:tc>
        <w:tc>
          <w:tcPr>
            <w:tcW w:w="3912" w:type="dxa"/>
            <w:tcBorders>
              <w:top w:val="single" w:sz="6" w:space="0" w:color="auto"/>
              <w:left w:val="single" w:sz="4" w:space="0" w:color="auto"/>
              <w:bottom w:val="single" w:sz="6" w:space="0" w:color="auto"/>
              <w:right w:val="single" w:sz="4" w:space="0" w:color="auto"/>
            </w:tcBorders>
            <w:vAlign w:val="center"/>
          </w:tcPr>
          <w:p w14:paraId="09268D07" w14:textId="77777777" w:rsidR="000547F8" w:rsidRPr="009A7718" w:rsidRDefault="000547F8">
            <w:pPr>
              <w:spacing w:line="360" w:lineRule="auto"/>
              <w:jc w:val="center"/>
              <w:rPr>
                <w:rFonts w:asciiTheme="minorEastAsia" w:eastAsiaTheme="minorEastAsia" w:hAnsiTheme="minorEastAsia" w:hint="eastAsia"/>
                <w:sz w:val="24"/>
              </w:rPr>
            </w:pPr>
          </w:p>
        </w:tc>
        <w:tc>
          <w:tcPr>
            <w:tcW w:w="984" w:type="dxa"/>
            <w:tcBorders>
              <w:top w:val="single" w:sz="6" w:space="0" w:color="auto"/>
              <w:left w:val="single" w:sz="4" w:space="0" w:color="auto"/>
              <w:bottom w:val="single" w:sz="6" w:space="0" w:color="auto"/>
              <w:right w:val="single" w:sz="6" w:space="0" w:color="auto"/>
            </w:tcBorders>
            <w:vAlign w:val="center"/>
          </w:tcPr>
          <w:p w14:paraId="26FD0349" w14:textId="77777777" w:rsidR="000547F8" w:rsidRPr="009A7718" w:rsidRDefault="000547F8">
            <w:pPr>
              <w:spacing w:line="360" w:lineRule="auto"/>
              <w:jc w:val="center"/>
              <w:rPr>
                <w:rFonts w:asciiTheme="minorEastAsia" w:eastAsiaTheme="minorEastAsia" w:hAnsiTheme="minorEastAsia" w:hint="eastAsia"/>
                <w:sz w:val="24"/>
              </w:rPr>
            </w:pPr>
          </w:p>
        </w:tc>
        <w:tc>
          <w:tcPr>
            <w:tcW w:w="1032" w:type="dxa"/>
            <w:tcBorders>
              <w:top w:val="single" w:sz="6" w:space="0" w:color="auto"/>
              <w:left w:val="single" w:sz="6" w:space="0" w:color="auto"/>
              <w:bottom w:val="single" w:sz="6" w:space="0" w:color="auto"/>
              <w:right w:val="single" w:sz="6" w:space="0" w:color="auto"/>
            </w:tcBorders>
            <w:vAlign w:val="center"/>
          </w:tcPr>
          <w:p w14:paraId="5373D4C5" w14:textId="77777777" w:rsidR="000547F8" w:rsidRPr="009A7718" w:rsidRDefault="000547F8">
            <w:pPr>
              <w:spacing w:line="360" w:lineRule="auto"/>
              <w:jc w:val="center"/>
              <w:rPr>
                <w:rFonts w:asciiTheme="minorEastAsia" w:eastAsiaTheme="minorEastAsia" w:hAnsiTheme="minorEastAsia" w:hint="eastAsia"/>
                <w:sz w:val="24"/>
              </w:rPr>
            </w:pPr>
          </w:p>
        </w:tc>
        <w:tc>
          <w:tcPr>
            <w:tcW w:w="973" w:type="dxa"/>
            <w:tcBorders>
              <w:top w:val="single" w:sz="6" w:space="0" w:color="auto"/>
              <w:left w:val="single" w:sz="6" w:space="0" w:color="auto"/>
              <w:bottom w:val="single" w:sz="6" w:space="0" w:color="auto"/>
              <w:right w:val="double" w:sz="4" w:space="0" w:color="auto"/>
            </w:tcBorders>
            <w:vAlign w:val="center"/>
          </w:tcPr>
          <w:p w14:paraId="1DB66DD3" w14:textId="77777777" w:rsidR="000547F8" w:rsidRPr="009A7718" w:rsidRDefault="000547F8">
            <w:pPr>
              <w:spacing w:line="360" w:lineRule="auto"/>
              <w:jc w:val="center"/>
              <w:rPr>
                <w:rFonts w:asciiTheme="minorEastAsia" w:eastAsiaTheme="minorEastAsia" w:hAnsiTheme="minorEastAsia" w:hint="eastAsia"/>
                <w:sz w:val="24"/>
              </w:rPr>
            </w:pPr>
          </w:p>
        </w:tc>
      </w:tr>
      <w:tr w:rsidR="009A7718" w:rsidRPr="009A7718" w14:paraId="52464176" w14:textId="77777777">
        <w:trPr>
          <w:trHeight w:val="363"/>
          <w:jc w:val="center"/>
        </w:trPr>
        <w:tc>
          <w:tcPr>
            <w:tcW w:w="992" w:type="dxa"/>
            <w:tcBorders>
              <w:top w:val="single" w:sz="6" w:space="0" w:color="auto"/>
              <w:left w:val="double" w:sz="4" w:space="0" w:color="auto"/>
              <w:bottom w:val="single" w:sz="6" w:space="0" w:color="auto"/>
              <w:right w:val="single" w:sz="6" w:space="0" w:color="auto"/>
            </w:tcBorders>
            <w:vAlign w:val="center"/>
          </w:tcPr>
          <w:p w14:paraId="643FE055" w14:textId="77777777" w:rsidR="000547F8" w:rsidRPr="009A7718" w:rsidRDefault="00000000">
            <w:pPr>
              <w:spacing w:line="360" w:lineRule="auto"/>
              <w:jc w:val="center"/>
              <w:rPr>
                <w:rFonts w:asciiTheme="minorEastAsia" w:eastAsiaTheme="minorEastAsia" w:hAnsiTheme="minorEastAsia" w:hint="eastAsia"/>
                <w:sz w:val="24"/>
              </w:rPr>
            </w:pPr>
            <w:r w:rsidRPr="009A7718">
              <w:rPr>
                <w:rFonts w:asciiTheme="minorEastAsia" w:eastAsiaTheme="minorEastAsia" w:hAnsiTheme="minorEastAsia" w:cs="Arial" w:hint="eastAsia"/>
                <w:sz w:val="24"/>
              </w:rPr>
              <w:t>3</w:t>
            </w:r>
          </w:p>
        </w:tc>
        <w:tc>
          <w:tcPr>
            <w:tcW w:w="1984" w:type="dxa"/>
            <w:tcBorders>
              <w:top w:val="single" w:sz="6" w:space="0" w:color="auto"/>
              <w:left w:val="single" w:sz="4" w:space="0" w:color="auto"/>
              <w:bottom w:val="single" w:sz="6" w:space="0" w:color="auto"/>
              <w:right w:val="single" w:sz="6" w:space="0" w:color="auto"/>
            </w:tcBorders>
            <w:shd w:val="clear" w:color="auto" w:fill="auto"/>
            <w:vAlign w:val="center"/>
          </w:tcPr>
          <w:p w14:paraId="018DF8D2" w14:textId="77777777" w:rsidR="000547F8" w:rsidRPr="009A7718" w:rsidRDefault="000547F8">
            <w:pPr>
              <w:spacing w:line="360" w:lineRule="auto"/>
              <w:jc w:val="center"/>
              <w:rPr>
                <w:rFonts w:asciiTheme="minorEastAsia" w:eastAsiaTheme="minorEastAsia" w:hAnsiTheme="minorEastAsia" w:hint="eastAsia"/>
                <w:sz w:val="24"/>
              </w:rPr>
            </w:pPr>
          </w:p>
        </w:tc>
        <w:tc>
          <w:tcPr>
            <w:tcW w:w="1276" w:type="dxa"/>
            <w:tcBorders>
              <w:top w:val="single" w:sz="6" w:space="0" w:color="auto"/>
              <w:left w:val="single" w:sz="6" w:space="0" w:color="auto"/>
              <w:bottom w:val="single" w:sz="6" w:space="0" w:color="auto"/>
              <w:right w:val="single" w:sz="4" w:space="0" w:color="auto"/>
            </w:tcBorders>
            <w:shd w:val="clear" w:color="auto" w:fill="auto"/>
            <w:vAlign w:val="center"/>
          </w:tcPr>
          <w:p w14:paraId="3E8F3EE5" w14:textId="77777777" w:rsidR="000547F8" w:rsidRPr="009A7718" w:rsidRDefault="000547F8">
            <w:pPr>
              <w:widowControl/>
              <w:spacing w:line="360" w:lineRule="auto"/>
              <w:jc w:val="center"/>
              <w:rPr>
                <w:rFonts w:asciiTheme="minorEastAsia" w:eastAsiaTheme="minorEastAsia" w:hAnsiTheme="minorEastAsia" w:hint="eastAsia"/>
                <w:sz w:val="24"/>
              </w:rPr>
            </w:pPr>
          </w:p>
        </w:tc>
        <w:tc>
          <w:tcPr>
            <w:tcW w:w="1276" w:type="dxa"/>
            <w:tcBorders>
              <w:top w:val="single" w:sz="6" w:space="0" w:color="auto"/>
              <w:left w:val="single" w:sz="6" w:space="0" w:color="auto"/>
              <w:bottom w:val="single" w:sz="6" w:space="0" w:color="auto"/>
              <w:right w:val="single" w:sz="6" w:space="0" w:color="auto"/>
            </w:tcBorders>
            <w:vAlign w:val="center"/>
          </w:tcPr>
          <w:p w14:paraId="186CB049" w14:textId="77777777" w:rsidR="000547F8" w:rsidRPr="009A7718" w:rsidRDefault="000547F8">
            <w:pPr>
              <w:spacing w:line="360" w:lineRule="auto"/>
              <w:jc w:val="center"/>
              <w:rPr>
                <w:rFonts w:asciiTheme="minorEastAsia" w:eastAsiaTheme="minorEastAsia" w:hAnsiTheme="minorEastAsia" w:hint="eastAsia"/>
                <w:sz w:val="24"/>
              </w:rPr>
            </w:pPr>
          </w:p>
        </w:tc>
        <w:tc>
          <w:tcPr>
            <w:tcW w:w="1559" w:type="dxa"/>
            <w:tcBorders>
              <w:top w:val="single" w:sz="6" w:space="0" w:color="auto"/>
              <w:left w:val="single" w:sz="6" w:space="0" w:color="auto"/>
              <w:bottom w:val="single" w:sz="6" w:space="0" w:color="auto"/>
              <w:right w:val="single" w:sz="6" w:space="0" w:color="auto"/>
            </w:tcBorders>
            <w:vAlign w:val="center"/>
          </w:tcPr>
          <w:p w14:paraId="1CB39E56" w14:textId="77777777" w:rsidR="000547F8" w:rsidRPr="009A7718" w:rsidRDefault="000547F8">
            <w:pPr>
              <w:spacing w:line="360" w:lineRule="auto"/>
              <w:jc w:val="center"/>
              <w:rPr>
                <w:rFonts w:asciiTheme="minorEastAsia" w:eastAsiaTheme="minorEastAsia" w:hAnsiTheme="minorEastAsia" w:hint="eastAsia"/>
                <w:sz w:val="24"/>
              </w:rPr>
            </w:pPr>
          </w:p>
        </w:tc>
        <w:tc>
          <w:tcPr>
            <w:tcW w:w="1824" w:type="dxa"/>
            <w:tcBorders>
              <w:top w:val="single" w:sz="6" w:space="0" w:color="auto"/>
              <w:left w:val="single" w:sz="6" w:space="0" w:color="auto"/>
              <w:bottom w:val="single" w:sz="6" w:space="0" w:color="auto"/>
              <w:right w:val="single" w:sz="4" w:space="0" w:color="auto"/>
            </w:tcBorders>
            <w:vAlign w:val="center"/>
          </w:tcPr>
          <w:p w14:paraId="31CE1D76" w14:textId="77777777" w:rsidR="000547F8" w:rsidRPr="009A7718" w:rsidRDefault="000547F8">
            <w:pPr>
              <w:spacing w:line="360" w:lineRule="auto"/>
              <w:jc w:val="center"/>
              <w:rPr>
                <w:rFonts w:asciiTheme="minorEastAsia" w:eastAsiaTheme="minorEastAsia" w:hAnsiTheme="minorEastAsia" w:hint="eastAsia"/>
                <w:sz w:val="24"/>
              </w:rPr>
            </w:pPr>
          </w:p>
        </w:tc>
        <w:tc>
          <w:tcPr>
            <w:tcW w:w="3912" w:type="dxa"/>
            <w:tcBorders>
              <w:top w:val="single" w:sz="6" w:space="0" w:color="auto"/>
              <w:left w:val="single" w:sz="4" w:space="0" w:color="auto"/>
              <w:bottom w:val="single" w:sz="6" w:space="0" w:color="auto"/>
              <w:right w:val="single" w:sz="4" w:space="0" w:color="auto"/>
            </w:tcBorders>
            <w:vAlign w:val="center"/>
          </w:tcPr>
          <w:p w14:paraId="4B4D1800" w14:textId="77777777" w:rsidR="000547F8" w:rsidRPr="009A7718" w:rsidRDefault="000547F8">
            <w:pPr>
              <w:spacing w:line="360" w:lineRule="auto"/>
              <w:jc w:val="center"/>
              <w:rPr>
                <w:rFonts w:asciiTheme="minorEastAsia" w:eastAsiaTheme="minorEastAsia" w:hAnsiTheme="minorEastAsia" w:hint="eastAsia"/>
                <w:sz w:val="24"/>
              </w:rPr>
            </w:pPr>
          </w:p>
        </w:tc>
        <w:tc>
          <w:tcPr>
            <w:tcW w:w="984" w:type="dxa"/>
            <w:tcBorders>
              <w:top w:val="single" w:sz="6" w:space="0" w:color="auto"/>
              <w:left w:val="single" w:sz="4" w:space="0" w:color="auto"/>
              <w:bottom w:val="single" w:sz="6" w:space="0" w:color="auto"/>
              <w:right w:val="single" w:sz="6" w:space="0" w:color="auto"/>
            </w:tcBorders>
            <w:vAlign w:val="center"/>
          </w:tcPr>
          <w:p w14:paraId="679E938F" w14:textId="77777777" w:rsidR="000547F8" w:rsidRPr="009A7718" w:rsidRDefault="000547F8">
            <w:pPr>
              <w:spacing w:line="360" w:lineRule="auto"/>
              <w:jc w:val="center"/>
              <w:rPr>
                <w:rFonts w:asciiTheme="minorEastAsia" w:eastAsiaTheme="minorEastAsia" w:hAnsiTheme="minorEastAsia" w:hint="eastAsia"/>
                <w:sz w:val="24"/>
              </w:rPr>
            </w:pPr>
          </w:p>
        </w:tc>
        <w:tc>
          <w:tcPr>
            <w:tcW w:w="1032" w:type="dxa"/>
            <w:tcBorders>
              <w:top w:val="single" w:sz="6" w:space="0" w:color="auto"/>
              <w:left w:val="single" w:sz="6" w:space="0" w:color="auto"/>
              <w:bottom w:val="single" w:sz="6" w:space="0" w:color="auto"/>
              <w:right w:val="single" w:sz="6" w:space="0" w:color="auto"/>
            </w:tcBorders>
            <w:vAlign w:val="center"/>
          </w:tcPr>
          <w:p w14:paraId="498FD3CD" w14:textId="77777777" w:rsidR="000547F8" w:rsidRPr="009A7718" w:rsidRDefault="000547F8">
            <w:pPr>
              <w:spacing w:line="360" w:lineRule="auto"/>
              <w:jc w:val="center"/>
              <w:rPr>
                <w:rFonts w:asciiTheme="minorEastAsia" w:eastAsiaTheme="minorEastAsia" w:hAnsiTheme="minorEastAsia" w:hint="eastAsia"/>
                <w:sz w:val="24"/>
              </w:rPr>
            </w:pPr>
          </w:p>
        </w:tc>
        <w:tc>
          <w:tcPr>
            <w:tcW w:w="973" w:type="dxa"/>
            <w:tcBorders>
              <w:top w:val="single" w:sz="6" w:space="0" w:color="auto"/>
              <w:left w:val="single" w:sz="6" w:space="0" w:color="auto"/>
              <w:bottom w:val="single" w:sz="6" w:space="0" w:color="auto"/>
              <w:right w:val="double" w:sz="4" w:space="0" w:color="auto"/>
            </w:tcBorders>
            <w:vAlign w:val="center"/>
          </w:tcPr>
          <w:p w14:paraId="2DBD4D2B" w14:textId="77777777" w:rsidR="000547F8" w:rsidRPr="009A7718" w:rsidRDefault="000547F8">
            <w:pPr>
              <w:spacing w:line="360" w:lineRule="auto"/>
              <w:jc w:val="center"/>
              <w:rPr>
                <w:rFonts w:asciiTheme="minorEastAsia" w:eastAsiaTheme="minorEastAsia" w:hAnsiTheme="minorEastAsia" w:hint="eastAsia"/>
                <w:sz w:val="24"/>
              </w:rPr>
            </w:pPr>
          </w:p>
        </w:tc>
      </w:tr>
      <w:tr w:rsidR="009A7718" w:rsidRPr="009A7718" w14:paraId="3549F870" w14:textId="77777777">
        <w:trPr>
          <w:trHeight w:val="216"/>
          <w:jc w:val="center"/>
        </w:trPr>
        <w:tc>
          <w:tcPr>
            <w:tcW w:w="992" w:type="dxa"/>
            <w:tcBorders>
              <w:top w:val="single" w:sz="6" w:space="0" w:color="auto"/>
              <w:left w:val="double" w:sz="4" w:space="0" w:color="auto"/>
              <w:bottom w:val="single" w:sz="6" w:space="0" w:color="auto"/>
              <w:right w:val="single" w:sz="6" w:space="0" w:color="auto"/>
            </w:tcBorders>
            <w:vAlign w:val="center"/>
          </w:tcPr>
          <w:p w14:paraId="6C4A39B6" w14:textId="77777777" w:rsidR="000547F8" w:rsidRPr="009A7718" w:rsidRDefault="00000000">
            <w:pPr>
              <w:spacing w:line="360" w:lineRule="auto"/>
              <w:jc w:val="center"/>
              <w:rPr>
                <w:rFonts w:asciiTheme="minorEastAsia" w:eastAsiaTheme="minorEastAsia" w:hAnsiTheme="minorEastAsia" w:hint="eastAsia"/>
                <w:sz w:val="24"/>
              </w:rPr>
            </w:pPr>
            <w:r w:rsidRPr="009A7718">
              <w:rPr>
                <w:rFonts w:asciiTheme="minorEastAsia" w:eastAsiaTheme="minorEastAsia" w:hAnsiTheme="minorEastAsia" w:cs="Arial" w:hint="eastAsia"/>
                <w:sz w:val="24"/>
              </w:rPr>
              <w:t>4</w:t>
            </w:r>
          </w:p>
        </w:tc>
        <w:tc>
          <w:tcPr>
            <w:tcW w:w="1984" w:type="dxa"/>
            <w:tcBorders>
              <w:top w:val="single" w:sz="6" w:space="0" w:color="auto"/>
              <w:left w:val="single" w:sz="4" w:space="0" w:color="auto"/>
              <w:bottom w:val="single" w:sz="6" w:space="0" w:color="auto"/>
              <w:right w:val="single" w:sz="6" w:space="0" w:color="auto"/>
            </w:tcBorders>
            <w:shd w:val="clear" w:color="auto" w:fill="auto"/>
            <w:vAlign w:val="center"/>
          </w:tcPr>
          <w:p w14:paraId="7694DFE5" w14:textId="77777777" w:rsidR="000547F8" w:rsidRPr="009A7718" w:rsidRDefault="000547F8">
            <w:pPr>
              <w:spacing w:line="360" w:lineRule="auto"/>
              <w:jc w:val="center"/>
              <w:rPr>
                <w:rFonts w:asciiTheme="minorEastAsia" w:eastAsiaTheme="minorEastAsia" w:hAnsiTheme="minorEastAsia" w:hint="eastAsia"/>
                <w:sz w:val="24"/>
              </w:rPr>
            </w:pPr>
          </w:p>
        </w:tc>
        <w:tc>
          <w:tcPr>
            <w:tcW w:w="1276" w:type="dxa"/>
            <w:tcBorders>
              <w:top w:val="single" w:sz="6" w:space="0" w:color="auto"/>
              <w:left w:val="single" w:sz="6" w:space="0" w:color="auto"/>
              <w:bottom w:val="single" w:sz="6" w:space="0" w:color="auto"/>
              <w:right w:val="single" w:sz="4" w:space="0" w:color="auto"/>
            </w:tcBorders>
            <w:shd w:val="clear" w:color="auto" w:fill="auto"/>
            <w:vAlign w:val="center"/>
          </w:tcPr>
          <w:p w14:paraId="485E39DE" w14:textId="77777777" w:rsidR="000547F8" w:rsidRPr="009A7718" w:rsidRDefault="000547F8">
            <w:pPr>
              <w:widowControl/>
              <w:spacing w:line="360" w:lineRule="auto"/>
              <w:jc w:val="center"/>
              <w:rPr>
                <w:rFonts w:asciiTheme="minorEastAsia" w:eastAsiaTheme="minorEastAsia" w:hAnsiTheme="minorEastAsia" w:hint="eastAsia"/>
                <w:sz w:val="24"/>
              </w:rPr>
            </w:pPr>
          </w:p>
        </w:tc>
        <w:tc>
          <w:tcPr>
            <w:tcW w:w="1276" w:type="dxa"/>
            <w:tcBorders>
              <w:top w:val="single" w:sz="6" w:space="0" w:color="auto"/>
              <w:left w:val="single" w:sz="6" w:space="0" w:color="auto"/>
              <w:bottom w:val="single" w:sz="6" w:space="0" w:color="auto"/>
              <w:right w:val="single" w:sz="6" w:space="0" w:color="auto"/>
            </w:tcBorders>
            <w:vAlign w:val="center"/>
          </w:tcPr>
          <w:p w14:paraId="61DEE638" w14:textId="77777777" w:rsidR="000547F8" w:rsidRPr="009A7718" w:rsidRDefault="000547F8">
            <w:pPr>
              <w:spacing w:line="360" w:lineRule="auto"/>
              <w:jc w:val="center"/>
              <w:rPr>
                <w:rFonts w:asciiTheme="minorEastAsia" w:eastAsiaTheme="minorEastAsia" w:hAnsiTheme="minorEastAsia" w:hint="eastAsia"/>
                <w:sz w:val="24"/>
              </w:rPr>
            </w:pPr>
          </w:p>
        </w:tc>
        <w:tc>
          <w:tcPr>
            <w:tcW w:w="1559" w:type="dxa"/>
            <w:tcBorders>
              <w:top w:val="single" w:sz="6" w:space="0" w:color="auto"/>
              <w:left w:val="single" w:sz="6" w:space="0" w:color="auto"/>
              <w:bottom w:val="single" w:sz="6" w:space="0" w:color="auto"/>
              <w:right w:val="single" w:sz="6" w:space="0" w:color="auto"/>
            </w:tcBorders>
            <w:vAlign w:val="center"/>
          </w:tcPr>
          <w:p w14:paraId="3F32D3C0" w14:textId="77777777" w:rsidR="000547F8" w:rsidRPr="009A7718" w:rsidRDefault="000547F8">
            <w:pPr>
              <w:spacing w:line="360" w:lineRule="auto"/>
              <w:jc w:val="center"/>
              <w:rPr>
                <w:rFonts w:asciiTheme="minorEastAsia" w:eastAsiaTheme="minorEastAsia" w:hAnsiTheme="minorEastAsia" w:hint="eastAsia"/>
                <w:sz w:val="24"/>
              </w:rPr>
            </w:pPr>
          </w:p>
        </w:tc>
        <w:tc>
          <w:tcPr>
            <w:tcW w:w="1824" w:type="dxa"/>
            <w:tcBorders>
              <w:top w:val="single" w:sz="6" w:space="0" w:color="auto"/>
              <w:left w:val="single" w:sz="6" w:space="0" w:color="auto"/>
              <w:bottom w:val="single" w:sz="6" w:space="0" w:color="auto"/>
              <w:right w:val="single" w:sz="4" w:space="0" w:color="auto"/>
            </w:tcBorders>
            <w:vAlign w:val="center"/>
          </w:tcPr>
          <w:p w14:paraId="1BF24BB0" w14:textId="77777777" w:rsidR="000547F8" w:rsidRPr="009A7718" w:rsidRDefault="000547F8">
            <w:pPr>
              <w:spacing w:line="360" w:lineRule="auto"/>
              <w:jc w:val="center"/>
              <w:rPr>
                <w:rFonts w:asciiTheme="minorEastAsia" w:eastAsiaTheme="minorEastAsia" w:hAnsiTheme="minorEastAsia" w:hint="eastAsia"/>
                <w:sz w:val="24"/>
              </w:rPr>
            </w:pPr>
          </w:p>
        </w:tc>
        <w:tc>
          <w:tcPr>
            <w:tcW w:w="3912" w:type="dxa"/>
            <w:tcBorders>
              <w:top w:val="single" w:sz="6" w:space="0" w:color="auto"/>
              <w:left w:val="single" w:sz="4" w:space="0" w:color="auto"/>
              <w:bottom w:val="single" w:sz="6" w:space="0" w:color="auto"/>
              <w:right w:val="single" w:sz="4" w:space="0" w:color="auto"/>
            </w:tcBorders>
            <w:vAlign w:val="center"/>
          </w:tcPr>
          <w:p w14:paraId="394E57BC" w14:textId="77777777" w:rsidR="000547F8" w:rsidRPr="009A7718" w:rsidRDefault="000547F8">
            <w:pPr>
              <w:spacing w:line="360" w:lineRule="auto"/>
              <w:jc w:val="center"/>
              <w:rPr>
                <w:rFonts w:asciiTheme="minorEastAsia" w:eastAsiaTheme="minorEastAsia" w:hAnsiTheme="minorEastAsia" w:hint="eastAsia"/>
                <w:sz w:val="24"/>
              </w:rPr>
            </w:pPr>
          </w:p>
        </w:tc>
        <w:tc>
          <w:tcPr>
            <w:tcW w:w="984" w:type="dxa"/>
            <w:tcBorders>
              <w:top w:val="single" w:sz="6" w:space="0" w:color="auto"/>
              <w:left w:val="single" w:sz="4" w:space="0" w:color="auto"/>
              <w:bottom w:val="single" w:sz="6" w:space="0" w:color="auto"/>
              <w:right w:val="single" w:sz="6" w:space="0" w:color="auto"/>
            </w:tcBorders>
            <w:vAlign w:val="center"/>
          </w:tcPr>
          <w:p w14:paraId="0D889500" w14:textId="77777777" w:rsidR="000547F8" w:rsidRPr="009A7718" w:rsidRDefault="000547F8">
            <w:pPr>
              <w:spacing w:line="360" w:lineRule="auto"/>
              <w:jc w:val="center"/>
              <w:rPr>
                <w:rFonts w:asciiTheme="minorEastAsia" w:eastAsiaTheme="minorEastAsia" w:hAnsiTheme="minorEastAsia" w:hint="eastAsia"/>
                <w:sz w:val="24"/>
              </w:rPr>
            </w:pPr>
          </w:p>
        </w:tc>
        <w:tc>
          <w:tcPr>
            <w:tcW w:w="1032" w:type="dxa"/>
            <w:tcBorders>
              <w:top w:val="single" w:sz="6" w:space="0" w:color="auto"/>
              <w:left w:val="single" w:sz="6" w:space="0" w:color="auto"/>
              <w:bottom w:val="single" w:sz="6" w:space="0" w:color="auto"/>
              <w:right w:val="single" w:sz="6" w:space="0" w:color="auto"/>
            </w:tcBorders>
            <w:vAlign w:val="center"/>
          </w:tcPr>
          <w:p w14:paraId="4BC8E256" w14:textId="77777777" w:rsidR="000547F8" w:rsidRPr="009A7718" w:rsidRDefault="000547F8">
            <w:pPr>
              <w:spacing w:line="360" w:lineRule="auto"/>
              <w:jc w:val="center"/>
              <w:rPr>
                <w:rFonts w:asciiTheme="minorEastAsia" w:eastAsiaTheme="minorEastAsia" w:hAnsiTheme="minorEastAsia" w:hint="eastAsia"/>
                <w:sz w:val="24"/>
              </w:rPr>
            </w:pPr>
          </w:p>
        </w:tc>
        <w:tc>
          <w:tcPr>
            <w:tcW w:w="973" w:type="dxa"/>
            <w:tcBorders>
              <w:top w:val="single" w:sz="6" w:space="0" w:color="auto"/>
              <w:left w:val="single" w:sz="6" w:space="0" w:color="auto"/>
              <w:bottom w:val="single" w:sz="6" w:space="0" w:color="auto"/>
              <w:right w:val="double" w:sz="4" w:space="0" w:color="auto"/>
            </w:tcBorders>
            <w:vAlign w:val="center"/>
          </w:tcPr>
          <w:p w14:paraId="749FE610" w14:textId="77777777" w:rsidR="000547F8" w:rsidRPr="009A7718" w:rsidRDefault="000547F8">
            <w:pPr>
              <w:spacing w:line="360" w:lineRule="auto"/>
              <w:jc w:val="center"/>
              <w:rPr>
                <w:rFonts w:asciiTheme="minorEastAsia" w:eastAsiaTheme="minorEastAsia" w:hAnsiTheme="minorEastAsia" w:hint="eastAsia"/>
                <w:sz w:val="24"/>
              </w:rPr>
            </w:pPr>
          </w:p>
        </w:tc>
      </w:tr>
      <w:tr w:rsidR="009A7718" w:rsidRPr="009A7718" w14:paraId="3BBDAB36" w14:textId="77777777">
        <w:trPr>
          <w:trHeight w:val="216"/>
          <w:jc w:val="center"/>
        </w:trPr>
        <w:tc>
          <w:tcPr>
            <w:tcW w:w="992" w:type="dxa"/>
            <w:tcBorders>
              <w:top w:val="single" w:sz="6" w:space="0" w:color="auto"/>
              <w:left w:val="double" w:sz="4" w:space="0" w:color="auto"/>
              <w:bottom w:val="single" w:sz="6" w:space="0" w:color="auto"/>
              <w:right w:val="single" w:sz="6" w:space="0" w:color="auto"/>
            </w:tcBorders>
            <w:vAlign w:val="center"/>
          </w:tcPr>
          <w:p w14:paraId="71CCA7A4" w14:textId="77777777" w:rsidR="000547F8" w:rsidRPr="009A7718" w:rsidRDefault="00000000">
            <w:pPr>
              <w:spacing w:line="360" w:lineRule="auto"/>
              <w:jc w:val="center"/>
              <w:rPr>
                <w:rFonts w:asciiTheme="minorEastAsia" w:eastAsiaTheme="minorEastAsia" w:hAnsiTheme="minorEastAsia" w:hint="eastAsia"/>
                <w:sz w:val="24"/>
              </w:rPr>
            </w:pPr>
            <w:r w:rsidRPr="009A7718">
              <w:rPr>
                <w:rFonts w:asciiTheme="minorEastAsia" w:eastAsiaTheme="minorEastAsia" w:hAnsiTheme="minorEastAsia" w:cs="Arial" w:hint="eastAsia"/>
                <w:sz w:val="24"/>
              </w:rPr>
              <w:t>5</w:t>
            </w:r>
          </w:p>
        </w:tc>
        <w:tc>
          <w:tcPr>
            <w:tcW w:w="1984" w:type="dxa"/>
            <w:tcBorders>
              <w:top w:val="single" w:sz="6" w:space="0" w:color="auto"/>
              <w:left w:val="single" w:sz="4" w:space="0" w:color="auto"/>
              <w:bottom w:val="single" w:sz="6" w:space="0" w:color="auto"/>
              <w:right w:val="single" w:sz="6" w:space="0" w:color="auto"/>
            </w:tcBorders>
            <w:shd w:val="clear" w:color="auto" w:fill="auto"/>
            <w:vAlign w:val="center"/>
          </w:tcPr>
          <w:p w14:paraId="53483F4E" w14:textId="77777777" w:rsidR="000547F8" w:rsidRPr="009A7718" w:rsidRDefault="000547F8">
            <w:pPr>
              <w:spacing w:line="360" w:lineRule="auto"/>
              <w:jc w:val="center"/>
              <w:rPr>
                <w:rFonts w:asciiTheme="minorEastAsia" w:eastAsiaTheme="minorEastAsia" w:hAnsiTheme="minorEastAsia" w:hint="eastAsia"/>
                <w:sz w:val="24"/>
              </w:rPr>
            </w:pPr>
          </w:p>
        </w:tc>
        <w:tc>
          <w:tcPr>
            <w:tcW w:w="1276" w:type="dxa"/>
            <w:tcBorders>
              <w:top w:val="single" w:sz="6" w:space="0" w:color="auto"/>
              <w:left w:val="single" w:sz="6" w:space="0" w:color="auto"/>
              <w:bottom w:val="single" w:sz="6" w:space="0" w:color="auto"/>
              <w:right w:val="single" w:sz="4" w:space="0" w:color="auto"/>
            </w:tcBorders>
            <w:shd w:val="clear" w:color="auto" w:fill="auto"/>
            <w:vAlign w:val="center"/>
          </w:tcPr>
          <w:p w14:paraId="15B16F93" w14:textId="77777777" w:rsidR="000547F8" w:rsidRPr="009A7718" w:rsidRDefault="000547F8">
            <w:pPr>
              <w:widowControl/>
              <w:spacing w:line="360" w:lineRule="auto"/>
              <w:jc w:val="center"/>
              <w:rPr>
                <w:rFonts w:asciiTheme="minorEastAsia" w:eastAsiaTheme="minorEastAsia" w:hAnsiTheme="minorEastAsia" w:hint="eastAsia"/>
                <w:sz w:val="24"/>
              </w:rPr>
            </w:pPr>
          </w:p>
        </w:tc>
        <w:tc>
          <w:tcPr>
            <w:tcW w:w="1276" w:type="dxa"/>
            <w:tcBorders>
              <w:top w:val="single" w:sz="6" w:space="0" w:color="auto"/>
              <w:left w:val="single" w:sz="6" w:space="0" w:color="auto"/>
              <w:bottom w:val="single" w:sz="6" w:space="0" w:color="auto"/>
              <w:right w:val="single" w:sz="6" w:space="0" w:color="auto"/>
            </w:tcBorders>
            <w:vAlign w:val="center"/>
          </w:tcPr>
          <w:p w14:paraId="531224E1" w14:textId="77777777" w:rsidR="000547F8" w:rsidRPr="009A7718" w:rsidRDefault="000547F8">
            <w:pPr>
              <w:spacing w:line="360" w:lineRule="auto"/>
              <w:jc w:val="center"/>
              <w:rPr>
                <w:rFonts w:asciiTheme="minorEastAsia" w:eastAsiaTheme="minorEastAsia" w:hAnsiTheme="minorEastAsia" w:hint="eastAsia"/>
                <w:sz w:val="24"/>
              </w:rPr>
            </w:pPr>
          </w:p>
        </w:tc>
        <w:tc>
          <w:tcPr>
            <w:tcW w:w="1559" w:type="dxa"/>
            <w:tcBorders>
              <w:top w:val="single" w:sz="6" w:space="0" w:color="auto"/>
              <w:left w:val="single" w:sz="6" w:space="0" w:color="auto"/>
              <w:bottom w:val="single" w:sz="6" w:space="0" w:color="auto"/>
              <w:right w:val="single" w:sz="6" w:space="0" w:color="auto"/>
            </w:tcBorders>
            <w:vAlign w:val="center"/>
          </w:tcPr>
          <w:p w14:paraId="7A1DBAB4" w14:textId="77777777" w:rsidR="000547F8" w:rsidRPr="009A7718" w:rsidRDefault="000547F8">
            <w:pPr>
              <w:spacing w:line="360" w:lineRule="auto"/>
              <w:jc w:val="center"/>
              <w:rPr>
                <w:rFonts w:asciiTheme="minorEastAsia" w:eastAsiaTheme="minorEastAsia" w:hAnsiTheme="minorEastAsia" w:hint="eastAsia"/>
                <w:sz w:val="24"/>
              </w:rPr>
            </w:pPr>
          </w:p>
        </w:tc>
        <w:tc>
          <w:tcPr>
            <w:tcW w:w="1824" w:type="dxa"/>
            <w:tcBorders>
              <w:top w:val="single" w:sz="6" w:space="0" w:color="auto"/>
              <w:left w:val="single" w:sz="6" w:space="0" w:color="auto"/>
              <w:bottom w:val="single" w:sz="6" w:space="0" w:color="auto"/>
              <w:right w:val="single" w:sz="4" w:space="0" w:color="auto"/>
            </w:tcBorders>
            <w:vAlign w:val="center"/>
          </w:tcPr>
          <w:p w14:paraId="61908BF7" w14:textId="77777777" w:rsidR="000547F8" w:rsidRPr="009A7718" w:rsidRDefault="000547F8">
            <w:pPr>
              <w:spacing w:line="360" w:lineRule="auto"/>
              <w:jc w:val="center"/>
              <w:rPr>
                <w:rFonts w:asciiTheme="minorEastAsia" w:eastAsiaTheme="minorEastAsia" w:hAnsiTheme="minorEastAsia" w:hint="eastAsia"/>
                <w:sz w:val="24"/>
              </w:rPr>
            </w:pPr>
          </w:p>
        </w:tc>
        <w:tc>
          <w:tcPr>
            <w:tcW w:w="3912" w:type="dxa"/>
            <w:tcBorders>
              <w:top w:val="single" w:sz="6" w:space="0" w:color="auto"/>
              <w:left w:val="single" w:sz="4" w:space="0" w:color="auto"/>
              <w:bottom w:val="single" w:sz="6" w:space="0" w:color="auto"/>
              <w:right w:val="single" w:sz="4" w:space="0" w:color="auto"/>
            </w:tcBorders>
            <w:vAlign w:val="center"/>
          </w:tcPr>
          <w:p w14:paraId="01567740" w14:textId="77777777" w:rsidR="000547F8" w:rsidRPr="009A7718" w:rsidRDefault="000547F8">
            <w:pPr>
              <w:spacing w:line="360" w:lineRule="auto"/>
              <w:jc w:val="center"/>
              <w:rPr>
                <w:rFonts w:asciiTheme="minorEastAsia" w:eastAsiaTheme="minorEastAsia" w:hAnsiTheme="minorEastAsia" w:hint="eastAsia"/>
                <w:sz w:val="24"/>
              </w:rPr>
            </w:pPr>
          </w:p>
        </w:tc>
        <w:tc>
          <w:tcPr>
            <w:tcW w:w="984" w:type="dxa"/>
            <w:tcBorders>
              <w:top w:val="single" w:sz="6" w:space="0" w:color="auto"/>
              <w:left w:val="single" w:sz="4" w:space="0" w:color="auto"/>
              <w:bottom w:val="single" w:sz="6" w:space="0" w:color="auto"/>
              <w:right w:val="single" w:sz="6" w:space="0" w:color="auto"/>
            </w:tcBorders>
            <w:vAlign w:val="center"/>
          </w:tcPr>
          <w:p w14:paraId="6D2970AB" w14:textId="77777777" w:rsidR="000547F8" w:rsidRPr="009A7718" w:rsidRDefault="000547F8">
            <w:pPr>
              <w:spacing w:line="360" w:lineRule="auto"/>
              <w:jc w:val="center"/>
              <w:rPr>
                <w:rFonts w:asciiTheme="minorEastAsia" w:eastAsiaTheme="minorEastAsia" w:hAnsiTheme="minorEastAsia" w:hint="eastAsia"/>
                <w:sz w:val="24"/>
              </w:rPr>
            </w:pPr>
          </w:p>
        </w:tc>
        <w:tc>
          <w:tcPr>
            <w:tcW w:w="1032" w:type="dxa"/>
            <w:tcBorders>
              <w:top w:val="single" w:sz="6" w:space="0" w:color="auto"/>
              <w:left w:val="single" w:sz="6" w:space="0" w:color="auto"/>
              <w:bottom w:val="single" w:sz="6" w:space="0" w:color="auto"/>
              <w:right w:val="single" w:sz="6" w:space="0" w:color="auto"/>
            </w:tcBorders>
            <w:vAlign w:val="center"/>
          </w:tcPr>
          <w:p w14:paraId="69D44695" w14:textId="77777777" w:rsidR="000547F8" w:rsidRPr="009A7718" w:rsidRDefault="000547F8">
            <w:pPr>
              <w:spacing w:line="360" w:lineRule="auto"/>
              <w:jc w:val="center"/>
              <w:rPr>
                <w:rFonts w:asciiTheme="minorEastAsia" w:eastAsiaTheme="minorEastAsia" w:hAnsiTheme="minorEastAsia" w:hint="eastAsia"/>
                <w:sz w:val="24"/>
              </w:rPr>
            </w:pPr>
          </w:p>
        </w:tc>
        <w:tc>
          <w:tcPr>
            <w:tcW w:w="973" w:type="dxa"/>
            <w:tcBorders>
              <w:top w:val="single" w:sz="6" w:space="0" w:color="auto"/>
              <w:left w:val="single" w:sz="6" w:space="0" w:color="auto"/>
              <w:bottom w:val="single" w:sz="6" w:space="0" w:color="auto"/>
              <w:right w:val="double" w:sz="4" w:space="0" w:color="auto"/>
            </w:tcBorders>
            <w:vAlign w:val="center"/>
          </w:tcPr>
          <w:p w14:paraId="0FA4AE41" w14:textId="77777777" w:rsidR="000547F8" w:rsidRPr="009A7718" w:rsidRDefault="000547F8">
            <w:pPr>
              <w:spacing w:line="360" w:lineRule="auto"/>
              <w:jc w:val="center"/>
              <w:rPr>
                <w:rFonts w:asciiTheme="minorEastAsia" w:eastAsiaTheme="minorEastAsia" w:hAnsiTheme="minorEastAsia" w:hint="eastAsia"/>
                <w:sz w:val="24"/>
              </w:rPr>
            </w:pPr>
          </w:p>
        </w:tc>
      </w:tr>
      <w:tr w:rsidR="009A7718" w:rsidRPr="009A7718" w14:paraId="26717720" w14:textId="77777777">
        <w:trPr>
          <w:trHeight w:val="216"/>
          <w:jc w:val="center"/>
        </w:trPr>
        <w:tc>
          <w:tcPr>
            <w:tcW w:w="992" w:type="dxa"/>
            <w:tcBorders>
              <w:top w:val="single" w:sz="6" w:space="0" w:color="auto"/>
              <w:left w:val="double" w:sz="4" w:space="0" w:color="auto"/>
              <w:bottom w:val="single" w:sz="6" w:space="0" w:color="auto"/>
              <w:right w:val="single" w:sz="6" w:space="0" w:color="auto"/>
            </w:tcBorders>
            <w:vAlign w:val="center"/>
          </w:tcPr>
          <w:p w14:paraId="765E07E9" w14:textId="77777777" w:rsidR="000547F8" w:rsidRPr="009A7718" w:rsidRDefault="00000000">
            <w:pPr>
              <w:spacing w:line="360" w:lineRule="auto"/>
              <w:jc w:val="center"/>
              <w:rPr>
                <w:rFonts w:asciiTheme="minorEastAsia" w:eastAsiaTheme="minorEastAsia" w:hAnsiTheme="minorEastAsia" w:hint="eastAsia"/>
                <w:sz w:val="24"/>
              </w:rPr>
            </w:pPr>
            <w:r w:rsidRPr="009A7718">
              <w:rPr>
                <w:rFonts w:asciiTheme="minorEastAsia" w:eastAsiaTheme="minorEastAsia" w:hAnsiTheme="minorEastAsia" w:cs="Arial" w:hint="eastAsia"/>
                <w:sz w:val="24"/>
              </w:rPr>
              <w:t>6</w:t>
            </w:r>
          </w:p>
        </w:tc>
        <w:tc>
          <w:tcPr>
            <w:tcW w:w="1984" w:type="dxa"/>
            <w:tcBorders>
              <w:top w:val="single" w:sz="6" w:space="0" w:color="auto"/>
              <w:left w:val="single" w:sz="4" w:space="0" w:color="auto"/>
              <w:bottom w:val="single" w:sz="6" w:space="0" w:color="auto"/>
              <w:right w:val="single" w:sz="6" w:space="0" w:color="auto"/>
            </w:tcBorders>
            <w:shd w:val="clear" w:color="auto" w:fill="auto"/>
            <w:vAlign w:val="center"/>
          </w:tcPr>
          <w:p w14:paraId="106278EC" w14:textId="77777777" w:rsidR="000547F8" w:rsidRPr="009A7718" w:rsidRDefault="000547F8">
            <w:pPr>
              <w:spacing w:line="360" w:lineRule="auto"/>
              <w:jc w:val="center"/>
              <w:rPr>
                <w:rFonts w:asciiTheme="minorEastAsia" w:eastAsiaTheme="minorEastAsia" w:hAnsiTheme="minorEastAsia" w:hint="eastAsia"/>
                <w:sz w:val="24"/>
              </w:rPr>
            </w:pPr>
          </w:p>
        </w:tc>
        <w:tc>
          <w:tcPr>
            <w:tcW w:w="1276" w:type="dxa"/>
            <w:tcBorders>
              <w:top w:val="single" w:sz="6" w:space="0" w:color="auto"/>
              <w:left w:val="single" w:sz="6" w:space="0" w:color="auto"/>
              <w:bottom w:val="single" w:sz="6" w:space="0" w:color="auto"/>
              <w:right w:val="single" w:sz="4" w:space="0" w:color="auto"/>
            </w:tcBorders>
            <w:shd w:val="clear" w:color="auto" w:fill="auto"/>
            <w:vAlign w:val="center"/>
          </w:tcPr>
          <w:p w14:paraId="2CC5B234" w14:textId="77777777" w:rsidR="000547F8" w:rsidRPr="009A7718" w:rsidRDefault="000547F8">
            <w:pPr>
              <w:widowControl/>
              <w:spacing w:line="360" w:lineRule="auto"/>
              <w:jc w:val="center"/>
              <w:rPr>
                <w:rFonts w:asciiTheme="minorEastAsia" w:eastAsiaTheme="minorEastAsia" w:hAnsiTheme="minorEastAsia" w:hint="eastAsia"/>
                <w:sz w:val="24"/>
              </w:rPr>
            </w:pPr>
          </w:p>
        </w:tc>
        <w:tc>
          <w:tcPr>
            <w:tcW w:w="1276" w:type="dxa"/>
            <w:tcBorders>
              <w:top w:val="single" w:sz="6" w:space="0" w:color="auto"/>
              <w:left w:val="single" w:sz="6" w:space="0" w:color="auto"/>
              <w:bottom w:val="single" w:sz="6" w:space="0" w:color="auto"/>
              <w:right w:val="single" w:sz="6" w:space="0" w:color="auto"/>
            </w:tcBorders>
            <w:vAlign w:val="center"/>
          </w:tcPr>
          <w:p w14:paraId="37523EC5" w14:textId="77777777" w:rsidR="000547F8" w:rsidRPr="009A7718" w:rsidRDefault="000547F8">
            <w:pPr>
              <w:spacing w:line="360" w:lineRule="auto"/>
              <w:jc w:val="center"/>
              <w:rPr>
                <w:rFonts w:asciiTheme="minorEastAsia" w:eastAsiaTheme="minorEastAsia" w:hAnsiTheme="minorEastAsia" w:hint="eastAsia"/>
                <w:sz w:val="24"/>
              </w:rPr>
            </w:pPr>
          </w:p>
        </w:tc>
        <w:tc>
          <w:tcPr>
            <w:tcW w:w="1559" w:type="dxa"/>
            <w:tcBorders>
              <w:top w:val="single" w:sz="6" w:space="0" w:color="auto"/>
              <w:left w:val="single" w:sz="6" w:space="0" w:color="auto"/>
              <w:bottom w:val="single" w:sz="6" w:space="0" w:color="auto"/>
              <w:right w:val="single" w:sz="6" w:space="0" w:color="auto"/>
            </w:tcBorders>
            <w:vAlign w:val="center"/>
          </w:tcPr>
          <w:p w14:paraId="693EE926" w14:textId="77777777" w:rsidR="000547F8" w:rsidRPr="009A7718" w:rsidRDefault="000547F8">
            <w:pPr>
              <w:spacing w:line="360" w:lineRule="auto"/>
              <w:jc w:val="center"/>
              <w:rPr>
                <w:rFonts w:asciiTheme="minorEastAsia" w:eastAsiaTheme="minorEastAsia" w:hAnsiTheme="minorEastAsia" w:hint="eastAsia"/>
                <w:sz w:val="24"/>
              </w:rPr>
            </w:pPr>
          </w:p>
        </w:tc>
        <w:tc>
          <w:tcPr>
            <w:tcW w:w="1824" w:type="dxa"/>
            <w:tcBorders>
              <w:top w:val="single" w:sz="6" w:space="0" w:color="auto"/>
              <w:left w:val="single" w:sz="6" w:space="0" w:color="auto"/>
              <w:bottom w:val="single" w:sz="6" w:space="0" w:color="auto"/>
              <w:right w:val="single" w:sz="4" w:space="0" w:color="auto"/>
            </w:tcBorders>
            <w:vAlign w:val="center"/>
          </w:tcPr>
          <w:p w14:paraId="2D8351FD" w14:textId="77777777" w:rsidR="000547F8" w:rsidRPr="009A7718" w:rsidRDefault="000547F8">
            <w:pPr>
              <w:spacing w:line="360" w:lineRule="auto"/>
              <w:jc w:val="center"/>
              <w:rPr>
                <w:rFonts w:asciiTheme="minorEastAsia" w:eastAsiaTheme="minorEastAsia" w:hAnsiTheme="minorEastAsia" w:hint="eastAsia"/>
                <w:sz w:val="24"/>
              </w:rPr>
            </w:pPr>
          </w:p>
        </w:tc>
        <w:tc>
          <w:tcPr>
            <w:tcW w:w="3912" w:type="dxa"/>
            <w:tcBorders>
              <w:top w:val="single" w:sz="6" w:space="0" w:color="auto"/>
              <w:left w:val="single" w:sz="4" w:space="0" w:color="auto"/>
              <w:bottom w:val="single" w:sz="6" w:space="0" w:color="auto"/>
              <w:right w:val="single" w:sz="4" w:space="0" w:color="auto"/>
            </w:tcBorders>
            <w:vAlign w:val="center"/>
          </w:tcPr>
          <w:p w14:paraId="21ED2211" w14:textId="77777777" w:rsidR="000547F8" w:rsidRPr="009A7718" w:rsidRDefault="000547F8">
            <w:pPr>
              <w:spacing w:line="360" w:lineRule="auto"/>
              <w:jc w:val="center"/>
              <w:rPr>
                <w:rFonts w:asciiTheme="minorEastAsia" w:eastAsiaTheme="minorEastAsia" w:hAnsiTheme="minorEastAsia" w:hint="eastAsia"/>
                <w:sz w:val="24"/>
              </w:rPr>
            </w:pPr>
          </w:p>
        </w:tc>
        <w:tc>
          <w:tcPr>
            <w:tcW w:w="984" w:type="dxa"/>
            <w:tcBorders>
              <w:top w:val="single" w:sz="6" w:space="0" w:color="auto"/>
              <w:left w:val="single" w:sz="4" w:space="0" w:color="auto"/>
              <w:bottom w:val="single" w:sz="6" w:space="0" w:color="auto"/>
              <w:right w:val="single" w:sz="6" w:space="0" w:color="auto"/>
            </w:tcBorders>
            <w:vAlign w:val="center"/>
          </w:tcPr>
          <w:p w14:paraId="2140A0C6" w14:textId="77777777" w:rsidR="000547F8" w:rsidRPr="009A7718" w:rsidRDefault="000547F8">
            <w:pPr>
              <w:spacing w:line="360" w:lineRule="auto"/>
              <w:jc w:val="center"/>
              <w:rPr>
                <w:rFonts w:asciiTheme="minorEastAsia" w:eastAsiaTheme="minorEastAsia" w:hAnsiTheme="minorEastAsia" w:hint="eastAsia"/>
                <w:sz w:val="24"/>
              </w:rPr>
            </w:pPr>
          </w:p>
        </w:tc>
        <w:tc>
          <w:tcPr>
            <w:tcW w:w="1032" w:type="dxa"/>
            <w:tcBorders>
              <w:top w:val="single" w:sz="6" w:space="0" w:color="auto"/>
              <w:left w:val="single" w:sz="6" w:space="0" w:color="auto"/>
              <w:bottom w:val="single" w:sz="6" w:space="0" w:color="auto"/>
              <w:right w:val="single" w:sz="6" w:space="0" w:color="auto"/>
            </w:tcBorders>
            <w:vAlign w:val="center"/>
          </w:tcPr>
          <w:p w14:paraId="4764810E" w14:textId="77777777" w:rsidR="000547F8" w:rsidRPr="009A7718" w:rsidRDefault="000547F8">
            <w:pPr>
              <w:spacing w:line="360" w:lineRule="auto"/>
              <w:jc w:val="center"/>
              <w:rPr>
                <w:rFonts w:asciiTheme="minorEastAsia" w:eastAsiaTheme="minorEastAsia" w:hAnsiTheme="minorEastAsia" w:hint="eastAsia"/>
                <w:sz w:val="24"/>
              </w:rPr>
            </w:pPr>
          </w:p>
        </w:tc>
        <w:tc>
          <w:tcPr>
            <w:tcW w:w="973" w:type="dxa"/>
            <w:tcBorders>
              <w:top w:val="single" w:sz="6" w:space="0" w:color="auto"/>
              <w:left w:val="single" w:sz="6" w:space="0" w:color="auto"/>
              <w:bottom w:val="single" w:sz="6" w:space="0" w:color="auto"/>
              <w:right w:val="double" w:sz="4" w:space="0" w:color="auto"/>
            </w:tcBorders>
            <w:vAlign w:val="center"/>
          </w:tcPr>
          <w:p w14:paraId="75B7C79B" w14:textId="77777777" w:rsidR="000547F8" w:rsidRPr="009A7718" w:rsidRDefault="000547F8">
            <w:pPr>
              <w:spacing w:line="360" w:lineRule="auto"/>
              <w:jc w:val="center"/>
              <w:rPr>
                <w:rFonts w:asciiTheme="minorEastAsia" w:eastAsiaTheme="minorEastAsia" w:hAnsiTheme="minorEastAsia" w:hint="eastAsia"/>
                <w:sz w:val="24"/>
              </w:rPr>
            </w:pPr>
          </w:p>
        </w:tc>
      </w:tr>
      <w:tr w:rsidR="009A7718" w:rsidRPr="009A7718" w14:paraId="213CB12D" w14:textId="77777777">
        <w:trPr>
          <w:trHeight w:val="216"/>
          <w:jc w:val="center"/>
        </w:trPr>
        <w:tc>
          <w:tcPr>
            <w:tcW w:w="992" w:type="dxa"/>
            <w:tcBorders>
              <w:top w:val="single" w:sz="6" w:space="0" w:color="auto"/>
              <w:left w:val="double" w:sz="4" w:space="0" w:color="auto"/>
              <w:bottom w:val="single" w:sz="6" w:space="0" w:color="auto"/>
              <w:right w:val="single" w:sz="6" w:space="0" w:color="auto"/>
            </w:tcBorders>
            <w:vAlign w:val="center"/>
          </w:tcPr>
          <w:p w14:paraId="69F3DD2A" w14:textId="77777777" w:rsidR="000547F8" w:rsidRPr="009A7718" w:rsidRDefault="00000000">
            <w:pPr>
              <w:spacing w:line="360" w:lineRule="auto"/>
              <w:jc w:val="center"/>
              <w:rPr>
                <w:rFonts w:asciiTheme="minorEastAsia" w:eastAsiaTheme="minorEastAsia" w:hAnsiTheme="minorEastAsia" w:hint="eastAsia"/>
                <w:sz w:val="24"/>
              </w:rPr>
            </w:pPr>
            <w:r w:rsidRPr="009A7718">
              <w:rPr>
                <w:rFonts w:asciiTheme="minorEastAsia" w:eastAsiaTheme="minorEastAsia" w:hAnsiTheme="minorEastAsia" w:cs="Arial" w:hint="eastAsia"/>
                <w:sz w:val="24"/>
              </w:rPr>
              <w:t>7</w:t>
            </w:r>
          </w:p>
        </w:tc>
        <w:tc>
          <w:tcPr>
            <w:tcW w:w="1984" w:type="dxa"/>
            <w:tcBorders>
              <w:top w:val="single" w:sz="6" w:space="0" w:color="auto"/>
              <w:left w:val="single" w:sz="4" w:space="0" w:color="auto"/>
              <w:bottom w:val="single" w:sz="6" w:space="0" w:color="auto"/>
              <w:right w:val="single" w:sz="6" w:space="0" w:color="auto"/>
            </w:tcBorders>
            <w:shd w:val="clear" w:color="auto" w:fill="auto"/>
            <w:vAlign w:val="center"/>
          </w:tcPr>
          <w:p w14:paraId="4B788C98" w14:textId="77777777" w:rsidR="000547F8" w:rsidRPr="009A7718" w:rsidRDefault="000547F8">
            <w:pPr>
              <w:spacing w:line="360" w:lineRule="auto"/>
              <w:jc w:val="center"/>
              <w:rPr>
                <w:rFonts w:asciiTheme="minorEastAsia" w:eastAsiaTheme="minorEastAsia" w:hAnsiTheme="minorEastAsia" w:hint="eastAsia"/>
                <w:sz w:val="24"/>
              </w:rPr>
            </w:pPr>
          </w:p>
        </w:tc>
        <w:tc>
          <w:tcPr>
            <w:tcW w:w="1276" w:type="dxa"/>
            <w:tcBorders>
              <w:top w:val="single" w:sz="6" w:space="0" w:color="auto"/>
              <w:left w:val="single" w:sz="6" w:space="0" w:color="auto"/>
              <w:bottom w:val="single" w:sz="6" w:space="0" w:color="auto"/>
              <w:right w:val="single" w:sz="4" w:space="0" w:color="auto"/>
            </w:tcBorders>
            <w:shd w:val="clear" w:color="auto" w:fill="auto"/>
            <w:vAlign w:val="center"/>
          </w:tcPr>
          <w:p w14:paraId="6AB6721E" w14:textId="77777777" w:rsidR="000547F8" w:rsidRPr="009A7718" w:rsidRDefault="000547F8">
            <w:pPr>
              <w:widowControl/>
              <w:spacing w:line="360" w:lineRule="auto"/>
              <w:jc w:val="center"/>
              <w:rPr>
                <w:rFonts w:asciiTheme="minorEastAsia" w:eastAsiaTheme="minorEastAsia" w:hAnsiTheme="minorEastAsia" w:hint="eastAsia"/>
                <w:sz w:val="24"/>
              </w:rPr>
            </w:pPr>
          </w:p>
        </w:tc>
        <w:tc>
          <w:tcPr>
            <w:tcW w:w="1276" w:type="dxa"/>
            <w:tcBorders>
              <w:top w:val="single" w:sz="6" w:space="0" w:color="auto"/>
              <w:left w:val="single" w:sz="6" w:space="0" w:color="auto"/>
              <w:bottom w:val="single" w:sz="6" w:space="0" w:color="auto"/>
              <w:right w:val="single" w:sz="6" w:space="0" w:color="auto"/>
            </w:tcBorders>
            <w:vAlign w:val="center"/>
          </w:tcPr>
          <w:p w14:paraId="7444CD00" w14:textId="77777777" w:rsidR="000547F8" w:rsidRPr="009A7718" w:rsidRDefault="000547F8">
            <w:pPr>
              <w:spacing w:line="360" w:lineRule="auto"/>
              <w:jc w:val="center"/>
              <w:rPr>
                <w:rFonts w:asciiTheme="minorEastAsia" w:eastAsiaTheme="minorEastAsia" w:hAnsiTheme="minorEastAsia" w:hint="eastAsia"/>
                <w:sz w:val="24"/>
              </w:rPr>
            </w:pPr>
          </w:p>
        </w:tc>
        <w:tc>
          <w:tcPr>
            <w:tcW w:w="1559" w:type="dxa"/>
            <w:tcBorders>
              <w:top w:val="single" w:sz="6" w:space="0" w:color="auto"/>
              <w:left w:val="single" w:sz="6" w:space="0" w:color="auto"/>
              <w:bottom w:val="single" w:sz="6" w:space="0" w:color="auto"/>
              <w:right w:val="single" w:sz="6" w:space="0" w:color="auto"/>
            </w:tcBorders>
            <w:vAlign w:val="center"/>
          </w:tcPr>
          <w:p w14:paraId="0E796C9E" w14:textId="77777777" w:rsidR="000547F8" w:rsidRPr="009A7718" w:rsidRDefault="000547F8">
            <w:pPr>
              <w:spacing w:line="360" w:lineRule="auto"/>
              <w:jc w:val="center"/>
              <w:rPr>
                <w:rFonts w:asciiTheme="minorEastAsia" w:eastAsiaTheme="minorEastAsia" w:hAnsiTheme="minorEastAsia" w:hint="eastAsia"/>
                <w:sz w:val="24"/>
              </w:rPr>
            </w:pPr>
          </w:p>
        </w:tc>
        <w:tc>
          <w:tcPr>
            <w:tcW w:w="1824" w:type="dxa"/>
            <w:tcBorders>
              <w:top w:val="single" w:sz="6" w:space="0" w:color="auto"/>
              <w:left w:val="single" w:sz="6" w:space="0" w:color="auto"/>
              <w:bottom w:val="single" w:sz="6" w:space="0" w:color="auto"/>
              <w:right w:val="single" w:sz="4" w:space="0" w:color="auto"/>
            </w:tcBorders>
            <w:vAlign w:val="center"/>
          </w:tcPr>
          <w:p w14:paraId="6348A75D" w14:textId="77777777" w:rsidR="000547F8" w:rsidRPr="009A7718" w:rsidRDefault="000547F8">
            <w:pPr>
              <w:spacing w:line="360" w:lineRule="auto"/>
              <w:jc w:val="center"/>
              <w:rPr>
                <w:rFonts w:asciiTheme="minorEastAsia" w:eastAsiaTheme="minorEastAsia" w:hAnsiTheme="minorEastAsia" w:hint="eastAsia"/>
                <w:sz w:val="24"/>
              </w:rPr>
            </w:pPr>
          </w:p>
        </w:tc>
        <w:tc>
          <w:tcPr>
            <w:tcW w:w="3912" w:type="dxa"/>
            <w:tcBorders>
              <w:top w:val="single" w:sz="6" w:space="0" w:color="auto"/>
              <w:left w:val="single" w:sz="4" w:space="0" w:color="auto"/>
              <w:bottom w:val="single" w:sz="6" w:space="0" w:color="auto"/>
              <w:right w:val="single" w:sz="4" w:space="0" w:color="auto"/>
            </w:tcBorders>
            <w:vAlign w:val="center"/>
          </w:tcPr>
          <w:p w14:paraId="75497CF0" w14:textId="77777777" w:rsidR="000547F8" w:rsidRPr="009A7718" w:rsidRDefault="000547F8">
            <w:pPr>
              <w:spacing w:line="360" w:lineRule="auto"/>
              <w:jc w:val="center"/>
              <w:rPr>
                <w:rFonts w:asciiTheme="minorEastAsia" w:eastAsiaTheme="minorEastAsia" w:hAnsiTheme="minorEastAsia" w:hint="eastAsia"/>
                <w:sz w:val="24"/>
              </w:rPr>
            </w:pPr>
          </w:p>
        </w:tc>
        <w:tc>
          <w:tcPr>
            <w:tcW w:w="984" w:type="dxa"/>
            <w:tcBorders>
              <w:top w:val="single" w:sz="6" w:space="0" w:color="auto"/>
              <w:left w:val="single" w:sz="4" w:space="0" w:color="auto"/>
              <w:bottom w:val="single" w:sz="6" w:space="0" w:color="auto"/>
              <w:right w:val="single" w:sz="6" w:space="0" w:color="auto"/>
            </w:tcBorders>
            <w:vAlign w:val="center"/>
          </w:tcPr>
          <w:p w14:paraId="1F4B0172" w14:textId="77777777" w:rsidR="000547F8" w:rsidRPr="009A7718" w:rsidRDefault="000547F8">
            <w:pPr>
              <w:spacing w:line="360" w:lineRule="auto"/>
              <w:jc w:val="center"/>
              <w:rPr>
                <w:rFonts w:asciiTheme="minorEastAsia" w:eastAsiaTheme="minorEastAsia" w:hAnsiTheme="minorEastAsia" w:hint="eastAsia"/>
                <w:sz w:val="24"/>
              </w:rPr>
            </w:pPr>
          </w:p>
        </w:tc>
        <w:tc>
          <w:tcPr>
            <w:tcW w:w="1032" w:type="dxa"/>
            <w:tcBorders>
              <w:top w:val="single" w:sz="6" w:space="0" w:color="auto"/>
              <w:left w:val="single" w:sz="6" w:space="0" w:color="auto"/>
              <w:bottom w:val="single" w:sz="6" w:space="0" w:color="auto"/>
              <w:right w:val="single" w:sz="6" w:space="0" w:color="auto"/>
            </w:tcBorders>
            <w:vAlign w:val="center"/>
          </w:tcPr>
          <w:p w14:paraId="1B832871" w14:textId="77777777" w:rsidR="000547F8" w:rsidRPr="009A7718" w:rsidRDefault="000547F8">
            <w:pPr>
              <w:spacing w:line="360" w:lineRule="auto"/>
              <w:jc w:val="center"/>
              <w:rPr>
                <w:rFonts w:asciiTheme="minorEastAsia" w:eastAsiaTheme="minorEastAsia" w:hAnsiTheme="minorEastAsia" w:hint="eastAsia"/>
                <w:sz w:val="24"/>
              </w:rPr>
            </w:pPr>
          </w:p>
        </w:tc>
        <w:tc>
          <w:tcPr>
            <w:tcW w:w="973" w:type="dxa"/>
            <w:tcBorders>
              <w:top w:val="single" w:sz="6" w:space="0" w:color="auto"/>
              <w:left w:val="single" w:sz="6" w:space="0" w:color="auto"/>
              <w:bottom w:val="single" w:sz="6" w:space="0" w:color="auto"/>
              <w:right w:val="double" w:sz="4" w:space="0" w:color="auto"/>
            </w:tcBorders>
            <w:vAlign w:val="center"/>
          </w:tcPr>
          <w:p w14:paraId="11B3291B" w14:textId="77777777" w:rsidR="000547F8" w:rsidRPr="009A7718" w:rsidRDefault="000547F8">
            <w:pPr>
              <w:spacing w:line="360" w:lineRule="auto"/>
              <w:jc w:val="center"/>
              <w:rPr>
                <w:rFonts w:asciiTheme="minorEastAsia" w:eastAsiaTheme="minorEastAsia" w:hAnsiTheme="minorEastAsia" w:hint="eastAsia"/>
                <w:sz w:val="24"/>
              </w:rPr>
            </w:pPr>
          </w:p>
        </w:tc>
      </w:tr>
      <w:tr w:rsidR="009A7718" w:rsidRPr="009A7718" w14:paraId="2D4F3DB9" w14:textId="77777777">
        <w:trPr>
          <w:trHeight w:val="216"/>
          <w:jc w:val="center"/>
        </w:trPr>
        <w:tc>
          <w:tcPr>
            <w:tcW w:w="992" w:type="dxa"/>
            <w:tcBorders>
              <w:top w:val="single" w:sz="6" w:space="0" w:color="auto"/>
              <w:left w:val="double" w:sz="4" w:space="0" w:color="auto"/>
              <w:bottom w:val="single" w:sz="6" w:space="0" w:color="auto"/>
              <w:right w:val="single" w:sz="6" w:space="0" w:color="auto"/>
            </w:tcBorders>
            <w:vAlign w:val="center"/>
          </w:tcPr>
          <w:p w14:paraId="3065BFF3" w14:textId="77777777" w:rsidR="000547F8" w:rsidRPr="009A7718" w:rsidRDefault="00000000">
            <w:pPr>
              <w:spacing w:line="360" w:lineRule="auto"/>
              <w:jc w:val="center"/>
              <w:rPr>
                <w:rFonts w:asciiTheme="minorEastAsia" w:eastAsiaTheme="minorEastAsia" w:hAnsiTheme="minorEastAsia" w:hint="eastAsia"/>
                <w:sz w:val="24"/>
              </w:rPr>
            </w:pPr>
            <w:r w:rsidRPr="009A7718">
              <w:rPr>
                <w:rFonts w:asciiTheme="minorEastAsia" w:eastAsiaTheme="minorEastAsia" w:hAnsiTheme="minorEastAsia" w:cs="Arial" w:hint="eastAsia"/>
                <w:sz w:val="24"/>
              </w:rPr>
              <w:t>8</w:t>
            </w:r>
          </w:p>
        </w:tc>
        <w:tc>
          <w:tcPr>
            <w:tcW w:w="1984" w:type="dxa"/>
            <w:tcBorders>
              <w:top w:val="single" w:sz="6" w:space="0" w:color="auto"/>
              <w:left w:val="single" w:sz="4" w:space="0" w:color="auto"/>
              <w:bottom w:val="single" w:sz="6" w:space="0" w:color="auto"/>
              <w:right w:val="single" w:sz="6" w:space="0" w:color="auto"/>
            </w:tcBorders>
            <w:shd w:val="clear" w:color="auto" w:fill="auto"/>
            <w:vAlign w:val="center"/>
          </w:tcPr>
          <w:p w14:paraId="4A819462" w14:textId="77777777" w:rsidR="000547F8" w:rsidRPr="009A7718" w:rsidRDefault="000547F8">
            <w:pPr>
              <w:spacing w:line="360" w:lineRule="auto"/>
              <w:jc w:val="center"/>
              <w:rPr>
                <w:rFonts w:asciiTheme="minorEastAsia" w:eastAsiaTheme="minorEastAsia" w:hAnsiTheme="minorEastAsia" w:hint="eastAsia"/>
                <w:sz w:val="24"/>
              </w:rPr>
            </w:pPr>
          </w:p>
        </w:tc>
        <w:tc>
          <w:tcPr>
            <w:tcW w:w="1276" w:type="dxa"/>
            <w:tcBorders>
              <w:top w:val="single" w:sz="6" w:space="0" w:color="auto"/>
              <w:left w:val="single" w:sz="6" w:space="0" w:color="auto"/>
              <w:bottom w:val="single" w:sz="6" w:space="0" w:color="auto"/>
              <w:right w:val="single" w:sz="4" w:space="0" w:color="auto"/>
            </w:tcBorders>
            <w:shd w:val="clear" w:color="auto" w:fill="auto"/>
            <w:vAlign w:val="center"/>
          </w:tcPr>
          <w:p w14:paraId="68265BE6" w14:textId="77777777" w:rsidR="000547F8" w:rsidRPr="009A7718" w:rsidRDefault="000547F8">
            <w:pPr>
              <w:widowControl/>
              <w:spacing w:line="360" w:lineRule="auto"/>
              <w:jc w:val="center"/>
              <w:rPr>
                <w:rFonts w:asciiTheme="minorEastAsia" w:eastAsiaTheme="minorEastAsia" w:hAnsiTheme="minorEastAsia" w:hint="eastAsia"/>
                <w:sz w:val="24"/>
              </w:rPr>
            </w:pPr>
          </w:p>
        </w:tc>
        <w:tc>
          <w:tcPr>
            <w:tcW w:w="1276" w:type="dxa"/>
            <w:tcBorders>
              <w:top w:val="single" w:sz="6" w:space="0" w:color="auto"/>
              <w:left w:val="single" w:sz="6" w:space="0" w:color="auto"/>
              <w:bottom w:val="single" w:sz="6" w:space="0" w:color="auto"/>
              <w:right w:val="single" w:sz="6" w:space="0" w:color="auto"/>
            </w:tcBorders>
            <w:vAlign w:val="center"/>
          </w:tcPr>
          <w:p w14:paraId="22A080C4" w14:textId="77777777" w:rsidR="000547F8" w:rsidRPr="009A7718" w:rsidRDefault="000547F8">
            <w:pPr>
              <w:spacing w:line="360" w:lineRule="auto"/>
              <w:jc w:val="center"/>
              <w:rPr>
                <w:rFonts w:asciiTheme="minorEastAsia" w:eastAsiaTheme="minorEastAsia" w:hAnsiTheme="minorEastAsia" w:hint="eastAsia"/>
                <w:sz w:val="24"/>
              </w:rPr>
            </w:pPr>
          </w:p>
        </w:tc>
        <w:tc>
          <w:tcPr>
            <w:tcW w:w="1559" w:type="dxa"/>
            <w:tcBorders>
              <w:top w:val="single" w:sz="6" w:space="0" w:color="auto"/>
              <w:left w:val="single" w:sz="6" w:space="0" w:color="auto"/>
              <w:bottom w:val="single" w:sz="6" w:space="0" w:color="auto"/>
              <w:right w:val="single" w:sz="6" w:space="0" w:color="auto"/>
            </w:tcBorders>
            <w:vAlign w:val="center"/>
          </w:tcPr>
          <w:p w14:paraId="02789C80" w14:textId="77777777" w:rsidR="000547F8" w:rsidRPr="009A7718" w:rsidRDefault="000547F8">
            <w:pPr>
              <w:spacing w:line="360" w:lineRule="auto"/>
              <w:jc w:val="center"/>
              <w:rPr>
                <w:rFonts w:asciiTheme="minorEastAsia" w:eastAsiaTheme="minorEastAsia" w:hAnsiTheme="minorEastAsia" w:hint="eastAsia"/>
                <w:sz w:val="24"/>
              </w:rPr>
            </w:pPr>
          </w:p>
        </w:tc>
        <w:tc>
          <w:tcPr>
            <w:tcW w:w="1824" w:type="dxa"/>
            <w:tcBorders>
              <w:top w:val="single" w:sz="6" w:space="0" w:color="auto"/>
              <w:left w:val="single" w:sz="6" w:space="0" w:color="auto"/>
              <w:bottom w:val="single" w:sz="6" w:space="0" w:color="auto"/>
              <w:right w:val="single" w:sz="4" w:space="0" w:color="auto"/>
            </w:tcBorders>
            <w:vAlign w:val="center"/>
          </w:tcPr>
          <w:p w14:paraId="68187DF0" w14:textId="77777777" w:rsidR="000547F8" w:rsidRPr="009A7718" w:rsidRDefault="000547F8">
            <w:pPr>
              <w:spacing w:line="360" w:lineRule="auto"/>
              <w:jc w:val="center"/>
              <w:rPr>
                <w:rFonts w:asciiTheme="minorEastAsia" w:eastAsiaTheme="minorEastAsia" w:hAnsiTheme="minorEastAsia" w:hint="eastAsia"/>
                <w:sz w:val="24"/>
              </w:rPr>
            </w:pPr>
          </w:p>
        </w:tc>
        <w:tc>
          <w:tcPr>
            <w:tcW w:w="3912" w:type="dxa"/>
            <w:tcBorders>
              <w:top w:val="single" w:sz="6" w:space="0" w:color="auto"/>
              <w:left w:val="single" w:sz="4" w:space="0" w:color="auto"/>
              <w:bottom w:val="single" w:sz="6" w:space="0" w:color="auto"/>
              <w:right w:val="single" w:sz="4" w:space="0" w:color="auto"/>
            </w:tcBorders>
            <w:vAlign w:val="center"/>
          </w:tcPr>
          <w:p w14:paraId="0EA45D2C" w14:textId="77777777" w:rsidR="000547F8" w:rsidRPr="009A7718" w:rsidRDefault="000547F8">
            <w:pPr>
              <w:spacing w:line="360" w:lineRule="auto"/>
              <w:jc w:val="center"/>
              <w:rPr>
                <w:rFonts w:asciiTheme="minorEastAsia" w:eastAsiaTheme="minorEastAsia" w:hAnsiTheme="minorEastAsia" w:hint="eastAsia"/>
                <w:sz w:val="24"/>
              </w:rPr>
            </w:pPr>
          </w:p>
        </w:tc>
        <w:tc>
          <w:tcPr>
            <w:tcW w:w="984" w:type="dxa"/>
            <w:tcBorders>
              <w:top w:val="single" w:sz="6" w:space="0" w:color="auto"/>
              <w:left w:val="single" w:sz="4" w:space="0" w:color="auto"/>
              <w:bottom w:val="single" w:sz="6" w:space="0" w:color="auto"/>
              <w:right w:val="single" w:sz="6" w:space="0" w:color="auto"/>
            </w:tcBorders>
            <w:vAlign w:val="center"/>
          </w:tcPr>
          <w:p w14:paraId="52972A90" w14:textId="77777777" w:rsidR="000547F8" w:rsidRPr="009A7718" w:rsidRDefault="000547F8">
            <w:pPr>
              <w:spacing w:line="360" w:lineRule="auto"/>
              <w:jc w:val="center"/>
              <w:rPr>
                <w:rFonts w:asciiTheme="minorEastAsia" w:eastAsiaTheme="minorEastAsia" w:hAnsiTheme="minorEastAsia" w:hint="eastAsia"/>
                <w:sz w:val="24"/>
              </w:rPr>
            </w:pPr>
          </w:p>
        </w:tc>
        <w:tc>
          <w:tcPr>
            <w:tcW w:w="1032" w:type="dxa"/>
            <w:tcBorders>
              <w:top w:val="single" w:sz="6" w:space="0" w:color="auto"/>
              <w:left w:val="single" w:sz="6" w:space="0" w:color="auto"/>
              <w:bottom w:val="single" w:sz="6" w:space="0" w:color="auto"/>
              <w:right w:val="single" w:sz="6" w:space="0" w:color="auto"/>
            </w:tcBorders>
            <w:vAlign w:val="center"/>
          </w:tcPr>
          <w:p w14:paraId="0C48BE64" w14:textId="77777777" w:rsidR="000547F8" w:rsidRPr="009A7718" w:rsidRDefault="000547F8">
            <w:pPr>
              <w:spacing w:line="360" w:lineRule="auto"/>
              <w:jc w:val="center"/>
              <w:rPr>
                <w:rFonts w:asciiTheme="minorEastAsia" w:eastAsiaTheme="minorEastAsia" w:hAnsiTheme="minorEastAsia" w:hint="eastAsia"/>
                <w:sz w:val="24"/>
              </w:rPr>
            </w:pPr>
          </w:p>
        </w:tc>
        <w:tc>
          <w:tcPr>
            <w:tcW w:w="973" w:type="dxa"/>
            <w:tcBorders>
              <w:top w:val="single" w:sz="6" w:space="0" w:color="auto"/>
              <w:left w:val="single" w:sz="6" w:space="0" w:color="auto"/>
              <w:bottom w:val="single" w:sz="6" w:space="0" w:color="auto"/>
              <w:right w:val="double" w:sz="4" w:space="0" w:color="auto"/>
            </w:tcBorders>
            <w:vAlign w:val="center"/>
          </w:tcPr>
          <w:p w14:paraId="5DBCC144" w14:textId="77777777" w:rsidR="000547F8" w:rsidRPr="009A7718" w:rsidRDefault="000547F8">
            <w:pPr>
              <w:spacing w:line="360" w:lineRule="auto"/>
              <w:jc w:val="center"/>
              <w:rPr>
                <w:rFonts w:asciiTheme="minorEastAsia" w:eastAsiaTheme="minorEastAsia" w:hAnsiTheme="minorEastAsia" w:hint="eastAsia"/>
                <w:sz w:val="24"/>
              </w:rPr>
            </w:pPr>
          </w:p>
        </w:tc>
      </w:tr>
      <w:tr w:rsidR="009A7718" w:rsidRPr="009A7718" w14:paraId="354FD161" w14:textId="77777777">
        <w:trPr>
          <w:trHeight w:val="216"/>
          <w:jc w:val="center"/>
        </w:trPr>
        <w:tc>
          <w:tcPr>
            <w:tcW w:w="992" w:type="dxa"/>
            <w:tcBorders>
              <w:top w:val="single" w:sz="6" w:space="0" w:color="auto"/>
              <w:left w:val="double" w:sz="4" w:space="0" w:color="auto"/>
              <w:bottom w:val="single" w:sz="6" w:space="0" w:color="auto"/>
              <w:right w:val="single" w:sz="6" w:space="0" w:color="auto"/>
            </w:tcBorders>
            <w:vAlign w:val="center"/>
          </w:tcPr>
          <w:p w14:paraId="53FFAAE3" w14:textId="77777777" w:rsidR="000547F8" w:rsidRPr="009A7718" w:rsidRDefault="00000000">
            <w:pPr>
              <w:spacing w:line="360" w:lineRule="auto"/>
              <w:jc w:val="center"/>
              <w:rPr>
                <w:rFonts w:asciiTheme="minorEastAsia" w:eastAsiaTheme="minorEastAsia" w:hAnsiTheme="minorEastAsia" w:hint="eastAsia"/>
                <w:sz w:val="24"/>
              </w:rPr>
            </w:pPr>
            <w:r w:rsidRPr="009A7718">
              <w:rPr>
                <w:rFonts w:asciiTheme="minorEastAsia" w:eastAsiaTheme="minorEastAsia" w:hAnsiTheme="minorEastAsia" w:cs="Arial" w:hint="eastAsia"/>
                <w:sz w:val="24"/>
              </w:rPr>
              <w:t>9</w:t>
            </w:r>
          </w:p>
        </w:tc>
        <w:tc>
          <w:tcPr>
            <w:tcW w:w="1984" w:type="dxa"/>
            <w:tcBorders>
              <w:top w:val="single" w:sz="6" w:space="0" w:color="auto"/>
              <w:left w:val="single" w:sz="4" w:space="0" w:color="auto"/>
              <w:bottom w:val="single" w:sz="6" w:space="0" w:color="auto"/>
              <w:right w:val="single" w:sz="6" w:space="0" w:color="auto"/>
            </w:tcBorders>
            <w:shd w:val="clear" w:color="auto" w:fill="auto"/>
            <w:vAlign w:val="center"/>
          </w:tcPr>
          <w:p w14:paraId="124BA7A6" w14:textId="77777777" w:rsidR="000547F8" w:rsidRPr="009A7718" w:rsidRDefault="000547F8">
            <w:pPr>
              <w:spacing w:line="360" w:lineRule="auto"/>
              <w:jc w:val="center"/>
              <w:rPr>
                <w:rFonts w:asciiTheme="minorEastAsia" w:eastAsiaTheme="minorEastAsia" w:hAnsiTheme="minorEastAsia" w:hint="eastAsia"/>
                <w:sz w:val="24"/>
              </w:rPr>
            </w:pPr>
          </w:p>
        </w:tc>
        <w:tc>
          <w:tcPr>
            <w:tcW w:w="1276" w:type="dxa"/>
            <w:tcBorders>
              <w:top w:val="single" w:sz="6" w:space="0" w:color="auto"/>
              <w:left w:val="single" w:sz="6" w:space="0" w:color="auto"/>
              <w:bottom w:val="single" w:sz="6" w:space="0" w:color="auto"/>
              <w:right w:val="single" w:sz="4" w:space="0" w:color="auto"/>
            </w:tcBorders>
            <w:shd w:val="clear" w:color="auto" w:fill="auto"/>
            <w:vAlign w:val="center"/>
          </w:tcPr>
          <w:p w14:paraId="7B6B5555" w14:textId="77777777" w:rsidR="000547F8" w:rsidRPr="009A7718" w:rsidRDefault="000547F8">
            <w:pPr>
              <w:widowControl/>
              <w:spacing w:line="360" w:lineRule="auto"/>
              <w:jc w:val="center"/>
              <w:rPr>
                <w:rFonts w:asciiTheme="minorEastAsia" w:eastAsiaTheme="minorEastAsia" w:hAnsiTheme="minorEastAsia" w:hint="eastAsia"/>
                <w:sz w:val="24"/>
              </w:rPr>
            </w:pPr>
          </w:p>
        </w:tc>
        <w:tc>
          <w:tcPr>
            <w:tcW w:w="1276" w:type="dxa"/>
            <w:tcBorders>
              <w:top w:val="single" w:sz="6" w:space="0" w:color="auto"/>
              <w:left w:val="single" w:sz="6" w:space="0" w:color="auto"/>
              <w:bottom w:val="single" w:sz="6" w:space="0" w:color="auto"/>
              <w:right w:val="single" w:sz="6" w:space="0" w:color="auto"/>
            </w:tcBorders>
            <w:vAlign w:val="center"/>
          </w:tcPr>
          <w:p w14:paraId="5FB58966" w14:textId="77777777" w:rsidR="000547F8" w:rsidRPr="009A7718" w:rsidRDefault="000547F8">
            <w:pPr>
              <w:spacing w:line="360" w:lineRule="auto"/>
              <w:jc w:val="center"/>
              <w:rPr>
                <w:rFonts w:asciiTheme="minorEastAsia" w:eastAsiaTheme="minorEastAsia" w:hAnsiTheme="minorEastAsia" w:hint="eastAsia"/>
                <w:sz w:val="24"/>
              </w:rPr>
            </w:pPr>
          </w:p>
        </w:tc>
        <w:tc>
          <w:tcPr>
            <w:tcW w:w="1559" w:type="dxa"/>
            <w:tcBorders>
              <w:top w:val="single" w:sz="6" w:space="0" w:color="auto"/>
              <w:left w:val="single" w:sz="6" w:space="0" w:color="auto"/>
              <w:bottom w:val="single" w:sz="6" w:space="0" w:color="auto"/>
              <w:right w:val="single" w:sz="6" w:space="0" w:color="auto"/>
            </w:tcBorders>
            <w:vAlign w:val="center"/>
          </w:tcPr>
          <w:p w14:paraId="52650112" w14:textId="77777777" w:rsidR="000547F8" w:rsidRPr="009A7718" w:rsidRDefault="000547F8">
            <w:pPr>
              <w:spacing w:line="360" w:lineRule="auto"/>
              <w:jc w:val="center"/>
              <w:rPr>
                <w:rFonts w:asciiTheme="minorEastAsia" w:eastAsiaTheme="minorEastAsia" w:hAnsiTheme="minorEastAsia" w:hint="eastAsia"/>
                <w:sz w:val="24"/>
              </w:rPr>
            </w:pPr>
          </w:p>
        </w:tc>
        <w:tc>
          <w:tcPr>
            <w:tcW w:w="1824" w:type="dxa"/>
            <w:tcBorders>
              <w:top w:val="single" w:sz="6" w:space="0" w:color="auto"/>
              <w:left w:val="single" w:sz="6" w:space="0" w:color="auto"/>
              <w:bottom w:val="single" w:sz="6" w:space="0" w:color="auto"/>
              <w:right w:val="single" w:sz="4" w:space="0" w:color="auto"/>
            </w:tcBorders>
            <w:vAlign w:val="center"/>
          </w:tcPr>
          <w:p w14:paraId="07E6E26A" w14:textId="77777777" w:rsidR="000547F8" w:rsidRPr="009A7718" w:rsidRDefault="000547F8">
            <w:pPr>
              <w:spacing w:line="360" w:lineRule="auto"/>
              <w:jc w:val="center"/>
              <w:rPr>
                <w:rFonts w:asciiTheme="minorEastAsia" w:eastAsiaTheme="minorEastAsia" w:hAnsiTheme="minorEastAsia" w:hint="eastAsia"/>
                <w:sz w:val="24"/>
              </w:rPr>
            </w:pPr>
          </w:p>
        </w:tc>
        <w:tc>
          <w:tcPr>
            <w:tcW w:w="3912" w:type="dxa"/>
            <w:tcBorders>
              <w:top w:val="single" w:sz="6" w:space="0" w:color="auto"/>
              <w:left w:val="single" w:sz="4" w:space="0" w:color="auto"/>
              <w:bottom w:val="single" w:sz="6" w:space="0" w:color="auto"/>
              <w:right w:val="single" w:sz="4" w:space="0" w:color="auto"/>
            </w:tcBorders>
            <w:vAlign w:val="center"/>
          </w:tcPr>
          <w:p w14:paraId="3F88ABF0" w14:textId="77777777" w:rsidR="000547F8" w:rsidRPr="009A7718" w:rsidRDefault="000547F8">
            <w:pPr>
              <w:spacing w:line="360" w:lineRule="auto"/>
              <w:jc w:val="center"/>
              <w:rPr>
                <w:rFonts w:asciiTheme="minorEastAsia" w:eastAsiaTheme="minorEastAsia" w:hAnsiTheme="minorEastAsia" w:hint="eastAsia"/>
                <w:sz w:val="24"/>
              </w:rPr>
            </w:pPr>
          </w:p>
        </w:tc>
        <w:tc>
          <w:tcPr>
            <w:tcW w:w="984" w:type="dxa"/>
            <w:tcBorders>
              <w:top w:val="single" w:sz="6" w:space="0" w:color="auto"/>
              <w:left w:val="single" w:sz="4" w:space="0" w:color="auto"/>
              <w:bottom w:val="single" w:sz="6" w:space="0" w:color="auto"/>
              <w:right w:val="single" w:sz="6" w:space="0" w:color="auto"/>
            </w:tcBorders>
            <w:vAlign w:val="center"/>
          </w:tcPr>
          <w:p w14:paraId="7938EF33" w14:textId="77777777" w:rsidR="000547F8" w:rsidRPr="009A7718" w:rsidRDefault="000547F8">
            <w:pPr>
              <w:spacing w:line="360" w:lineRule="auto"/>
              <w:jc w:val="center"/>
              <w:rPr>
                <w:rFonts w:asciiTheme="minorEastAsia" w:eastAsiaTheme="minorEastAsia" w:hAnsiTheme="minorEastAsia" w:hint="eastAsia"/>
                <w:sz w:val="24"/>
              </w:rPr>
            </w:pPr>
          </w:p>
        </w:tc>
        <w:tc>
          <w:tcPr>
            <w:tcW w:w="1032" w:type="dxa"/>
            <w:tcBorders>
              <w:top w:val="single" w:sz="6" w:space="0" w:color="auto"/>
              <w:left w:val="single" w:sz="6" w:space="0" w:color="auto"/>
              <w:bottom w:val="single" w:sz="6" w:space="0" w:color="auto"/>
              <w:right w:val="single" w:sz="6" w:space="0" w:color="auto"/>
            </w:tcBorders>
            <w:vAlign w:val="center"/>
          </w:tcPr>
          <w:p w14:paraId="183D6FA4" w14:textId="77777777" w:rsidR="000547F8" w:rsidRPr="009A7718" w:rsidRDefault="000547F8">
            <w:pPr>
              <w:spacing w:line="360" w:lineRule="auto"/>
              <w:jc w:val="center"/>
              <w:rPr>
                <w:rFonts w:asciiTheme="minorEastAsia" w:eastAsiaTheme="minorEastAsia" w:hAnsiTheme="minorEastAsia" w:hint="eastAsia"/>
                <w:sz w:val="24"/>
              </w:rPr>
            </w:pPr>
          </w:p>
        </w:tc>
        <w:tc>
          <w:tcPr>
            <w:tcW w:w="973" w:type="dxa"/>
            <w:tcBorders>
              <w:top w:val="single" w:sz="6" w:space="0" w:color="auto"/>
              <w:left w:val="single" w:sz="6" w:space="0" w:color="auto"/>
              <w:bottom w:val="single" w:sz="6" w:space="0" w:color="auto"/>
              <w:right w:val="double" w:sz="4" w:space="0" w:color="auto"/>
            </w:tcBorders>
            <w:vAlign w:val="center"/>
          </w:tcPr>
          <w:p w14:paraId="07F0A0A7" w14:textId="77777777" w:rsidR="000547F8" w:rsidRPr="009A7718" w:rsidRDefault="000547F8">
            <w:pPr>
              <w:spacing w:line="360" w:lineRule="auto"/>
              <w:jc w:val="center"/>
              <w:rPr>
                <w:rFonts w:asciiTheme="minorEastAsia" w:eastAsiaTheme="minorEastAsia" w:hAnsiTheme="minorEastAsia" w:hint="eastAsia"/>
                <w:sz w:val="24"/>
              </w:rPr>
            </w:pPr>
          </w:p>
        </w:tc>
      </w:tr>
      <w:tr w:rsidR="009A7718" w:rsidRPr="009A7718" w14:paraId="1E0A5F95" w14:textId="77777777">
        <w:trPr>
          <w:trHeight w:val="216"/>
          <w:jc w:val="center"/>
        </w:trPr>
        <w:tc>
          <w:tcPr>
            <w:tcW w:w="992" w:type="dxa"/>
            <w:tcBorders>
              <w:top w:val="single" w:sz="6" w:space="0" w:color="auto"/>
              <w:left w:val="double" w:sz="4" w:space="0" w:color="auto"/>
              <w:bottom w:val="single" w:sz="6" w:space="0" w:color="auto"/>
              <w:right w:val="single" w:sz="6" w:space="0" w:color="auto"/>
            </w:tcBorders>
            <w:vAlign w:val="center"/>
          </w:tcPr>
          <w:p w14:paraId="52203E3E" w14:textId="77777777" w:rsidR="000547F8" w:rsidRPr="009A7718" w:rsidRDefault="00000000">
            <w:pPr>
              <w:spacing w:line="360" w:lineRule="auto"/>
              <w:jc w:val="center"/>
              <w:rPr>
                <w:rFonts w:asciiTheme="minorEastAsia" w:eastAsiaTheme="minorEastAsia" w:hAnsiTheme="minorEastAsia" w:hint="eastAsia"/>
                <w:sz w:val="24"/>
              </w:rPr>
            </w:pPr>
            <w:r w:rsidRPr="009A7718">
              <w:rPr>
                <w:rFonts w:asciiTheme="minorEastAsia" w:eastAsiaTheme="minorEastAsia" w:hAnsiTheme="minorEastAsia" w:cs="Arial" w:hint="eastAsia"/>
                <w:sz w:val="24"/>
              </w:rPr>
              <w:t>10</w:t>
            </w:r>
          </w:p>
        </w:tc>
        <w:tc>
          <w:tcPr>
            <w:tcW w:w="1984" w:type="dxa"/>
            <w:tcBorders>
              <w:top w:val="single" w:sz="6" w:space="0" w:color="auto"/>
              <w:left w:val="single" w:sz="4" w:space="0" w:color="auto"/>
              <w:bottom w:val="single" w:sz="6" w:space="0" w:color="auto"/>
              <w:right w:val="single" w:sz="6" w:space="0" w:color="auto"/>
            </w:tcBorders>
            <w:shd w:val="clear" w:color="auto" w:fill="auto"/>
            <w:vAlign w:val="center"/>
          </w:tcPr>
          <w:p w14:paraId="3A00BFB8" w14:textId="77777777" w:rsidR="000547F8" w:rsidRPr="009A7718" w:rsidRDefault="000547F8">
            <w:pPr>
              <w:spacing w:line="360" w:lineRule="auto"/>
              <w:jc w:val="center"/>
              <w:rPr>
                <w:rFonts w:asciiTheme="minorEastAsia" w:eastAsiaTheme="minorEastAsia" w:hAnsiTheme="minorEastAsia" w:hint="eastAsia"/>
                <w:sz w:val="24"/>
              </w:rPr>
            </w:pPr>
          </w:p>
        </w:tc>
        <w:tc>
          <w:tcPr>
            <w:tcW w:w="1276" w:type="dxa"/>
            <w:tcBorders>
              <w:top w:val="single" w:sz="6" w:space="0" w:color="auto"/>
              <w:left w:val="single" w:sz="6" w:space="0" w:color="auto"/>
              <w:bottom w:val="single" w:sz="6" w:space="0" w:color="auto"/>
              <w:right w:val="single" w:sz="4" w:space="0" w:color="auto"/>
            </w:tcBorders>
            <w:shd w:val="clear" w:color="auto" w:fill="auto"/>
            <w:vAlign w:val="center"/>
          </w:tcPr>
          <w:p w14:paraId="49C7BE99" w14:textId="77777777" w:rsidR="000547F8" w:rsidRPr="009A7718" w:rsidRDefault="000547F8">
            <w:pPr>
              <w:widowControl/>
              <w:spacing w:line="360" w:lineRule="auto"/>
              <w:jc w:val="center"/>
              <w:rPr>
                <w:rFonts w:asciiTheme="minorEastAsia" w:eastAsiaTheme="minorEastAsia" w:hAnsiTheme="minorEastAsia" w:hint="eastAsia"/>
                <w:sz w:val="24"/>
              </w:rPr>
            </w:pPr>
          </w:p>
        </w:tc>
        <w:tc>
          <w:tcPr>
            <w:tcW w:w="1276" w:type="dxa"/>
            <w:tcBorders>
              <w:top w:val="single" w:sz="6" w:space="0" w:color="auto"/>
              <w:left w:val="single" w:sz="6" w:space="0" w:color="auto"/>
              <w:bottom w:val="single" w:sz="6" w:space="0" w:color="auto"/>
              <w:right w:val="single" w:sz="6" w:space="0" w:color="auto"/>
            </w:tcBorders>
            <w:vAlign w:val="center"/>
          </w:tcPr>
          <w:p w14:paraId="0EE7DBBC" w14:textId="77777777" w:rsidR="000547F8" w:rsidRPr="009A7718" w:rsidRDefault="000547F8">
            <w:pPr>
              <w:spacing w:line="360" w:lineRule="auto"/>
              <w:jc w:val="center"/>
              <w:rPr>
                <w:rFonts w:asciiTheme="minorEastAsia" w:eastAsiaTheme="minorEastAsia" w:hAnsiTheme="minorEastAsia" w:hint="eastAsia"/>
                <w:sz w:val="24"/>
              </w:rPr>
            </w:pPr>
          </w:p>
        </w:tc>
        <w:tc>
          <w:tcPr>
            <w:tcW w:w="1559" w:type="dxa"/>
            <w:tcBorders>
              <w:top w:val="single" w:sz="6" w:space="0" w:color="auto"/>
              <w:left w:val="single" w:sz="6" w:space="0" w:color="auto"/>
              <w:bottom w:val="single" w:sz="6" w:space="0" w:color="auto"/>
              <w:right w:val="single" w:sz="6" w:space="0" w:color="auto"/>
            </w:tcBorders>
            <w:vAlign w:val="center"/>
          </w:tcPr>
          <w:p w14:paraId="6FE58134" w14:textId="77777777" w:rsidR="000547F8" w:rsidRPr="009A7718" w:rsidRDefault="000547F8">
            <w:pPr>
              <w:spacing w:line="360" w:lineRule="auto"/>
              <w:jc w:val="center"/>
              <w:rPr>
                <w:rFonts w:asciiTheme="minorEastAsia" w:eastAsiaTheme="minorEastAsia" w:hAnsiTheme="minorEastAsia" w:hint="eastAsia"/>
                <w:sz w:val="24"/>
              </w:rPr>
            </w:pPr>
          </w:p>
        </w:tc>
        <w:tc>
          <w:tcPr>
            <w:tcW w:w="1824" w:type="dxa"/>
            <w:tcBorders>
              <w:top w:val="single" w:sz="6" w:space="0" w:color="auto"/>
              <w:left w:val="single" w:sz="6" w:space="0" w:color="auto"/>
              <w:bottom w:val="single" w:sz="6" w:space="0" w:color="auto"/>
              <w:right w:val="single" w:sz="4" w:space="0" w:color="auto"/>
            </w:tcBorders>
            <w:vAlign w:val="center"/>
          </w:tcPr>
          <w:p w14:paraId="529A93C9" w14:textId="77777777" w:rsidR="000547F8" w:rsidRPr="009A7718" w:rsidRDefault="000547F8">
            <w:pPr>
              <w:spacing w:line="360" w:lineRule="auto"/>
              <w:jc w:val="center"/>
              <w:rPr>
                <w:rFonts w:asciiTheme="minorEastAsia" w:eastAsiaTheme="minorEastAsia" w:hAnsiTheme="minorEastAsia" w:hint="eastAsia"/>
                <w:sz w:val="24"/>
              </w:rPr>
            </w:pPr>
          </w:p>
        </w:tc>
        <w:tc>
          <w:tcPr>
            <w:tcW w:w="3912" w:type="dxa"/>
            <w:tcBorders>
              <w:top w:val="single" w:sz="6" w:space="0" w:color="auto"/>
              <w:left w:val="single" w:sz="4" w:space="0" w:color="auto"/>
              <w:bottom w:val="single" w:sz="6" w:space="0" w:color="auto"/>
              <w:right w:val="single" w:sz="4" w:space="0" w:color="auto"/>
            </w:tcBorders>
            <w:vAlign w:val="center"/>
          </w:tcPr>
          <w:p w14:paraId="0F247571" w14:textId="77777777" w:rsidR="000547F8" w:rsidRPr="009A7718" w:rsidRDefault="000547F8">
            <w:pPr>
              <w:spacing w:line="360" w:lineRule="auto"/>
              <w:jc w:val="center"/>
              <w:rPr>
                <w:rFonts w:asciiTheme="minorEastAsia" w:eastAsiaTheme="minorEastAsia" w:hAnsiTheme="minorEastAsia" w:hint="eastAsia"/>
                <w:sz w:val="24"/>
              </w:rPr>
            </w:pPr>
          </w:p>
        </w:tc>
        <w:tc>
          <w:tcPr>
            <w:tcW w:w="984" w:type="dxa"/>
            <w:tcBorders>
              <w:top w:val="single" w:sz="6" w:space="0" w:color="auto"/>
              <w:left w:val="single" w:sz="4" w:space="0" w:color="auto"/>
              <w:bottom w:val="single" w:sz="6" w:space="0" w:color="auto"/>
              <w:right w:val="single" w:sz="6" w:space="0" w:color="auto"/>
            </w:tcBorders>
            <w:vAlign w:val="center"/>
          </w:tcPr>
          <w:p w14:paraId="04BA275A" w14:textId="77777777" w:rsidR="000547F8" w:rsidRPr="009A7718" w:rsidRDefault="000547F8">
            <w:pPr>
              <w:spacing w:line="360" w:lineRule="auto"/>
              <w:jc w:val="center"/>
              <w:rPr>
                <w:rFonts w:asciiTheme="minorEastAsia" w:eastAsiaTheme="minorEastAsia" w:hAnsiTheme="minorEastAsia" w:hint="eastAsia"/>
                <w:sz w:val="24"/>
              </w:rPr>
            </w:pPr>
          </w:p>
        </w:tc>
        <w:tc>
          <w:tcPr>
            <w:tcW w:w="1032" w:type="dxa"/>
            <w:tcBorders>
              <w:top w:val="single" w:sz="6" w:space="0" w:color="auto"/>
              <w:left w:val="single" w:sz="6" w:space="0" w:color="auto"/>
              <w:bottom w:val="single" w:sz="6" w:space="0" w:color="auto"/>
              <w:right w:val="single" w:sz="6" w:space="0" w:color="auto"/>
            </w:tcBorders>
            <w:vAlign w:val="center"/>
          </w:tcPr>
          <w:p w14:paraId="74845D1E" w14:textId="77777777" w:rsidR="000547F8" w:rsidRPr="009A7718" w:rsidRDefault="000547F8">
            <w:pPr>
              <w:spacing w:line="360" w:lineRule="auto"/>
              <w:jc w:val="center"/>
              <w:rPr>
                <w:rFonts w:asciiTheme="minorEastAsia" w:eastAsiaTheme="minorEastAsia" w:hAnsiTheme="minorEastAsia" w:hint="eastAsia"/>
                <w:sz w:val="24"/>
              </w:rPr>
            </w:pPr>
          </w:p>
        </w:tc>
        <w:tc>
          <w:tcPr>
            <w:tcW w:w="973" w:type="dxa"/>
            <w:tcBorders>
              <w:top w:val="single" w:sz="6" w:space="0" w:color="auto"/>
              <w:left w:val="single" w:sz="6" w:space="0" w:color="auto"/>
              <w:bottom w:val="single" w:sz="6" w:space="0" w:color="auto"/>
              <w:right w:val="double" w:sz="4" w:space="0" w:color="auto"/>
            </w:tcBorders>
            <w:vAlign w:val="center"/>
          </w:tcPr>
          <w:p w14:paraId="14F5354C" w14:textId="77777777" w:rsidR="000547F8" w:rsidRPr="009A7718" w:rsidRDefault="000547F8">
            <w:pPr>
              <w:spacing w:line="360" w:lineRule="auto"/>
              <w:jc w:val="center"/>
              <w:rPr>
                <w:rFonts w:asciiTheme="minorEastAsia" w:eastAsiaTheme="minorEastAsia" w:hAnsiTheme="minorEastAsia" w:hint="eastAsia"/>
                <w:sz w:val="24"/>
              </w:rPr>
            </w:pPr>
          </w:p>
        </w:tc>
      </w:tr>
      <w:tr w:rsidR="000547F8" w:rsidRPr="009A7718" w14:paraId="6D23784E" w14:textId="77777777">
        <w:trPr>
          <w:trHeight w:val="363"/>
          <w:jc w:val="center"/>
        </w:trPr>
        <w:tc>
          <w:tcPr>
            <w:tcW w:w="5528" w:type="dxa"/>
            <w:gridSpan w:val="4"/>
            <w:tcBorders>
              <w:top w:val="double" w:sz="4" w:space="0" w:color="auto"/>
              <w:left w:val="double" w:sz="4" w:space="0" w:color="auto"/>
              <w:bottom w:val="double" w:sz="4" w:space="0" w:color="auto"/>
              <w:right w:val="single" w:sz="6" w:space="0" w:color="auto"/>
            </w:tcBorders>
            <w:vAlign w:val="center"/>
          </w:tcPr>
          <w:p w14:paraId="0F0188BC" w14:textId="77777777" w:rsidR="000547F8" w:rsidRPr="009A7718" w:rsidRDefault="00000000">
            <w:pPr>
              <w:spacing w:line="360" w:lineRule="auto"/>
              <w:jc w:val="center"/>
              <w:rPr>
                <w:rFonts w:asciiTheme="minorEastAsia" w:eastAsiaTheme="minorEastAsia" w:hAnsiTheme="minorEastAsia" w:cs="宋体" w:hint="eastAsia"/>
                <w:sz w:val="24"/>
              </w:rPr>
            </w:pPr>
            <w:r w:rsidRPr="009A7718">
              <w:rPr>
                <w:rFonts w:asciiTheme="minorEastAsia" w:eastAsiaTheme="minorEastAsia" w:hAnsiTheme="minorEastAsia" w:cs="宋体" w:hint="eastAsia"/>
                <w:sz w:val="24"/>
              </w:rPr>
              <w:t>报价合计</w:t>
            </w:r>
          </w:p>
        </w:tc>
        <w:tc>
          <w:tcPr>
            <w:tcW w:w="10284" w:type="dxa"/>
            <w:gridSpan w:val="6"/>
            <w:tcBorders>
              <w:top w:val="double" w:sz="4" w:space="0" w:color="auto"/>
              <w:left w:val="single" w:sz="6" w:space="0" w:color="auto"/>
              <w:bottom w:val="double" w:sz="4" w:space="0" w:color="auto"/>
              <w:right w:val="double" w:sz="4" w:space="0" w:color="auto"/>
            </w:tcBorders>
            <w:vAlign w:val="center"/>
          </w:tcPr>
          <w:p w14:paraId="48E75137" w14:textId="77777777" w:rsidR="000547F8" w:rsidRPr="009A7718" w:rsidRDefault="00000000">
            <w:pPr>
              <w:spacing w:line="360" w:lineRule="auto"/>
              <w:jc w:val="center"/>
              <w:rPr>
                <w:rFonts w:asciiTheme="minorEastAsia" w:eastAsiaTheme="minorEastAsia" w:hAnsiTheme="minorEastAsia" w:cs="宋体" w:hint="eastAsia"/>
                <w:sz w:val="24"/>
              </w:rPr>
            </w:pPr>
            <w:r w:rsidRPr="009A7718">
              <w:rPr>
                <w:rFonts w:asciiTheme="minorEastAsia" w:eastAsiaTheme="minorEastAsia" w:hAnsiTheme="minorEastAsia" w:cs="宋体" w:hint="eastAsia"/>
                <w:sz w:val="24"/>
              </w:rPr>
              <w:t>小写：元    大写：</w:t>
            </w:r>
            <w:r w:rsidRPr="009A7718">
              <w:rPr>
                <w:rFonts w:asciiTheme="minorEastAsia" w:eastAsiaTheme="minorEastAsia" w:hAnsiTheme="minorEastAsia" w:cs="宋体"/>
                <w:sz w:val="24"/>
              </w:rPr>
              <w:t xml:space="preserve"> </w:t>
            </w:r>
          </w:p>
        </w:tc>
      </w:tr>
    </w:tbl>
    <w:p w14:paraId="04CB3390" w14:textId="77777777" w:rsidR="000547F8" w:rsidRPr="009A7718" w:rsidRDefault="000547F8">
      <w:pPr>
        <w:rPr>
          <w:rFonts w:asciiTheme="minorEastAsia" w:eastAsiaTheme="minorEastAsia" w:hAnsiTheme="minorEastAsia" w:hint="eastAsia"/>
          <w:sz w:val="24"/>
        </w:rPr>
        <w:sectPr w:rsidR="000547F8" w:rsidRPr="009A7718">
          <w:pgSz w:w="16838" w:h="11906" w:orient="landscape"/>
          <w:pgMar w:top="1800" w:right="1440" w:bottom="1800" w:left="1440" w:header="851" w:footer="992" w:gutter="0"/>
          <w:cols w:space="425"/>
          <w:docGrid w:type="lines" w:linePitch="312"/>
        </w:sectPr>
      </w:pPr>
    </w:p>
    <w:p w14:paraId="0285CC18" w14:textId="77777777" w:rsidR="000547F8" w:rsidRPr="009A7718" w:rsidRDefault="00000000">
      <w:pPr>
        <w:widowControl/>
        <w:jc w:val="left"/>
        <w:rPr>
          <w:rFonts w:asciiTheme="minorEastAsia" w:eastAsiaTheme="minorEastAsia" w:hAnsiTheme="minorEastAsia" w:cs="宋体" w:hint="eastAsia"/>
          <w:b/>
          <w:bCs/>
          <w:sz w:val="24"/>
        </w:rPr>
      </w:pPr>
      <w:r w:rsidRPr="009A7718">
        <w:rPr>
          <w:rFonts w:asciiTheme="minorEastAsia" w:eastAsiaTheme="minorEastAsia" w:hAnsiTheme="minorEastAsia" w:cs="宋体" w:hint="eastAsia"/>
          <w:b/>
          <w:bCs/>
          <w:sz w:val="24"/>
        </w:rPr>
        <w:lastRenderedPageBreak/>
        <w:t>附件</w:t>
      </w:r>
      <w:r w:rsidRPr="009A7718">
        <w:rPr>
          <w:rFonts w:asciiTheme="minorEastAsia" w:eastAsiaTheme="minorEastAsia" w:hAnsiTheme="minorEastAsia" w:cs="宋体"/>
          <w:b/>
          <w:bCs/>
          <w:sz w:val="24"/>
        </w:rPr>
        <w:t xml:space="preserve">2 </w:t>
      </w:r>
      <w:r w:rsidRPr="009A7718">
        <w:rPr>
          <w:rFonts w:asciiTheme="minorEastAsia" w:eastAsiaTheme="minorEastAsia" w:hAnsiTheme="minorEastAsia" w:cs="宋体" w:hint="eastAsia"/>
          <w:b/>
          <w:bCs/>
          <w:sz w:val="24"/>
        </w:rPr>
        <w:t>技术参数</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701"/>
        <w:gridCol w:w="5812"/>
      </w:tblGrid>
      <w:tr w:rsidR="009A7718" w:rsidRPr="009A7718" w14:paraId="48D996A0" w14:textId="77777777">
        <w:trPr>
          <w:trHeight w:val="416"/>
        </w:trPr>
        <w:tc>
          <w:tcPr>
            <w:tcW w:w="959" w:type="dxa"/>
            <w:tcBorders>
              <w:top w:val="single" w:sz="4" w:space="0" w:color="auto"/>
              <w:left w:val="single" w:sz="4" w:space="0" w:color="auto"/>
              <w:bottom w:val="single" w:sz="4" w:space="0" w:color="auto"/>
              <w:right w:val="single" w:sz="4" w:space="0" w:color="auto"/>
            </w:tcBorders>
            <w:vAlign w:val="center"/>
          </w:tcPr>
          <w:p w14:paraId="61F371B5" w14:textId="77777777" w:rsidR="000547F8" w:rsidRPr="009A7718" w:rsidRDefault="00000000">
            <w:pPr>
              <w:spacing w:line="360" w:lineRule="auto"/>
              <w:jc w:val="center"/>
              <w:rPr>
                <w:rFonts w:asciiTheme="minorEastAsia" w:eastAsiaTheme="minorEastAsia" w:hAnsiTheme="minorEastAsia" w:hint="eastAsia"/>
                <w:sz w:val="24"/>
                <w:szCs w:val="22"/>
              </w:rPr>
            </w:pPr>
            <w:r w:rsidRPr="009A7718">
              <w:rPr>
                <w:rFonts w:asciiTheme="minorEastAsia" w:eastAsiaTheme="minorEastAsia" w:hAnsiTheme="minorEastAsia" w:hint="eastAsia"/>
                <w:sz w:val="24"/>
              </w:rPr>
              <w:t>序号</w:t>
            </w:r>
          </w:p>
        </w:tc>
        <w:tc>
          <w:tcPr>
            <w:tcW w:w="1701" w:type="dxa"/>
            <w:tcBorders>
              <w:top w:val="single" w:sz="4" w:space="0" w:color="auto"/>
              <w:left w:val="single" w:sz="4" w:space="0" w:color="auto"/>
              <w:bottom w:val="single" w:sz="4" w:space="0" w:color="auto"/>
              <w:right w:val="single" w:sz="4" w:space="0" w:color="auto"/>
            </w:tcBorders>
            <w:vAlign w:val="center"/>
          </w:tcPr>
          <w:p w14:paraId="535E276A" w14:textId="77777777" w:rsidR="000547F8" w:rsidRPr="009A7718" w:rsidRDefault="00000000">
            <w:pPr>
              <w:spacing w:line="360" w:lineRule="auto"/>
              <w:jc w:val="center"/>
              <w:rPr>
                <w:rFonts w:asciiTheme="minorEastAsia" w:eastAsiaTheme="minorEastAsia" w:hAnsiTheme="minorEastAsia" w:hint="eastAsia"/>
                <w:sz w:val="24"/>
                <w:szCs w:val="22"/>
              </w:rPr>
            </w:pPr>
            <w:r w:rsidRPr="009A7718">
              <w:rPr>
                <w:rFonts w:asciiTheme="minorEastAsia" w:eastAsiaTheme="minorEastAsia" w:hAnsiTheme="minorEastAsia" w:hint="eastAsia"/>
                <w:sz w:val="24"/>
              </w:rPr>
              <w:t>货物名称</w:t>
            </w:r>
          </w:p>
        </w:tc>
        <w:tc>
          <w:tcPr>
            <w:tcW w:w="5812" w:type="dxa"/>
            <w:tcBorders>
              <w:top w:val="single" w:sz="4" w:space="0" w:color="auto"/>
              <w:left w:val="single" w:sz="4" w:space="0" w:color="auto"/>
              <w:bottom w:val="single" w:sz="4" w:space="0" w:color="auto"/>
              <w:right w:val="single" w:sz="4" w:space="0" w:color="auto"/>
            </w:tcBorders>
          </w:tcPr>
          <w:p w14:paraId="5E1AE53F" w14:textId="77777777" w:rsidR="000547F8" w:rsidRPr="009A7718" w:rsidRDefault="00000000">
            <w:pPr>
              <w:spacing w:line="360" w:lineRule="auto"/>
              <w:jc w:val="center"/>
              <w:rPr>
                <w:rFonts w:asciiTheme="minorEastAsia" w:eastAsiaTheme="minorEastAsia" w:hAnsiTheme="minorEastAsia" w:hint="eastAsia"/>
                <w:sz w:val="24"/>
                <w:szCs w:val="22"/>
              </w:rPr>
            </w:pPr>
            <w:r w:rsidRPr="009A7718">
              <w:rPr>
                <w:rFonts w:asciiTheme="minorEastAsia" w:eastAsiaTheme="minorEastAsia" w:hAnsiTheme="minorEastAsia" w:hint="eastAsia"/>
                <w:sz w:val="24"/>
              </w:rPr>
              <w:t>技术参数</w:t>
            </w:r>
          </w:p>
        </w:tc>
      </w:tr>
      <w:tr w:rsidR="009A7718" w:rsidRPr="009A7718" w14:paraId="2A782D05" w14:textId="77777777">
        <w:tc>
          <w:tcPr>
            <w:tcW w:w="959" w:type="dxa"/>
            <w:tcBorders>
              <w:top w:val="single" w:sz="4" w:space="0" w:color="auto"/>
              <w:left w:val="single" w:sz="4" w:space="0" w:color="auto"/>
              <w:bottom w:val="single" w:sz="4" w:space="0" w:color="auto"/>
              <w:right w:val="single" w:sz="4" w:space="0" w:color="auto"/>
            </w:tcBorders>
            <w:vAlign w:val="center"/>
          </w:tcPr>
          <w:p w14:paraId="5E7451D0" w14:textId="77777777" w:rsidR="000547F8" w:rsidRPr="009A7718" w:rsidRDefault="00000000">
            <w:pPr>
              <w:spacing w:line="360" w:lineRule="auto"/>
              <w:jc w:val="center"/>
              <w:rPr>
                <w:rFonts w:asciiTheme="minorEastAsia" w:eastAsiaTheme="minorEastAsia" w:hAnsiTheme="minorEastAsia" w:hint="eastAsia"/>
                <w:sz w:val="24"/>
                <w:szCs w:val="22"/>
              </w:rPr>
            </w:pPr>
            <w:r w:rsidRPr="009A7718">
              <w:rPr>
                <w:rFonts w:asciiTheme="minorEastAsia" w:eastAsiaTheme="minorEastAsia" w:hAnsiTheme="minorEastAsia" w:hint="eastAsia"/>
                <w:sz w:val="24"/>
              </w:rPr>
              <w:t>1</w:t>
            </w:r>
          </w:p>
        </w:tc>
        <w:tc>
          <w:tcPr>
            <w:tcW w:w="1701" w:type="dxa"/>
            <w:tcBorders>
              <w:top w:val="single" w:sz="4" w:space="0" w:color="auto"/>
              <w:left w:val="single" w:sz="4" w:space="0" w:color="auto"/>
              <w:bottom w:val="single" w:sz="4" w:space="0" w:color="auto"/>
              <w:right w:val="single" w:sz="4" w:space="0" w:color="auto"/>
            </w:tcBorders>
            <w:vAlign w:val="center"/>
          </w:tcPr>
          <w:p w14:paraId="2F7382AA" w14:textId="77777777" w:rsidR="000547F8" w:rsidRPr="009A7718" w:rsidRDefault="000547F8">
            <w:pPr>
              <w:widowControl/>
              <w:spacing w:line="360" w:lineRule="auto"/>
              <w:jc w:val="left"/>
              <w:rPr>
                <w:rFonts w:asciiTheme="minorEastAsia" w:eastAsiaTheme="minorEastAsia" w:hAnsiTheme="minorEastAsia" w:cs="宋体" w:hint="eastAsia"/>
                <w:kern w:val="0"/>
                <w:sz w:val="24"/>
                <w:szCs w:val="22"/>
              </w:rPr>
            </w:pPr>
          </w:p>
        </w:tc>
        <w:tc>
          <w:tcPr>
            <w:tcW w:w="5812" w:type="dxa"/>
            <w:tcBorders>
              <w:top w:val="single" w:sz="4" w:space="0" w:color="auto"/>
              <w:left w:val="single" w:sz="4" w:space="0" w:color="auto"/>
              <w:bottom w:val="single" w:sz="4" w:space="0" w:color="auto"/>
              <w:right w:val="single" w:sz="4" w:space="0" w:color="auto"/>
            </w:tcBorders>
          </w:tcPr>
          <w:p w14:paraId="7D686F06" w14:textId="77777777" w:rsidR="000547F8" w:rsidRPr="009A7718" w:rsidRDefault="000547F8">
            <w:pPr>
              <w:widowControl/>
              <w:spacing w:line="360" w:lineRule="auto"/>
              <w:jc w:val="center"/>
              <w:rPr>
                <w:rFonts w:asciiTheme="minorEastAsia" w:eastAsiaTheme="minorEastAsia" w:hAnsiTheme="minorEastAsia" w:cs="宋体" w:hint="eastAsia"/>
                <w:kern w:val="0"/>
                <w:sz w:val="24"/>
                <w:szCs w:val="22"/>
              </w:rPr>
            </w:pPr>
          </w:p>
        </w:tc>
      </w:tr>
      <w:tr w:rsidR="009A7718" w:rsidRPr="009A7718" w14:paraId="79BF6639" w14:textId="77777777">
        <w:tc>
          <w:tcPr>
            <w:tcW w:w="959" w:type="dxa"/>
            <w:tcBorders>
              <w:top w:val="single" w:sz="4" w:space="0" w:color="auto"/>
              <w:left w:val="single" w:sz="4" w:space="0" w:color="auto"/>
              <w:bottom w:val="single" w:sz="4" w:space="0" w:color="auto"/>
              <w:right w:val="single" w:sz="4" w:space="0" w:color="auto"/>
            </w:tcBorders>
            <w:vAlign w:val="center"/>
          </w:tcPr>
          <w:p w14:paraId="5F63EBC3" w14:textId="77777777" w:rsidR="000547F8" w:rsidRPr="009A7718" w:rsidRDefault="000547F8">
            <w:pPr>
              <w:spacing w:line="360" w:lineRule="auto"/>
              <w:jc w:val="center"/>
              <w:rPr>
                <w:rFonts w:asciiTheme="minorEastAsia" w:eastAsiaTheme="minorEastAsia" w:hAnsiTheme="minorEastAsia" w:hint="eastAsia"/>
                <w:sz w:val="24"/>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1758749B" w14:textId="77777777" w:rsidR="000547F8" w:rsidRPr="009A7718" w:rsidRDefault="000547F8">
            <w:pPr>
              <w:widowControl/>
              <w:spacing w:line="360" w:lineRule="auto"/>
              <w:jc w:val="left"/>
              <w:rPr>
                <w:rFonts w:asciiTheme="minorEastAsia" w:eastAsiaTheme="minorEastAsia" w:hAnsiTheme="minorEastAsia" w:cs="宋体" w:hint="eastAsia"/>
                <w:kern w:val="0"/>
                <w:sz w:val="24"/>
                <w:szCs w:val="22"/>
              </w:rPr>
            </w:pPr>
          </w:p>
        </w:tc>
        <w:tc>
          <w:tcPr>
            <w:tcW w:w="5812" w:type="dxa"/>
            <w:tcBorders>
              <w:top w:val="single" w:sz="4" w:space="0" w:color="auto"/>
              <w:left w:val="single" w:sz="4" w:space="0" w:color="auto"/>
              <w:bottom w:val="single" w:sz="4" w:space="0" w:color="auto"/>
              <w:right w:val="single" w:sz="4" w:space="0" w:color="auto"/>
            </w:tcBorders>
          </w:tcPr>
          <w:p w14:paraId="377E0CD7" w14:textId="77777777" w:rsidR="000547F8" w:rsidRPr="009A7718" w:rsidRDefault="000547F8">
            <w:pPr>
              <w:widowControl/>
              <w:spacing w:line="360" w:lineRule="auto"/>
              <w:jc w:val="center"/>
              <w:rPr>
                <w:rFonts w:asciiTheme="minorEastAsia" w:eastAsiaTheme="minorEastAsia" w:hAnsiTheme="minorEastAsia" w:cs="宋体" w:hint="eastAsia"/>
                <w:kern w:val="0"/>
                <w:sz w:val="24"/>
                <w:szCs w:val="22"/>
              </w:rPr>
            </w:pPr>
          </w:p>
        </w:tc>
      </w:tr>
      <w:tr w:rsidR="009A7718" w:rsidRPr="009A7718" w14:paraId="35A93227" w14:textId="77777777">
        <w:tc>
          <w:tcPr>
            <w:tcW w:w="959" w:type="dxa"/>
            <w:tcBorders>
              <w:top w:val="single" w:sz="4" w:space="0" w:color="auto"/>
              <w:left w:val="single" w:sz="4" w:space="0" w:color="auto"/>
              <w:bottom w:val="single" w:sz="4" w:space="0" w:color="auto"/>
              <w:right w:val="single" w:sz="4" w:space="0" w:color="auto"/>
            </w:tcBorders>
            <w:vAlign w:val="center"/>
          </w:tcPr>
          <w:p w14:paraId="3EC19BE8" w14:textId="77777777" w:rsidR="000547F8" w:rsidRPr="009A7718" w:rsidRDefault="000547F8">
            <w:pPr>
              <w:spacing w:line="360" w:lineRule="auto"/>
              <w:jc w:val="center"/>
              <w:rPr>
                <w:rFonts w:asciiTheme="minorEastAsia" w:eastAsiaTheme="minorEastAsia" w:hAnsiTheme="minorEastAsia" w:hint="eastAsia"/>
                <w:sz w:val="24"/>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2486EF38" w14:textId="77777777" w:rsidR="000547F8" w:rsidRPr="009A7718" w:rsidRDefault="000547F8">
            <w:pPr>
              <w:widowControl/>
              <w:spacing w:line="360" w:lineRule="auto"/>
              <w:jc w:val="left"/>
              <w:rPr>
                <w:rFonts w:asciiTheme="minorEastAsia" w:eastAsiaTheme="minorEastAsia" w:hAnsiTheme="minorEastAsia" w:cs="宋体" w:hint="eastAsia"/>
                <w:kern w:val="0"/>
                <w:sz w:val="24"/>
                <w:szCs w:val="22"/>
              </w:rPr>
            </w:pPr>
          </w:p>
        </w:tc>
        <w:tc>
          <w:tcPr>
            <w:tcW w:w="5812" w:type="dxa"/>
            <w:tcBorders>
              <w:top w:val="single" w:sz="4" w:space="0" w:color="auto"/>
              <w:left w:val="single" w:sz="4" w:space="0" w:color="auto"/>
              <w:bottom w:val="single" w:sz="4" w:space="0" w:color="auto"/>
              <w:right w:val="single" w:sz="4" w:space="0" w:color="auto"/>
            </w:tcBorders>
          </w:tcPr>
          <w:p w14:paraId="67940C4F" w14:textId="77777777" w:rsidR="000547F8" w:rsidRPr="009A7718" w:rsidRDefault="000547F8">
            <w:pPr>
              <w:widowControl/>
              <w:spacing w:line="360" w:lineRule="auto"/>
              <w:jc w:val="center"/>
              <w:rPr>
                <w:rFonts w:asciiTheme="minorEastAsia" w:eastAsiaTheme="minorEastAsia" w:hAnsiTheme="minorEastAsia" w:cs="宋体" w:hint="eastAsia"/>
                <w:kern w:val="0"/>
                <w:sz w:val="24"/>
                <w:szCs w:val="22"/>
              </w:rPr>
            </w:pPr>
          </w:p>
        </w:tc>
      </w:tr>
      <w:tr w:rsidR="009A7718" w:rsidRPr="009A7718" w14:paraId="39096499" w14:textId="77777777">
        <w:tc>
          <w:tcPr>
            <w:tcW w:w="959" w:type="dxa"/>
            <w:tcBorders>
              <w:top w:val="single" w:sz="4" w:space="0" w:color="auto"/>
              <w:left w:val="single" w:sz="4" w:space="0" w:color="auto"/>
              <w:bottom w:val="single" w:sz="4" w:space="0" w:color="auto"/>
              <w:right w:val="single" w:sz="4" w:space="0" w:color="auto"/>
            </w:tcBorders>
            <w:vAlign w:val="center"/>
          </w:tcPr>
          <w:p w14:paraId="36F5DAE2" w14:textId="77777777" w:rsidR="000547F8" w:rsidRPr="009A7718" w:rsidRDefault="000547F8">
            <w:pPr>
              <w:spacing w:line="360" w:lineRule="auto"/>
              <w:jc w:val="center"/>
              <w:rPr>
                <w:rFonts w:asciiTheme="minorEastAsia" w:eastAsiaTheme="minorEastAsia" w:hAnsiTheme="minorEastAsia" w:hint="eastAsia"/>
                <w:sz w:val="24"/>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10DAEC57" w14:textId="77777777" w:rsidR="000547F8" w:rsidRPr="009A7718" w:rsidRDefault="000547F8">
            <w:pPr>
              <w:widowControl/>
              <w:spacing w:line="360" w:lineRule="auto"/>
              <w:jc w:val="left"/>
              <w:rPr>
                <w:rFonts w:asciiTheme="minorEastAsia" w:eastAsiaTheme="minorEastAsia" w:hAnsiTheme="minorEastAsia" w:cs="宋体" w:hint="eastAsia"/>
                <w:kern w:val="0"/>
                <w:sz w:val="24"/>
                <w:szCs w:val="22"/>
              </w:rPr>
            </w:pPr>
          </w:p>
        </w:tc>
        <w:tc>
          <w:tcPr>
            <w:tcW w:w="5812" w:type="dxa"/>
            <w:tcBorders>
              <w:top w:val="single" w:sz="4" w:space="0" w:color="auto"/>
              <w:left w:val="single" w:sz="4" w:space="0" w:color="auto"/>
              <w:bottom w:val="single" w:sz="4" w:space="0" w:color="auto"/>
              <w:right w:val="single" w:sz="4" w:space="0" w:color="auto"/>
            </w:tcBorders>
          </w:tcPr>
          <w:p w14:paraId="39A99016" w14:textId="77777777" w:rsidR="000547F8" w:rsidRPr="009A7718" w:rsidRDefault="000547F8">
            <w:pPr>
              <w:widowControl/>
              <w:spacing w:line="360" w:lineRule="auto"/>
              <w:jc w:val="center"/>
              <w:rPr>
                <w:rFonts w:asciiTheme="minorEastAsia" w:eastAsiaTheme="minorEastAsia" w:hAnsiTheme="minorEastAsia" w:cs="宋体" w:hint="eastAsia"/>
                <w:kern w:val="0"/>
                <w:sz w:val="24"/>
                <w:szCs w:val="22"/>
              </w:rPr>
            </w:pPr>
          </w:p>
        </w:tc>
      </w:tr>
      <w:tr w:rsidR="009A7718" w:rsidRPr="009A7718" w14:paraId="2814B5BA" w14:textId="77777777">
        <w:tc>
          <w:tcPr>
            <w:tcW w:w="959" w:type="dxa"/>
            <w:tcBorders>
              <w:top w:val="single" w:sz="4" w:space="0" w:color="auto"/>
              <w:left w:val="single" w:sz="4" w:space="0" w:color="auto"/>
              <w:bottom w:val="single" w:sz="4" w:space="0" w:color="auto"/>
              <w:right w:val="single" w:sz="4" w:space="0" w:color="auto"/>
            </w:tcBorders>
            <w:vAlign w:val="center"/>
          </w:tcPr>
          <w:p w14:paraId="38651BCC" w14:textId="77777777" w:rsidR="000547F8" w:rsidRPr="009A7718" w:rsidRDefault="000547F8">
            <w:pPr>
              <w:spacing w:line="360" w:lineRule="auto"/>
              <w:jc w:val="center"/>
              <w:rPr>
                <w:rFonts w:asciiTheme="minorEastAsia" w:eastAsiaTheme="minorEastAsia" w:hAnsiTheme="minorEastAsia" w:hint="eastAsia"/>
                <w:sz w:val="24"/>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19E82F43" w14:textId="77777777" w:rsidR="000547F8" w:rsidRPr="009A7718" w:rsidRDefault="000547F8">
            <w:pPr>
              <w:widowControl/>
              <w:spacing w:line="360" w:lineRule="auto"/>
              <w:jc w:val="left"/>
              <w:rPr>
                <w:rFonts w:asciiTheme="minorEastAsia" w:eastAsiaTheme="minorEastAsia" w:hAnsiTheme="minorEastAsia" w:cs="宋体" w:hint="eastAsia"/>
                <w:kern w:val="0"/>
                <w:sz w:val="24"/>
                <w:szCs w:val="22"/>
              </w:rPr>
            </w:pPr>
          </w:p>
        </w:tc>
        <w:tc>
          <w:tcPr>
            <w:tcW w:w="5812" w:type="dxa"/>
            <w:tcBorders>
              <w:top w:val="single" w:sz="4" w:space="0" w:color="auto"/>
              <w:left w:val="single" w:sz="4" w:space="0" w:color="auto"/>
              <w:bottom w:val="single" w:sz="4" w:space="0" w:color="auto"/>
              <w:right w:val="single" w:sz="4" w:space="0" w:color="auto"/>
            </w:tcBorders>
          </w:tcPr>
          <w:p w14:paraId="7B69E21F" w14:textId="77777777" w:rsidR="000547F8" w:rsidRPr="009A7718" w:rsidRDefault="000547F8">
            <w:pPr>
              <w:widowControl/>
              <w:spacing w:line="360" w:lineRule="auto"/>
              <w:jc w:val="center"/>
              <w:rPr>
                <w:rFonts w:asciiTheme="minorEastAsia" w:eastAsiaTheme="minorEastAsia" w:hAnsiTheme="minorEastAsia" w:cs="宋体" w:hint="eastAsia"/>
                <w:kern w:val="0"/>
                <w:sz w:val="24"/>
                <w:szCs w:val="22"/>
              </w:rPr>
            </w:pPr>
          </w:p>
        </w:tc>
      </w:tr>
      <w:tr w:rsidR="009A7718" w:rsidRPr="009A7718" w14:paraId="2A4C7216" w14:textId="77777777">
        <w:tc>
          <w:tcPr>
            <w:tcW w:w="959" w:type="dxa"/>
            <w:tcBorders>
              <w:top w:val="single" w:sz="4" w:space="0" w:color="auto"/>
              <w:left w:val="single" w:sz="4" w:space="0" w:color="auto"/>
              <w:bottom w:val="single" w:sz="4" w:space="0" w:color="auto"/>
              <w:right w:val="single" w:sz="4" w:space="0" w:color="auto"/>
            </w:tcBorders>
            <w:vAlign w:val="center"/>
          </w:tcPr>
          <w:p w14:paraId="3D8C5ACA" w14:textId="77777777" w:rsidR="000547F8" w:rsidRPr="009A7718" w:rsidRDefault="000547F8">
            <w:pPr>
              <w:spacing w:line="360" w:lineRule="auto"/>
              <w:jc w:val="center"/>
              <w:rPr>
                <w:rFonts w:asciiTheme="minorEastAsia" w:eastAsiaTheme="minorEastAsia" w:hAnsiTheme="minorEastAsia" w:hint="eastAsia"/>
                <w:sz w:val="24"/>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4C83D664" w14:textId="77777777" w:rsidR="000547F8" w:rsidRPr="009A7718" w:rsidRDefault="000547F8">
            <w:pPr>
              <w:widowControl/>
              <w:spacing w:line="360" w:lineRule="auto"/>
              <w:jc w:val="left"/>
              <w:rPr>
                <w:rFonts w:asciiTheme="minorEastAsia" w:eastAsiaTheme="minorEastAsia" w:hAnsiTheme="minorEastAsia" w:cs="宋体" w:hint="eastAsia"/>
                <w:kern w:val="0"/>
                <w:sz w:val="24"/>
                <w:szCs w:val="22"/>
              </w:rPr>
            </w:pPr>
          </w:p>
        </w:tc>
        <w:tc>
          <w:tcPr>
            <w:tcW w:w="5812" w:type="dxa"/>
            <w:tcBorders>
              <w:top w:val="single" w:sz="4" w:space="0" w:color="auto"/>
              <w:left w:val="single" w:sz="4" w:space="0" w:color="auto"/>
              <w:bottom w:val="single" w:sz="4" w:space="0" w:color="auto"/>
              <w:right w:val="single" w:sz="4" w:space="0" w:color="auto"/>
            </w:tcBorders>
          </w:tcPr>
          <w:p w14:paraId="78C4A074" w14:textId="77777777" w:rsidR="000547F8" w:rsidRPr="009A7718" w:rsidRDefault="000547F8">
            <w:pPr>
              <w:widowControl/>
              <w:spacing w:line="360" w:lineRule="auto"/>
              <w:jc w:val="center"/>
              <w:rPr>
                <w:rFonts w:asciiTheme="minorEastAsia" w:eastAsiaTheme="minorEastAsia" w:hAnsiTheme="minorEastAsia" w:cs="宋体" w:hint="eastAsia"/>
                <w:kern w:val="0"/>
                <w:sz w:val="24"/>
                <w:szCs w:val="22"/>
              </w:rPr>
            </w:pPr>
          </w:p>
        </w:tc>
      </w:tr>
    </w:tbl>
    <w:p w14:paraId="51C177DA" w14:textId="77777777" w:rsidR="000547F8" w:rsidRPr="009A7718" w:rsidRDefault="00000000">
      <w:pPr>
        <w:wordWrap w:val="0"/>
        <w:jc w:val="right"/>
        <w:rPr>
          <w:rFonts w:asciiTheme="minorEastAsia" w:eastAsiaTheme="minorEastAsia" w:hAnsiTheme="minorEastAsia" w:hint="eastAsia"/>
          <w:sz w:val="24"/>
          <w:szCs w:val="22"/>
        </w:rPr>
      </w:pPr>
      <w:r w:rsidRPr="009A7718">
        <w:rPr>
          <w:rFonts w:asciiTheme="minorEastAsia" w:eastAsiaTheme="minorEastAsia" w:hAnsiTheme="minorEastAsia" w:hint="eastAsia"/>
          <w:sz w:val="24"/>
        </w:rPr>
        <w:t>（盖骑缝章）</w:t>
      </w:r>
      <w:r w:rsidRPr="009A7718">
        <w:rPr>
          <w:rFonts w:asciiTheme="minorEastAsia" w:eastAsiaTheme="minorEastAsia" w:hAnsiTheme="minorEastAsia"/>
          <w:sz w:val="24"/>
        </w:rPr>
        <w:t xml:space="preserve">                                                         </w:t>
      </w:r>
      <w:r w:rsidRPr="009A7718">
        <w:rPr>
          <w:rFonts w:asciiTheme="minorEastAsia" w:eastAsiaTheme="minorEastAsia" w:hAnsiTheme="minorEastAsia" w:hint="eastAsia"/>
          <w:sz w:val="24"/>
        </w:rPr>
        <w:t>大连</w:t>
      </w:r>
      <w:r w:rsidRPr="009A7718">
        <w:rPr>
          <w:rFonts w:asciiTheme="minorEastAsia" w:eastAsiaTheme="minorEastAsia" w:hAnsiTheme="minorEastAsia"/>
          <w:sz w:val="24"/>
        </w:rPr>
        <w:t>**</w:t>
      </w:r>
      <w:r w:rsidRPr="009A7718">
        <w:rPr>
          <w:rFonts w:asciiTheme="minorEastAsia" w:eastAsiaTheme="minorEastAsia" w:hAnsiTheme="minorEastAsia" w:hint="eastAsia"/>
          <w:sz w:val="24"/>
        </w:rPr>
        <w:t>公司</w:t>
      </w:r>
    </w:p>
    <w:p w14:paraId="061FD970" w14:textId="77777777" w:rsidR="000547F8" w:rsidRPr="009A7718" w:rsidRDefault="000547F8">
      <w:pPr>
        <w:jc w:val="center"/>
        <w:rPr>
          <w:rFonts w:asciiTheme="minorEastAsia" w:eastAsiaTheme="minorEastAsia" w:hAnsiTheme="minorEastAsia" w:cs="仿宋" w:hint="eastAsia"/>
          <w:szCs w:val="21"/>
        </w:rPr>
      </w:pPr>
    </w:p>
    <w:sectPr w:rsidR="000547F8" w:rsidRPr="009A77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268B0" w14:textId="77777777" w:rsidR="001A79FA" w:rsidRDefault="001A79FA">
      <w:r>
        <w:separator/>
      </w:r>
    </w:p>
  </w:endnote>
  <w:endnote w:type="continuationSeparator" w:id="0">
    <w:p w14:paraId="53E78072" w14:textId="77777777" w:rsidR="001A79FA" w:rsidRDefault="001A79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微软雅黑"/>
    <w:charset w:val="86"/>
    <w:family w:val="modern"/>
    <w:pitch w:val="default"/>
    <w:sig w:usb0="00000000" w:usb1="00000000" w:usb2="00000000" w:usb3="00000000" w:csb0="00040000" w:csb1="00000000"/>
  </w:font>
  <w:font w:name="楷体_GB2312">
    <w:altName w:val="微软雅黑"/>
    <w:charset w:val="86"/>
    <w:family w:val="modern"/>
    <w:pitch w:val="default"/>
    <w:sig w:usb0="00000000" w:usb1="00000000" w:usb2="00000010" w:usb3="00000000" w:csb0="00040000" w:csb1="00000000"/>
  </w:font>
  <w:font w:name="TimesNewRomanPSMT">
    <w:altName w:val="Times New Roman"/>
    <w:charset w:val="00"/>
    <w:family w:val="roman"/>
    <w:pitch w:val="default"/>
    <w:sig w:usb0="00000000"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3084899"/>
    </w:sdtPr>
    <w:sdtContent>
      <w:p w14:paraId="1F9F8003" w14:textId="77777777" w:rsidR="000547F8" w:rsidRDefault="00000000">
        <w:pPr>
          <w:pStyle w:val="af0"/>
          <w:jc w:val="center"/>
        </w:pPr>
        <w:r>
          <w:fldChar w:fldCharType="begin"/>
        </w:r>
        <w:r>
          <w:instrText>PAGE   \* MERGEFORMAT</w:instrText>
        </w:r>
        <w:r>
          <w:fldChar w:fldCharType="separate"/>
        </w:r>
        <w:r>
          <w:rPr>
            <w:lang w:val="zh-CN"/>
          </w:rPr>
          <w:t>2</w:t>
        </w:r>
        <w:r>
          <w:fldChar w:fldCharType="end"/>
        </w:r>
      </w:p>
    </w:sdtContent>
  </w:sdt>
  <w:p w14:paraId="44FEB793" w14:textId="77777777" w:rsidR="000547F8" w:rsidRDefault="000547F8">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D46E6" w14:textId="77777777" w:rsidR="000547F8" w:rsidRDefault="000547F8">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633560"/>
    </w:sdtPr>
    <w:sdtContent>
      <w:sdt>
        <w:sdtPr>
          <w:id w:val="1728636285"/>
        </w:sdtPr>
        <w:sdtContent>
          <w:p w14:paraId="7C7D9AD6" w14:textId="77777777" w:rsidR="000547F8" w:rsidRDefault="00000000">
            <w:pPr>
              <w:pStyle w:val="af0"/>
              <w:jc w:val="center"/>
            </w:pPr>
            <w:r>
              <w:rPr>
                <w:lang w:val="zh-CN"/>
              </w:rPr>
              <w:t xml:space="preserve"> </w:t>
            </w:r>
            <w:r>
              <w:rPr>
                <w:b/>
                <w:bCs/>
                <w:sz w:val="24"/>
              </w:rPr>
              <w:fldChar w:fldCharType="begin"/>
            </w:r>
            <w:r>
              <w:rPr>
                <w:b/>
                <w:bCs/>
              </w:rPr>
              <w:instrText>PAGE</w:instrText>
            </w:r>
            <w:r>
              <w:rPr>
                <w:b/>
                <w:bCs/>
                <w:sz w:val="24"/>
              </w:rPr>
              <w:fldChar w:fldCharType="separate"/>
            </w:r>
            <w:r>
              <w:rPr>
                <w:b/>
                <w:bCs/>
                <w:lang w:val="zh-CN"/>
              </w:rPr>
              <w:t>2</w:t>
            </w:r>
            <w:r>
              <w:rPr>
                <w:b/>
                <w:bCs/>
                <w:sz w:val="24"/>
              </w:rPr>
              <w:fldChar w:fldCharType="end"/>
            </w:r>
            <w:r>
              <w:rPr>
                <w:lang w:val="zh-CN"/>
              </w:rPr>
              <w:t xml:space="preserve"> </w:t>
            </w:r>
            <w:r>
              <w:rPr>
                <w:lang w:val="zh-CN"/>
              </w:rPr>
              <w:t xml:space="preserve">/ </w:t>
            </w:r>
            <w:r>
              <w:rPr>
                <w:b/>
                <w:bCs/>
                <w:sz w:val="24"/>
              </w:rPr>
              <w:fldChar w:fldCharType="begin"/>
            </w:r>
            <w:r>
              <w:rPr>
                <w:b/>
                <w:bCs/>
              </w:rPr>
              <w:instrText>NUMPAGES</w:instrText>
            </w:r>
            <w:r>
              <w:rPr>
                <w:b/>
                <w:bCs/>
                <w:sz w:val="24"/>
              </w:rPr>
              <w:fldChar w:fldCharType="separate"/>
            </w:r>
            <w:r>
              <w:rPr>
                <w:b/>
                <w:bCs/>
                <w:lang w:val="zh-CN"/>
              </w:rPr>
              <w:t>2</w:t>
            </w:r>
            <w:r>
              <w:rPr>
                <w:b/>
                <w:bCs/>
                <w:sz w:val="24"/>
              </w:rPr>
              <w:fldChar w:fldCharType="end"/>
            </w:r>
          </w:p>
        </w:sdtContent>
      </w:sdt>
    </w:sdtContent>
  </w:sdt>
  <w:p w14:paraId="79A9F900" w14:textId="77777777" w:rsidR="000547F8" w:rsidRDefault="000547F8">
    <w:pPr>
      <w:pStyle w:val="af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8730256"/>
    </w:sdtPr>
    <w:sdtContent>
      <w:p w14:paraId="28A3CBCB" w14:textId="77777777" w:rsidR="000547F8" w:rsidRDefault="00000000">
        <w:pPr>
          <w:pStyle w:val="af0"/>
          <w:jc w:val="center"/>
        </w:pPr>
        <w:r>
          <w:fldChar w:fldCharType="begin"/>
        </w:r>
        <w:r>
          <w:instrText>PAGE   \* MERGEFORMAT</w:instrText>
        </w:r>
        <w:r>
          <w:fldChar w:fldCharType="separate"/>
        </w:r>
        <w:r>
          <w:rPr>
            <w:lang w:val="zh-CN"/>
          </w:rPr>
          <w:t>8</w:t>
        </w:r>
        <w:r>
          <w:rPr>
            <w:lang w:val="zh-CN"/>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096ED" w14:textId="77777777" w:rsidR="001A79FA" w:rsidRDefault="001A79FA">
      <w:r>
        <w:separator/>
      </w:r>
    </w:p>
  </w:footnote>
  <w:footnote w:type="continuationSeparator" w:id="0">
    <w:p w14:paraId="4A20F575" w14:textId="77777777" w:rsidR="001A79FA" w:rsidRDefault="001A79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D7800A4"/>
    <w:multiLevelType w:val="singleLevel"/>
    <w:tmpl w:val="8D7800A4"/>
    <w:lvl w:ilvl="0">
      <w:start w:val="1"/>
      <w:numFmt w:val="chineseCounting"/>
      <w:suff w:val="space"/>
      <w:lvlText w:val="第%1章"/>
      <w:lvlJc w:val="left"/>
      <w:rPr>
        <w:rFonts w:hint="eastAsia"/>
      </w:rPr>
    </w:lvl>
  </w:abstractNum>
  <w:abstractNum w:abstractNumId="1" w15:restartNumberingAfterBreak="0">
    <w:nsid w:val="9D76B90A"/>
    <w:multiLevelType w:val="singleLevel"/>
    <w:tmpl w:val="9D76B90A"/>
    <w:lvl w:ilvl="0">
      <w:start w:val="12"/>
      <w:numFmt w:val="decimal"/>
      <w:lvlText w:val="%1."/>
      <w:lvlJc w:val="left"/>
      <w:pPr>
        <w:tabs>
          <w:tab w:val="left" w:pos="312"/>
        </w:tabs>
      </w:pPr>
    </w:lvl>
  </w:abstractNum>
  <w:abstractNum w:abstractNumId="2" w15:restartNumberingAfterBreak="0">
    <w:nsid w:val="A13C5B6E"/>
    <w:multiLevelType w:val="singleLevel"/>
    <w:tmpl w:val="A13C5B6E"/>
    <w:lvl w:ilvl="0">
      <w:start w:val="11"/>
      <w:numFmt w:val="decimal"/>
      <w:lvlText w:val="%1."/>
      <w:lvlJc w:val="left"/>
      <w:pPr>
        <w:tabs>
          <w:tab w:val="left" w:pos="312"/>
        </w:tabs>
      </w:pPr>
    </w:lvl>
  </w:abstractNum>
  <w:abstractNum w:abstractNumId="3" w15:restartNumberingAfterBreak="0">
    <w:nsid w:val="A2A626FD"/>
    <w:multiLevelType w:val="singleLevel"/>
    <w:tmpl w:val="A2A626FD"/>
    <w:lvl w:ilvl="0">
      <w:start w:val="1"/>
      <w:numFmt w:val="decimal"/>
      <w:suff w:val="nothing"/>
      <w:lvlText w:val="%1、"/>
      <w:lvlJc w:val="left"/>
    </w:lvl>
  </w:abstractNum>
  <w:abstractNum w:abstractNumId="4" w15:restartNumberingAfterBreak="0">
    <w:nsid w:val="B4FDF470"/>
    <w:multiLevelType w:val="singleLevel"/>
    <w:tmpl w:val="B4FDF470"/>
    <w:lvl w:ilvl="0">
      <w:start w:val="1"/>
      <w:numFmt w:val="decimal"/>
      <w:suff w:val="nothing"/>
      <w:lvlText w:val="（%1）"/>
      <w:lvlJc w:val="left"/>
    </w:lvl>
  </w:abstractNum>
  <w:abstractNum w:abstractNumId="5" w15:restartNumberingAfterBreak="0">
    <w:nsid w:val="B9A1E8D1"/>
    <w:multiLevelType w:val="singleLevel"/>
    <w:tmpl w:val="B9A1E8D1"/>
    <w:lvl w:ilvl="0">
      <w:start w:val="1"/>
      <w:numFmt w:val="decimal"/>
      <w:suff w:val="nothing"/>
      <w:lvlText w:val="（%1）"/>
      <w:lvlJc w:val="left"/>
    </w:lvl>
  </w:abstractNum>
  <w:abstractNum w:abstractNumId="6" w15:restartNumberingAfterBreak="0">
    <w:nsid w:val="BD0C9ACF"/>
    <w:multiLevelType w:val="singleLevel"/>
    <w:tmpl w:val="BD0C9ACF"/>
    <w:lvl w:ilvl="0">
      <w:start w:val="1"/>
      <w:numFmt w:val="decimal"/>
      <w:suff w:val="nothing"/>
      <w:lvlText w:val="%1、"/>
      <w:lvlJc w:val="left"/>
      <w:rPr>
        <w:rFonts w:ascii="仿宋" w:eastAsia="仿宋" w:hAnsi="仿宋" w:cs="仿宋" w:hint="default"/>
        <w:b/>
        <w:bCs/>
        <w:sz w:val="24"/>
        <w:szCs w:val="24"/>
      </w:rPr>
    </w:lvl>
  </w:abstractNum>
  <w:abstractNum w:abstractNumId="7" w15:restartNumberingAfterBreak="0">
    <w:nsid w:val="EE8E3184"/>
    <w:multiLevelType w:val="singleLevel"/>
    <w:tmpl w:val="EE8E3184"/>
    <w:lvl w:ilvl="0">
      <w:start w:val="1"/>
      <w:numFmt w:val="decimal"/>
      <w:suff w:val="nothing"/>
      <w:lvlText w:val="（%1）"/>
      <w:lvlJc w:val="left"/>
    </w:lvl>
  </w:abstractNum>
  <w:abstractNum w:abstractNumId="8" w15:restartNumberingAfterBreak="0">
    <w:nsid w:val="084D94B9"/>
    <w:multiLevelType w:val="singleLevel"/>
    <w:tmpl w:val="084D94B9"/>
    <w:lvl w:ilvl="0">
      <w:start w:val="1"/>
      <w:numFmt w:val="decimal"/>
      <w:lvlText w:val="%1."/>
      <w:lvlJc w:val="left"/>
      <w:pPr>
        <w:tabs>
          <w:tab w:val="left" w:pos="312"/>
        </w:tabs>
      </w:pPr>
    </w:lvl>
  </w:abstractNum>
  <w:abstractNum w:abstractNumId="9" w15:restartNumberingAfterBreak="0">
    <w:nsid w:val="0E027937"/>
    <w:multiLevelType w:val="singleLevel"/>
    <w:tmpl w:val="0E027937"/>
    <w:lvl w:ilvl="0">
      <w:start w:val="1"/>
      <w:numFmt w:val="decimal"/>
      <w:suff w:val="nothing"/>
      <w:lvlText w:val="%1、"/>
      <w:lvlJc w:val="left"/>
    </w:lvl>
  </w:abstractNum>
  <w:abstractNum w:abstractNumId="10" w15:restartNumberingAfterBreak="0">
    <w:nsid w:val="1F13547A"/>
    <w:multiLevelType w:val="multilevel"/>
    <w:tmpl w:val="1F13547A"/>
    <w:lvl w:ilvl="0">
      <w:start w:val="1"/>
      <w:numFmt w:val="japaneseCounting"/>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1" w15:restartNumberingAfterBreak="0">
    <w:nsid w:val="27E8E525"/>
    <w:multiLevelType w:val="singleLevel"/>
    <w:tmpl w:val="27E8E525"/>
    <w:lvl w:ilvl="0">
      <w:start w:val="1"/>
      <w:numFmt w:val="decimal"/>
      <w:suff w:val="nothing"/>
      <w:lvlText w:val="（%1）"/>
      <w:lvlJc w:val="left"/>
    </w:lvl>
  </w:abstractNum>
  <w:abstractNum w:abstractNumId="12" w15:restartNumberingAfterBreak="0">
    <w:nsid w:val="29322394"/>
    <w:multiLevelType w:val="singleLevel"/>
    <w:tmpl w:val="29322394"/>
    <w:lvl w:ilvl="0">
      <w:start w:val="1"/>
      <w:numFmt w:val="decimal"/>
      <w:lvlText w:val="%1."/>
      <w:lvlJc w:val="left"/>
      <w:pPr>
        <w:ind w:left="425" w:hanging="425"/>
      </w:pPr>
      <w:rPr>
        <w:rFonts w:hint="default"/>
      </w:rPr>
    </w:lvl>
  </w:abstractNum>
  <w:abstractNum w:abstractNumId="13" w15:restartNumberingAfterBreak="0">
    <w:nsid w:val="2C0B1D47"/>
    <w:multiLevelType w:val="singleLevel"/>
    <w:tmpl w:val="2C0B1D47"/>
    <w:lvl w:ilvl="0">
      <w:start w:val="1"/>
      <w:numFmt w:val="decimal"/>
      <w:suff w:val="nothing"/>
      <w:lvlText w:val="%1、"/>
      <w:lvlJc w:val="left"/>
    </w:lvl>
  </w:abstractNum>
  <w:abstractNum w:abstractNumId="14" w15:restartNumberingAfterBreak="0">
    <w:nsid w:val="30594B4F"/>
    <w:multiLevelType w:val="singleLevel"/>
    <w:tmpl w:val="30594B4F"/>
    <w:lvl w:ilvl="0">
      <w:start w:val="1"/>
      <w:numFmt w:val="decimal"/>
      <w:suff w:val="nothing"/>
      <w:lvlText w:val="%1、"/>
      <w:lvlJc w:val="left"/>
    </w:lvl>
  </w:abstractNum>
  <w:abstractNum w:abstractNumId="15" w15:restartNumberingAfterBreak="0">
    <w:nsid w:val="4308396B"/>
    <w:multiLevelType w:val="multilevel"/>
    <w:tmpl w:val="4308396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60356260"/>
    <w:multiLevelType w:val="singleLevel"/>
    <w:tmpl w:val="60356260"/>
    <w:lvl w:ilvl="0">
      <w:start w:val="2"/>
      <w:numFmt w:val="decimal"/>
      <w:lvlText w:val="%1."/>
      <w:lvlJc w:val="left"/>
      <w:pPr>
        <w:tabs>
          <w:tab w:val="left" w:pos="312"/>
        </w:tabs>
      </w:pPr>
    </w:lvl>
  </w:abstractNum>
  <w:abstractNum w:abstractNumId="17" w15:restartNumberingAfterBreak="0">
    <w:nsid w:val="604D6BB8"/>
    <w:multiLevelType w:val="singleLevel"/>
    <w:tmpl w:val="604D6BB8"/>
    <w:lvl w:ilvl="0">
      <w:start w:val="12"/>
      <w:numFmt w:val="decimal"/>
      <w:lvlText w:val="%1."/>
      <w:lvlJc w:val="left"/>
      <w:pPr>
        <w:tabs>
          <w:tab w:val="left" w:pos="312"/>
        </w:tabs>
      </w:pPr>
    </w:lvl>
  </w:abstractNum>
  <w:abstractNum w:abstractNumId="18" w15:restartNumberingAfterBreak="0">
    <w:nsid w:val="62EF4A89"/>
    <w:multiLevelType w:val="singleLevel"/>
    <w:tmpl w:val="62EF4A89"/>
    <w:lvl w:ilvl="0">
      <w:start w:val="1"/>
      <w:numFmt w:val="decimal"/>
      <w:suff w:val="nothing"/>
      <w:lvlText w:val="%1、"/>
      <w:lvlJc w:val="left"/>
    </w:lvl>
  </w:abstractNum>
  <w:abstractNum w:abstractNumId="19" w15:restartNumberingAfterBreak="0">
    <w:nsid w:val="66F568A5"/>
    <w:multiLevelType w:val="singleLevel"/>
    <w:tmpl w:val="66F568A5"/>
    <w:lvl w:ilvl="0">
      <w:start w:val="1"/>
      <w:numFmt w:val="decimal"/>
      <w:lvlText w:val="%1."/>
      <w:lvlJc w:val="left"/>
      <w:pPr>
        <w:ind w:left="425" w:hanging="425"/>
      </w:pPr>
      <w:rPr>
        <w:rFonts w:hint="default"/>
      </w:rPr>
    </w:lvl>
  </w:abstractNum>
  <w:abstractNum w:abstractNumId="20" w15:restartNumberingAfterBreak="0">
    <w:nsid w:val="7B4156D0"/>
    <w:multiLevelType w:val="singleLevel"/>
    <w:tmpl w:val="7B4156D0"/>
    <w:lvl w:ilvl="0">
      <w:start w:val="1"/>
      <w:numFmt w:val="decimal"/>
      <w:suff w:val="nothing"/>
      <w:lvlText w:val="（%1）"/>
      <w:lvlJc w:val="left"/>
    </w:lvl>
  </w:abstractNum>
  <w:num w:numId="1" w16cid:durableId="1485467970">
    <w:abstractNumId w:val="0"/>
  </w:num>
  <w:num w:numId="2" w16cid:durableId="977612486">
    <w:abstractNumId w:val="5"/>
  </w:num>
  <w:num w:numId="3" w16cid:durableId="1588731550">
    <w:abstractNumId w:val="16"/>
  </w:num>
  <w:num w:numId="4" w16cid:durableId="1411543471">
    <w:abstractNumId w:val="12"/>
  </w:num>
  <w:num w:numId="5" w16cid:durableId="481775396">
    <w:abstractNumId w:val="15"/>
  </w:num>
  <w:num w:numId="6" w16cid:durableId="2017920189">
    <w:abstractNumId w:val="6"/>
  </w:num>
  <w:num w:numId="7" w16cid:durableId="1223252212">
    <w:abstractNumId w:val="19"/>
  </w:num>
  <w:num w:numId="8" w16cid:durableId="1548685725">
    <w:abstractNumId w:val="8"/>
  </w:num>
  <w:num w:numId="9" w16cid:durableId="842668309">
    <w:abstractNumId w:val="1"/>
  </w:num>
  <w:num w:numId="10" w16cid:durableId="1566991330">
    <w:abstractNumId w:val="2"/>
  </w:num>
  <w:num w:numId="11" w16cid:durableId="1945770715">
    <w:abstractNumId w:val="13"/>
  </w:num>
  <w:num w:numId="12" w16cid:durableId="1894075252">
    <w:abstractNumId w:val="17"/>
  </w:num>
  <w:num w:numId="13" w16cid:durableId="416054578">
    <w:abstractNumId w:val="14"/>
  </w:num>
  <w:num w:numId="14" w16cid:durableId="1241789152">
    <w:abstractNumId w:val="18"/>
  </w:num>
  <w:num w:numId="15" w16cid:durableId="2037387007">
    <w:abstractNumId w:val="3"/>
  </w:num>
  <w:num w:numId="16" w16cid:durableId="117309440">
    <w:abstractNumId w:val="9"/>
  </w:num>
  <w:num w:numId="17" w16cid:durableId="2108382778">
    <w:abstractNumId w:val="4"/>
  </w:num>
  <w:num w:numId="18" w16cid:durableId="326710014">
    <w:abstractNumId w:val="11"/>
  </w:num>
  <w:num w:numId="19" w16cid:durableId="589123526">
    <w:abstractNumId w:val="7"/>
  </w:num>
  <w:num w:numId="20" w16cid:durableId="876700321">
    <w:abstractNumId w:val="20"/>
  </w:num>
  <w:num w:numId="21" w16cid:durableId="3620523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hideSpellingErrors/>
  <w:proofState w:spelling="clean" w:grammar="clean"/>
  <w:defaultTabStop w:val="420"/>
  <w:drawingGridVerticalSpacing w:val="159"/>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kzMzZhZjUzODdmZTU1MzIyOGY4ZTAyMTAxM2U1YzQifQ=="/>
  </w:docVars>
  <w:rsids>
    <w:rsidRoot w:val="35AB3B2B"/>
    <w:rsid w:val="00001D20"/>
    <w:rsid w:val="00001E59"/>
    <w:rsid w:val="000041A0"/>
    <w:rsid w:val="0000641B"/>
    <w:rsid w:val="00007440"/>
    <w:rsid w:val="00010181"/>
    <w:rsid w:val="00011C5D"/>
    <w:rsid w:val="0001216B"/>
    <w:rsid w:val="00013278"/>
    <w:rsid w:val="0001417D"/>
    <w:rsid w:val="00016928"/>
    <w:rsid w:val="00017AF4"/>
    <w:rsid w:val="00017F17"/>
    <w:rsid w:val="00024251"/>
    <w:rsid w:val="00026836"/>
    <w:rsid w:val="000341B1"/>
    <w:rsid w:val="00036A65"/>
    <w:rsid w:val="00036C6A"/>
    <w:rsid w:val="000379A2"/>
    <w:rsid w:val="000429C9"/>
    <w:rsid w:val="00045A1B"/>
    <w:rsid w:val="00051172"/>
    <w:rsid w:val="00051ECF"/>
    <w:rsid w:val="000546AB"/>
    <w:rsid w:val="000547F8"/>
    <w:rsid w:val="00056F1E"/>
    <w:rsid w:val="000577D5"/>
    <w:rsid w:val="00062FCE"/>
    <w:rsid w:val="00064432"/>
    <w:rsid w:val="0006642C"/>
    <w:rsid w:val="00066BC4"/>
    <w:rsid w:val="00072BCA"/>
    <w:rsid w:val="000730A7"/>
    <w:rsid w:val="00075D02"/>
    <w:rsid w:val="00080F44"/>
    <w:rsid w:val="000821A9"/>
    <w:rsid w:val="00084D3F"/>
    <w:rsid w:val="00085163"/>
    <w:rsid w:val="0008554A"/>
    <w:rsid w:val="00085A21"/>
    <w:rsid w:val="00091632"/>
    <w:rsid w:val="00092BC6"/>
    <w:rsid w:val="00093A89"/>
    <w:rsid w:val="00095743"/>
    <w:rsid w:val="00095F0A"/>
    <w:rsid w:val="000A01B6"/>
    <w:rsid w:val="000A286D"/>
    <w:rsid w:val="000A5805"/>
    <w:rsid w:val="000A696E"/>
    <w:rsid w:val="000A7FE3"/>
    <w:rsid w:val="000B2EEE"/>
    <w:rsid w:val="000B5094"/>
    <w:rsid w:val="000B5E2F"/>
    <w:rsid w:val="000B6548"/>
    <w:rsid w:val="000B6FF4"/>
    <w:rsid w:val="000C14BE"/>
    <w:rsid w:val="000C3A16"/>
    <w:rsid w:val="000C45C0"/>
    <w:rsid w:val="000C504E"/>
    <w:rsid w:val="000C5544"/>
    <w:rsid w:val="000C7136"/>
    <w:rsid w:val="000C7D6E"/>
    <w:rsid w:val="000D0440"/>
    <w:rsid w:val="000D2859"/>
    <w:rsid w:val="000D4347"/>
    <w:rsid w:val="000E0122"/>
    <w:rsid w:val="000E02F3"/>
    <w:rsid w:val="000E2E67"/>
    <w:rsid w:val="000E33F6"/>
    <w:rsid w:val="000E5A8B"/>
    <w:rsid w:val="000E6326"/>
    <w:rsid w:val="000E663A"/>
    <w:rsid w:val="000E7394"/>
    <w:rsid w:val="000F05AB"/>
    <w:rsid w:val="000F0A3D"/>
    <w:rsid w:val="000F143F"/>
    <w:rsid w:val="001006F2"/>
    <w:rsid w:val="00100D49"/>
    <w:rsid w:val="00102A03"/>
    <w:rsid w:val="001034D4"/>
    <w:rsid w:val="00112D2F"/>
    <w:rsid w:val="001135E5"/>
    <w:rsid w:val="0011477D"/>
    <w:rsid w:val="00115107"/>
    <w:rsid w:val="001157B5"/>
    <w:rsid w:val="0011622C"/>
    <w:rsid w:val="001171C0"/>
    <w:rsid w:val="001175C2"/>
    <w:rsid w:val="00125079"/>
    <w:rsid w:val="001252CF"/>
    <w:rsid w:val="00126848"/>
    <w:rsid w:val="00132EC5"/>
    <w:rsid w:val="0013306A"/>
    <w:rsid w:val="0013487A"/>
    <w:rsid w:val="00134ADC"/>
    <w:rsid w:val="00142E50"/>
    <w:rsid w:val="00145E08"/>
    <w:rsid w:val="001472C3"/>
    <w:rsid w:val="00147AAF"/>
    <w:rsid w:val="00150AD2"/>
    <w:rsid w:val="00152F4E"/>
    <w:rsid w:val="00153E3D"/>
    <w:rsid w:val="00154309"/>
    <w:rsid w:val="00154523"/>
    <w:rsid w:val="00155464"/>
    <w:rsid w:val="00160664"/>
    <w:rsid w:val="00160DD6"/>
    <w:rsid w:val="00162198"/>
    <w:rsid w:val="00163B9A"/>
    <w:rsid w:val="00164676"/>
    <w:rsid w:val="001653F5"/>
    <w:rsid w:val="00165FE3"/>
    <w:rsid w:val="001673F9"/>
    <w:rsid w:val="00170000"/>
    <w:rsid w:val="00170C26"/>
    <w:rsid w:val="001711BB"/>
    <w:rsid w:val="00171212"/>
    <w:rsid w:val="001718A9"/>
    <w:rsid w:val="0017459D"/>
    <w:rsid w:val="00175630"/>
    <w:rsid w:val="0017740E"/>
    <w:rsid w:val="001810ED"/>
    <w:rsid w:val="0018595B"/>
    <w:rsid w:val="00185DA2"/>
    <w:rsid w:val="00186225"/>
    <w:rsid w:val="00187512"/>
    <w:rsid w:val="001911E2"/>
    <w:rsid w:val="0019189F"/>
    <w:rsid w:val="00192061"/>
    <w:rsid w:val="001955EA"/>
    <w:rsid w:val="001A10E9"/>
    <w:rsid w:val="001A3427"/>
    <w:rsid w:val="001A45A9"/>
    <w:rsid w:val="001A552E"/>
    <w:rsid w:val="001A65D1"/>
    <w:rsid w:val="001A79FA"/>
    <w:rsid w:val="001A7C2C"/>
    <w:rsid w:val="001B1B11"/>
    <w:rsid w:val="001B1EE0"/>
    <w:rsid w:val="001B28CD"/>
    <w:rsid w:val="001B605C"/>
    <w:rsid w:val="001C1D8E"/>
    <w:rsid w:val="001C3253"/>
    <w:rsid w:val="001C4C8F"/>
    <w:rsid w:val="001C6199"/>
    <w:rsid w:val="001D2878"/>
    <w:rsid w:val="001D3017"/>
    <w:rsid w:val="001D3AA3"/>
    <w:rsid w:val="001D6499"/>
    <w:rsid w:val="001D75AC"/>
    <w:rsid w:val="001D78A7"/>
    <w:rsid w:val="001E13FB"/>
    <w:rsid w:val="001E1454"/>
    <w:rsid w:val="001E32C3"/>
    <w:rsid w:val="001E3D71"/>
    <w:rsid w:val="001E592E"/>
    <w:rsid w:val="001E69F3"/>
    <w:rsid w:val="001E6D25"/>
    <w:rsid w:val="001E77FF"/>
    <w:rsid w:val="001E7BCA"/>
    <w:rsid w:val="001F2B1F"/>
    <w:rsid w:val="001F4195"/>
    <w:rsid w:val="001F5761"/>
    <w:rsid w:val="001F7B24"/>
    <w:rsid w:val="00200F4E"/>
    <w:rsid w:val="002018B7"/>
    <w:rsid w:val="00201D14"/>
    <w:rsid w:val="00202315"/>
    <w:rsid w:val="00205A83"/>
    <w:rsid w:val="00210FDE"/>
    <w:rsid w:val="0021397D"/>
    <w:rsid w:val="002160AD"/>
    <w:rsid w:val="00220DD2"/>
    <w:rsid w:val="002220C1"/>
    <w:rsid w:val="00223C9B"/>
    <w:rsid w:val="00234847"/>
    <w:rsid w:val="00237843"/>
    <w:rsid w:val="002409D2"/>
    <w:rsid w:val="00246071"/>
    <w:rsid w:val="0025041A"/>
    <w:rsid w:val="00250708"/>
    <w:rsid w:val="00250B65"/>
    <w:rsid w:val="00254104"/>
    <w:rsid w:val="00254198"/>
    <w:rsid w:val="002542EA"/>
    <w:rsid w:val="00254A05"/>
    <w:rsid w:val="002636DC"/>
    <w:rsid w:val="0026424C"/>
    <w:rsid w:val="00265964"/>
    <w:rsid w:val="00271B0A"/>
    <w:rsid w:val="00275045"/>
    <w:rsid w:val="00275460"/>
    <w:rsid w:val="00275C1A"/>
    <w:rsid w:val="00280AFF"/>
    <w:rsid w:val="00284412"/>
    <w:rsid w:val="00285894"/>
    <w:rsid w:val="00285E04"/>
    <w:rsid w:val="0028673B"/>
    <w:rsid w:val="002913DC"/>
    <w:rsid w:val="0029528F"/>
    <w:rsid w:val="00295EE4"/>
    <w:rsid w:val="00296A4A"/>
    <w:rsid w:val="00297998"/>
    <w:rsid w:val="002A1D6F"/>
    <w:rsid w:val="002A262E"/>
    <w:rsid w:val="002A53E9"/>
    <w:rsid w:val="002B155C"/>
    <w:rsid w:val="002B2B54"/>
    <w:rsid w:val="002B3656"/>
    <w:rsid w:val="002B636C"/>
    <w:rsid w:val="002B7B2B"/>
    <w:rsid w:val="002C211D"/>
    <w:rsid w:val="002C55DD"/>
    <w:rsid w:val="002C79A6"/>
    <w:rsid w:val="002D095A"/>
    <w:rsid w:val="002D33F4"/>
    <w:rsid w:val="002D7DFD"/>
    <w:rsid w:val="002E29D8"/>
    <w:rsid w:val="002E41B6"/>
    <w:rsid w:val="002F10AD"/>
    <w:rsid w:val="002F5BDD"/>
    <w:rsid w:val="003000ED"/>
    <w:rsid w:val="003018FF"/>
    <w:rsid w:val="00302A71"/>
    <w:rsid w:val="003040B5"/>
    <w:rsid w:val="0030615D"/>
    <w:rsid w:val="0030744C"/>
    <w:rsid w:val="003105A4"/>
    <w:rsid w:val="00313EA6"/>
    <w:rsid w:val="003216E0"/>
    <w:rsid w:val="00323852"/>
    <w:rsid w:val="00323D25"/>
    <w:rsid w:val="003271BA"/>
    <w:rsid w:val="00330A03"/>
    <w:rsid w:val="00333267"/>
    <w:rsid w:val="003333E3"/>
    <w:rsid w:val="00333BFA"/>
    <w:rsid w:val="00335E2C"/>
    <w:rsid w:val="00347D42"/>
    <w:rsid w:val="00350B6D"/>
    <w:rsid w:val="00353C14"/>
    <w:rsid w:val="00356984"/>
    <w:rsid w:val="00357995"/>
    <w:rsid w:val="003611CF"/>
    <w:rsid w:val="00362E10"/>
    <w:rsid w:val="00371208"/>
    <w:rsid w:val="00371E96"/>
    <w:rsid w:val="0037455C"/>
    <w:rsid w:val="003745F6"/>
    <w:rsid w:val="00376947"/>
    <w:rsid w:val="00381270"/>
    <w:rsid w:val="0038195F"/>
    <w:rsid w:val="00383486"/>
    <w:rsid w:val="00384678"/>
    <w:rsid w:val="00386587"/>
    <w:rsid w:val="003879AD"/>
    <w:rsid w:val="003917D0"/>
    <w:rsid w:val="00391E21"/>
    <w:rsid w:val="00393B5A"/>
    <w:rsid w:val="00393C8D"/>
    <w:rsid w:val="0039560D"/>
    <w:rsid w:val="00395991"/>
    <w:rsid w:val="00396190"/>
    <w:rsid w:val="00396E99"/>
    <w:rsid w:val="00397612"/>
    <w:rsid w:val="003A0A83"/>
    <w:rsid w:val="003A0C5B"/>
    <w:rsid w:val="003A281F"/>
    <w:rsid w:val="003A4522"/>
    <w:rsid w:val="003A5880"/>
    <w:rsid w:val="003B005A"/>
    <w:rsid w:val="003B35F3"/>
    <w:rsid w:val="003B3DB5"/>
    <w:rsid w:val="003B3F78"/>
    <w:rsid w:val="003B507F"/>
    <w:rsid w:val="003B6699"/>
    <w:rsid w:val="003B69B3"/>
    <w:rsid w:val="003B6BA9"/>
    <w:rsid w:val="003B6EA3"/>
    <w:rsid w:val="003C1E60"/>
    <w:rsid w:val="003C2E8F"/>
    <w:rsid w:val="003C32AC"/>
    <w:rsid w:val="003C63A6"/>
    <w:rsid w:val="003C6BA9"/>
    <w:rsid w:val="003C7F66"/>
    <w:rsid w:val="003D189C"/>
    <w:rsid w:val="003D27FC"/>
    <w:rsid w:val="003D2F27"/>
    <w:rsid w:val="003D6022"/>
    <w:rsid w:val="003E2902"/>
    <w:rsid w:val="003E375B"/>
    <w:rsid w:val="003E7D2A"/>
    <w:rsid w:val="003F1EE2"/>
    <w:rsid w:val="003F38B1"/>
    <w:rsid w:val="003F4B4A"/>
    <w:rsid w:val="003F7A07"/>
    <w:rsid w:val="00403030"/>
    <w:rsid w:val="00403226"/>
    <w:rsid w:val="004033F6"/>
    <w:rsid w:val="00403ABF"/>
    <w:rsid w:val="00404830"/>
    <w:rsid w:val="00405503"/>
    <w:rsid w:val="00405639"/>
    <w:rsid w:val="0041111E"/>
    <w:rsid w:val="0041379C"/>
    <w:rsid w:val="004139CB"/>
    <w:rsid w:val="00414125"/>
    <w:rsid w:val="00417731"/>
    <w:rsid w:val="00420CB8"/>
    <w:rsid w:val="00420DDF"/>
    <w:rsid w:val="0042212F"/>
    <w:rsid w:val="0042221A"/>
    <w:rsid w:val="00422E8E"/>
    <w:rsid w:val="00425155"/>
    <w:rsid w:val="00426C65"/>
    <w:rsid w:val="00432000"/>
    <w:rsid w:val="004323CA"/>
    <w:rsid w:val="00436B53"/>
    <w:rsid w:val="00440750"/>
    <w:rsid w:val="00442823"/>
    <w:rsid w:val="00445EF4"/>
    <w:rsid w:val="00453B76"/>
    <w:rsid w:val="0045469E"/>
    <w:rsid w:val="0045483E"/>
    <w:rsid w:val="004564DC"/>
    <w:rsid w:val="00460499"/>
    <w:rsid w:val="00465DC4"/>
    <w:rsid w:val="004705B4"/>
    <w:rsid w:val="00471048"/>
    <w:rsid w:val="00472F8D"/>
    <w:rsid w:val="00473733"/>
    <w:rsid w:val="0047425D"/>
    <w:rsid w:val="00476789"/>
    <w:rsid w:val="00476B5F"/>
    <w:rsid w:val="0048013C"/>
    <w:rsid w:val="00481BAD"/>
    <w:rsid w:val="004838DC"/>
    <w:rsid w:val="00484E46"/>
    <w:rsid w:val="00486E42"/>
    <w:rsid w:val="0049391D"/>
    <w:rsid w:val="00494DA9"/>
    <w:rsid w:val="00495FBB"/>
    <w:rsid w:val="00496012"/>
    <w:rsid w:val="0049745C"/>
    <w:rsid w:val="0049755D"/>
    <w:rsid w:val="004A0F4E"/>
    <w:rsid w:val="004A1A92"/>
    <w:rsid w:val="004A1D8B"/>
    <w:rsid w:val="004A2702"/>
    <w:rsid w:val="004A2AB6"/>
    <w:rsid w:val="004A2DBA"/>
    <w:rsid w:val="004A592E"/>
    <w:rsid w:val="004A76B5"/>
    <w:rsid w:val="004A76C0"/>
    <w:rsid w:val="004A7AA5"/>
    <w:rsid w:val="004B6A66"/>
    <w:rsid w:val="004B733B"/>
    <w:rsid w:val="004C376F"/>
    <w:rsid w:val="004C4972"/>
    <w:rsid w:val="004C49AC"/>
    <w:rsid w:val="004C5563"/>
    <w:rsid w:val="004C6117"/>
    <w:rsid w:val="004D2F47"/>
    <w:rsid w:val="004D4723"/>
    <w:rsid w:val="004D53E1"/>
    <w:rsid w:val="004E1904"/>
    <w:rsid w:val="004E3769"/>
    <w:rsid w:val="004E4BAC"/>
    <w:rsid w:val="004E58D3"/>
    <w:rsid w:val="004E5D4B"/>
    <w:rsid w:val="004F36DB"/>
    <w:rsid w:val="004F5360"/>
    <w:rsid w:val="004F6F8A"/>
    <w:rsid w:val="004F72DC"/>
    <w:rsid w:val="005018C5"/>
    <w:rsid w:val="00502E90"/>
    <w:rsid w:val="00506D99"/>
    <w:rsid w:val="00506F1C"/>
    <w:rsid w:val="00513444"/>
    <w:rsid w:val="00517126"/>
    <w:rsid w:val="00517BA8"/>
    <w:rsid w:val="005223C3"/>
    <w:rsid w:val="005227FD"/>
    <w:rsid w:val="00523AA2"/>
    <w:rsid w:val="00531097"/>
    <w:rsid w:val="00534D47"/>
    <w:rsid w:val="00536748"/>
    <w:rsid w:val="00536A12"/>
    <w:rsid w:val="00540D69"/>
    <w:rsid w:val="00541DBB"/>
    <w:rsid w:val="00542EB7"/>
    <w:rsid w:val="00543117"/>
    <w:rsid w:val="005431CF"/>
    <w:rsid w:val="005448AD"/>
    <w:rsid w:val="005471D3"/>
    <w:rsid w:val="005479F4"/>
    <w:rsid w:val="00552A48"/>
    <w:rsid w:val="00553671"/>
    <w:rsid w:val="00553D4A"/>
    <w:rsid w:val="0055604D"/>
    <w:rsid w:val="0055608C"/>
    <w:rsid w:val="00556DEF"/>
    <w:rsid w:val="005576D3"/>
    <w:rsid w:val="0056074F"/>
    <w:rsid w:val="00566384"/>
    <w:rsid w:val="005674E7"/>
    <w:rsid w:val="00570E53"/>
    <w:rsid w:val="0057262D"/>
    <w:rsid w:val="005756BA"/>
    <w:rsid w:val="00575A00"/>
    <w:rsid w:val="00575F8E"/>
    <w:rsid w:val="005760DD"/>
    <w:rsid w:val="00581FD9"/>
    <w:rsid w:val="00584C97"/>
    <w:rsid w:val="005873B3"/>
    <w:rsid w:val="00587E45"/>
    <w:rsid w:val="00590262"/>
    <w:rsid w:val="00591FB5"/>
    <w:rsid w:val="005968CC"/>
    <w:rsid w:val="00596EE3"/>
    <w:rsid w:val="0059717E"/>
    <w:rsid w:val="005973A1"/>
    <w:rsid w:val="005A0FD5"/>
    <w:rsid w:val="005A10BF"/>
    <w:rsid w:val="005B073D"/>
    <w:rsid w:val="005B241F"/>
    <w:rsid w:val="005B5DD1"/>
    <w:rsid w:val="005B5F2F"/>
    <w:rsid w:val="005B63F0"/>
    <w:rsid w:val="005B7018"/>
    <w:rsid w:val="005B733B"/>
    <w:rsid w:val="005B73B6"/>
    <w:rsid w:val="005C11FC"/>
    <w:rsid w:val="005D07DA"/>
    <w:rsid w:val="005D1172"/>
    <w:rsid w:val="005D49FC"/>
    <w:rsid w:val="005D523F"/>
    <w:rsid w:val="005D53CA"/>
    <w:rsid w:val="005E003F"/>
    <w:rsid w:val="005E160A"/>
    <w:rsid w:val="005E4A02"/>
    <w:rsid w:val="005E7028"/>
    <w:rsid w:val="005E7B38"/>
    <w:rsid w:val="005F061C"/>
    <w:rsid w:val="005F098E"/>
    <w:rsid w:val="005F1BF8"/>
    <w:rsid w:val="005F1E8C"/>
    <w:rsid w:val="005F2452"/>
    <w:rsid w:val="005F3121"/>
    <w:rsid w:val="005F3573"/>
    <w:rsid w:val="005F55BD"/>
    <w:rsid w:val="005F5BC7"/>
    <w:rsid w:val="00600EBD"/>
    <w:rsid w:val="00600EC4"/>
    <w:rsid w:val="006012AC"/>
    <w:rsid w:val="00601ED6"/>
    <w:rsid w:val="00602E60"/>
    <w:rsid w:val="00603075"/>
    <w:rsid w:val="00604452"/>
    <w:rsid w:val="006072BB"/>
    <w:rsid w:val="006109EB"/>
    <w:rsid w:val="006111E7"/>
    <w:rsid w:val="00612384"/>
    <w:rsid w:val="00613AD2"/>
    <w:rsid w:val="00614CAF"/>
    <w:rsid w:val="00616BE6"/>
    <w:rsid w:val="00616D8D"/>
    <w:rsid w:val="00617D4E"/>
    <w:rsid w:val="0062157E"/>
    <w:rsid w:val="006252FA"/>
    <w:rsid w:val="00625A3D"/>
    <w:rsid w:val="00625FF0"/>
    <w:rsid w:val="00626EEF"/>
    <w:rsid w:val="006279B9"/>
    <w:rsid w:val="00630C1F"/>
    <w:rsid w:val="0063124F"/>
    <w:rsid w:val="006314BF"/>
    <w:rsid w:val="00633CA8"/>
    <w:rsid w:val="00635F97"/>
    <w:rsid w:val="00636D14"/>
    <w:rsid w:val="00637536"/>
    <w:rsid w:val="00640136"/>
    <w:rsid w:val="0064074B"/>
    <w:rsid w:val="006429A1"/>
    <w:rsid w:val="00642EAC"/>
    <w:rsid w:val="00643D6F"/>
    <w:rsid w:val="006466B9"/>
    <w:rsid w:val="00652DCD"/>
    <w:rsid w:val="00653DE8"/>
    <w:rsid w:val="00654223"/>
    <w:rsid w:val="006546F2"/>
    <w:rsid w:val="0066067A"/>
    <w:rsid w:val="0066747D"/>
    <w:rsid w:val="00671B66"/>
    <w:rsid w:val="00672F86"/>
    <w:rsid w:val="00673007"/>
    <w:rsid w:val="00674AA5"/>
    <w:rsid w:val="00675DED"/>
    <w:rsid w:val="0067698D"/>
    <w:rsid w:val="00676B09"/>
    <w:rsid w:val="00677A0B"/>
    <w:rsid w:val="00681834"/>
    <w:rsid w:val="00684C44"/>
    <w:rsid w:val="00685A4D"/>
    <w:rsid w:val="00686913"/>
    <w:rsid w:val="00690421"/>
    <w:rsid w:val="0069059A"/>
    <w:rsid w:val="006909AD"/>
    <w:rsid w:val="006923A9"/>
    <w:rsid w:val="006930A1"/>
    <w:rsid w:val="00693F8B"/>
    <w:rsid w:val="006973CF"/>
    <w:rsid w:val="0069767F"/>
    <w:rsid w:val="00697D54"/>
    <w:rsid w:val="006A0E11"/>
    <w:rsid w:val="006A3334"/>
    <w:rsid w:val="006A3F22"/>
    <w:rsid w:val="006B3DEC"/>
    <w:rsid w:val="006B4CE9"/>
    <w:rsid w:val="006B7563"/>
    <w:rsid w:val="006C1635"/>
    <w:rsid w:val="006C78CF"/>
    <w:rsid w:val="006D353B"/>
    <w:rsid w:val="006D4594"/>
    <w:rsid w:val="006D4E40"/>
    <w:rsid w:val="006D5B4F"/>
    <w:rsid w:val="006E7C01"/>
    <w:rsid w:val="006F0018"/>
    <w:rsid w:val="006F1C48"/>
    <w:rsid w:val="006F1CB1"/>
    <w:rsid w:val="006F5C69"/>
    <w:rsid w:val="006F5FC8"/>
    <w:rsid w:val="006F6A0C"/>
    <w:rsid w:val="006F7EA1"/>
    <w:rsid w:val="0070077B"/>
    <w:rsid w:val="00703E74"/>
    <w:rsid w:val="00704D71"/>
    <w:rsid w:val="00705ED2"/>
    <w:rsid w:val="00711B40"/>
    <w:rsid w:val="00711D88"/>
    <w:rsid w:val="007150AF"/>
    <w:rsid w:val="00716F0A"/>
    <w:rsid w:val="0072175C"/>
    <w:rsid w:val="007219C8"/>
    <w:rsid w:val="00721F35"/>
    <w:rsid w:val="0072454E"/>
    <w:rsid w:val="0073393C"/>
    <w:rsid w:val="007343CA"/>
    <w:rsid w:val="007369DF"/>
    <w:rsid w:val="00736B2D"/>
    <w:rsid w:val="00741475"/>
    <w:rsid w:val="00742D0E"/>
    <w:rsid w:val="00743105"/>
    <w:rsid w:val="00747458"/>
    <w:rsid w:val="007474AC"/>
    <w:rsid w:val="00747EFD"/>
    <w:rsid w:val="00750AF0"/>
    <w:rsid w:val="0075184C"/>
    <w:rsid w:val="00754761"/>
    <w:rsid w:val="00755883"/>
    <w:rsid w:val="00763650"/>
    <w:rsid w:val="00764EE8"/>
    <w:rsid w:val="00765FF2"/>
    <w:rsid w:val="00766E72"/>
    <w:rsid w:val="00767205"/>
    <w:rsid w:val="007725D8"/>
    <w:rsid w:val="00774635"/>
    <w:rsid w:val="0077468E"/>
    <w:rsid w:val="00774D5A"/>
    <w:rsid w:val="0077536C"/>
    <w:rsid w:val="00777FB4"/>
    <w:rsid w:val="00782030"/>
    <w:rsid w:val="0078305B"/>
    <w:rsid w:val="0078351D"/>
    <w:rsid w:val="00784140"/>
    <w:rsid w:val="0078429D"/>
    <w:rsid w:val="00784635"/>
    <w:rsid w:val="007865DE"/>
    <w:rsid w:val="00786721"/>
    <w:rsid w:val="007871BD"/>
    <w:rsid w:val="00787E47"/>
    <w:rsid w:val="00795CA5"/>
    <w:rsid w:val="007A2EF6"/>
    <w:rsid w:val="007A4617"/>
    <w:rsid w:val="007B10C3"/>
    <w:rsid w:val="007B5720"/>
    <w:rsid w:val="007B6E5E"/>
    <w:rsid w:val="007B6FFF"/>
    <w:rsid w:val="007C105D"/>
    <w:rsid w:val="007C2CCC"/>
    <w:rsid w:val="007C2D98"/>
    <w:rsid w:val="007C5F1C"/>
    <w:rsid w:val="007C60BA"/>
    <w:rsid w:val="007C6EBB"/>
    <w:rsid w:val="007D076B"/>
    <w:rsid w:val="007D0A2A"/>
    <w:rsid w:val="007D3A60"/>
    <w:rsid w:val="007D46FE"/>
    <w:rsid w:val="007D6825"/>
    <w:rsid w:val="007D6A05"/>
    <w:rsid w:val="007E221C"/>
    <w:rsid w:val="007E4B23"/>
    <w:rsid w:val="007E6720"/>
    <w:rsid w:val="007E6840"/>
    <w:rsid w:val="007E7CE9"/>
    <w:rsid w:val="007F14E4"/>
    <w:rsid w:val="007F1855"/>
    <w:rsid w:val="007F18A5"/>
    <w:rsid w:val="007F315A"/>
    <w:rsid w:val="007F5AA0"/>
    <w:rsid w:val="007F5AC9"/>
    <w:rsid w:val="007F774A"/>
    <w:rsid w:val="007F7C38"/>
    <w:rsid w:val="00800223"/>
    <w:rsid w:val="00803A51"/>
    <w:rsid w:val="00804B5A"/>
    <w:rsid w:val="0080538C"/>
    <w:rsid w:val="00805BD4"/>
    <w:rsid w:val="008073F9"/>
    <w:rsid w:val="00812275"/>
    <w:rsid w:val="008156B9"/>
    <w:rsid w:val="008173A5"/>
    <w:rsid w:val="008241BE"/>
    <w:rsid w:val="00825CDC"/>
    <w:rsid w:val="00826C43"/>
    <w:rsid w:val="008300BC"/>
    <w:rsid w:val="00832876"/>
    <w:rsid w:val="00834E8D"/>
    <w:rsid w:val="008357FA"/>
    <w:rsid w:val="00835975"/>
    <w:rsid w:val="00836013"/>
    <w:rsid w:val="00836EF6"/>
    <w:rsid w:val="0084163B"/>
    <w:rsid w:val="00845AF1"/>
    <w:rsid w:val="0085543B"/>
    <w:rsid w:val="00855841"/>
    <w:rsid w:val="00856F0F"/>
    <w:rsid w:val="0086271B"/>
    <w:rsid w:val="0086538F"/>
    <w:rsid w:val="00867F75"/>
    <w:rsid w:val="00875E6B"/>
    <w:rsid w:val="00876A74"/>
    <w:rsid w:val="00882125"/>
    <w:rsid w:val="008830C1"/>
    <w:rsid w:val="00884081"/>
    <w:rsid w:val="00884DE5"/>
    <w:rsid w:val="00885FE6"/>
    <w:rsid w:val="00891100"/>
    <w:rsid w:val="00891777"/>
    <w:rsid w:val="00894202"/>
    <w:rsid w:val="008A022F"/>
    <w:rsid w:val="008A07F8"/>
    <w:rsid w:val="008A2FBF"/>
    <w:rsid w:val="008A5332"/>
    <w:rsid w:val="008B37E1"/>
    <w:rsid w:val="008B7DE4"/>
    <w:rsid w:val="008C2942"/>
    <w:rsid w:val="008D0367"/>
    <w:rsid w:val="008D1E72"/>
    <w:rsid w:val="008D20B4"/>
    <w:rsid w:val="008D297F"/>
    <w:rsid w:val="008D2B28"/>
    <w:rsid w:val="008D32DE"/>
    <w:rsid w:val="008D4D79"/>
    <w:rsid w:val="008D6747"/>
    <w:rsid w:val="008D6E8C"/>
    <w:rsid w:val="008D70CE"/>
    <w:rsid w:val="008E0043"/>
    <w:rsid w:val="008E1F6C"/>
    <w:rsid w:val="008E20CD"/>
    <w:rsid w:val="008E2F6E"/>
    <w:rsid w:val="008E30EF"/>
    <w:rsid w:val="008E37AC"/>
    <w:rsid w:val="008E5B6B"/>
    <w:rsid w:val="008E5B7A"/>
    <w:rsid w:val="008E6D31"/>
    <w:rsid w:val="008F249C"/>
    <w:rsid w:val="008F41C7"/>
    <w:rsid w:val="008F4900"/>
    <w:rsid w:val="008F4A8F"/>
    <w:rsid w:val="008F4E99"/>
    <w:rsid w:val="008F5DCC"/>
    <w:rsid w:val="008F6E80"/>
    <w:rsid w:val="008F7CA4"/>
    <w:rsid w:val="00900E6A"/>
    <w:rsid w:val="00901379"/>
    <w:rsid w:val="00902812"/>
    <w:rsid w:val="009033C2"/>
    <w:rsid w:val="00904D85"/>
    <w:rsid w:val="00907556"/>
    <w:rsid w:val="0091141D"/>
    <w:rsid w:val="009134CA"/>
    <w:rsid w:val="00915855"/>
    <w:rsid w:val="0092004A"/>
    <w:rsid w:val="009217B9"/>
    <w:rsid w:val="00931C17"/>
    <w:rsid w:val="00932507"/>
    <w:rsid w:val="00936C49"/>
    <w:rsid w:val="009438F2"/>
    <w:rsid w:val="00944572"/>
    <w:rsid w:val="00946992"/>
    <w:rsid w:val="00946BC9"/>
    <w:rsid w:val="0094701F"/>
    <w:rsid w:val="00953227"/>
    <w:rsid w:val="00957850"/>
    <w:rsid w:val="00960F87"/>
    <w:rsid w:val="0096594B"/>
    <w:rsid w:val="009703EC"/>
    <w:rsid w:val="009731DA"/>
    <w:rsid w:val="00973924"/>
    <w:rsid w:val="00973FF3"/>
    <w:rsid w:val="009740DF"/>
    <w:rsid w:val="0097454E"/>
    <w:rsid w:val="00974BFB"/>
    <w:rsid w:val="00975EED"/>
    <w:rsid w:val="009778FE"/>
    <w:rsid w:val="00981B44"/>
    <w:rsid w:val="009831AE"/>
    <w:rsid w:val="009868FF"/>
    <w:rsid w:val="0098744A"/>
    <w:rsid w:val="00987F43"/>
    <w:rsid w:val="009903C1"/>
    <w:rsid w:val="00990CE1"/>
    <w:rsid w:val="00991EBB"/>
    <w:rsid w:val="00993947"/>
    <w:rsid w:val="00994CC8"/>
    <w:rsid w:val="00995E74"/>
    <w:rsid w:val="00996C0E"/>
    <w:rsid w:val="009A2E06"/>
    <w:rsid w:val="009A3605"/>
    <w:rsid w:val="009A3A1B"/>
    <w:rsid w:val="009A4ED7"/>
    <w:rsid w:val="009A5F69"/>
    <w:rsid w:val="009A70BD"/>
    <w:rsid w:val="009A7718"/>
    <w:rsid w:val="009B2CD7"/>
    <w:rsid w:val="009B3E8A"/>
    <w:rsid w:val="009B472C"/>
    <w:rsid w:val="009B60FA"/>
    <w:rsid w:val="009C2ACF"/>
    <w:rsid w:val="009C451E"/>
    <w:rsid w:val="009D16C2"/>
    <w:rsid w:val="009E0710"/>
    <w:rsid w:val="009E0ACA"/>
    <w:rsid w:val="009E1401"/>
    <w:rsid w:val="009E3359"/>
    <w:rsid w:val="009E428A"/>
    <w:rsid w:val="009E5C11"/>
    <w:rsid w:val="009F1176"/>
    <w:rsid w:val="009F4291"/>
    <w:rsid w:val="009F4690"/>
    <w:rsid w:val="009F4D49"/>
    <w:rsid w:val="009F637E"/>
    <w:rsid w:val="009F7FD3"/>
    <w:rsid w:val="00A00092"/>
    <w:rsid w:val="00A00862"/>
    <w:rsid w:val="00A048A1"/>
    <w:rsid w:val="00A05CD8"/>
    <w:rsid w:val="00A05D3C"/>
    <w:rsid w:val="00A07A12"/>
    <w:rsid w:val="00A155F7"/>
    <w:rsid w:val="00A164EA"/>
    <w:rsid w:val="00A20495"/>
    <w:rsid w:val="00A215CC"/>
    <w:rsid w:val="00A21D82"/>
    <w:rsid w:val="00A21DE2"/>
    <w:rsid w:val="00A22030"/>
    <w:rsid w:val="00A237C2"/>
    <w:rsid w:val="00A254BE"/>
    <w:rsid w:val="00A26FE3"/>
    <w:rsid w:val="00A27229"/>
    <w:rsid w:val="00A274AC"/>
    <w:rsid w:val="00A2757B"/>
    <w:rsid w:val="00A27ED3"/>
    <w:rsid w:val="00A30936"/>
    <w:rsid w:val="00A33730"/>
    <w:rsid w:val="00A3386D"/>
    <w:rsid w:val="00A40676"/>
    <w:rsid w:val="00A413A6"/>
    <w:rsid w:val="00A42528"/>
    <w:rsid w:val="00A429CD"/>
    <w:rsid w:val="00A43C43"/>
    <w:rsid w:val="00A44432"/>
    <w:rsid w:val="00A46B17"/>
    <w:rsid w:val="00A503DC"/>
    <w:rsid w:val="00A5272A"/>
    <w:rsid w:val="00A52F6F"/>
    <w:rsid w:val="00A542D9"/>
    <w:rsid w:val="00A57354"/>
    <w:rsid w:val="00A6193E"/>
    <w:rsid w:val="00A67A9E"/>
    <w:rsid w:val="00A72107"/>
    <w:rsid w:val="00A75D10"/>
    <w:rsid w:val="00A77E60"/>
    <w:rsid w:val="00A807E1"/>
    <w:rsid w:val="00A82127"/>
    <w:rsid w:val="00A829E5"/>
    <w:rsid w:val="00A83D35"/>
    <w:rsid w:val="00A862CA"/>
    <w:rsid w:val="00A90AEB"/>
    <w:rsid w:val="00AA01AA"/>
    <w:rsid w:val="00AA34D1"/>
    <w:rsid w:val="00AA39F2"/>
    <w:rsid w:val="00AA4459"/>
    <w:rsid w:val="00AA68D7"/>
    <w:rsid w:val="00AA6F04"/>
    <w:rsid w:val="00AB0BF0"/>
    <w:rsid w:val="00AB297E"/>
    <w:rsid w:val="00AB3B1B"/>
    <w:rsid w:val="00AB439C"/>
    <w:rsid w:val="00AB4B64"/>
    <w:rsid w:val="00AB7E67"/>
    <w:rsid w:val="00AC02C8"/>
    <w:rsid w:val="00AC1ED2"/>
    <w:rsid w:val="00AC416B"/>
    <w:rsid w:val="00AC4735"/>
    <w:rsid w:val="00AC4F4E"/>
    <w:rsid w:val="00AC598F"/>
    <w:rsid w:val="00AC5CE2"/>
    <w:rsid w:val="00AD0448"/>
    <w:rsid w:val="00AD58F8"/>
    <w:rsid w:val="00AE0BF6"/>
    <w:rsid w:val="00AE4EA3"/>
    <w:rsid w:val="00AE6103"/>
    <w:rsid w:val="00AF702F"/>
    <w:rsid w:val="00AF76F0"/>
    <w:rsid w:val="00B1250F"/>
    <w:rsid w:val="00B20DE7"/>
    <w:rsid w:val="00B20FBF"/>
    <w:rsid w:val="00B244CC"/>
    <w:rsid w:val="00B3160C"/>
    <w:rsid w:val="00B3167C"/>
    <w:rsid w:val="00B31EFF"/>
    <w:rsid w:val="00B34597"/>
    <w:rsid w:val="00B34B5B"/>
    <w:rsid w:val="00B352DB"/>
    <w:rsid w:val="00B35BD1"/>
    <w:rsid w:val="00B36FA9"/>
    <w:rsid w:val="00B37887"/>
    <w:rsid w:val="00B45EAC"/>
    <w:rsid w:val="00B47161"/>
    <w:rsid w:val="00B47A77"/>
    <w:rsid w:val="00B50E38"/>
    <w:rsid w:val="00B53C1A"/>
    <w:rsid w:val="00B605ED"/>
    <w:rsid w:val="00B6241A"/>
    <w:rsid w:val="00B63443"/>
    <w:rsid w:val="00B6390F"/>
    <w:rsid w:val="00B719A1"/>
    <w:rsid w:val="00B727EE"/>
    <w:rsid w:val="00B73DD6"/>
    <w:rsid w:val="00B764F3"/>
    <w:rsid w:val="00B82712"/>
    <w:rsid w:val="00B829FF"/>
    <w:rsid w:val="00B872B4"/>
    <w:rsid w:val="00B902AC"/>
    <w:rsid w:val="00B95147"/>
    <w:rsid w:val="00BA0D3A"/>
    <w:rsid w:val="00BA28CE"/>
    <w:rsid w:val="00BA4802"/>
    <w:rsid w:val="00BA4DA5"/>
    <w:rsid w:val="00BA65F1"/>
    <w:rsid w:val="00BA664E"/>
    <w:rsid w:val="00BA7264"/>
    <w:rsid w:val="00BA7453"/>
    <w:rsid w:val="00BA7F0D"/>
    <w:rsid w:val="00BB0E57"/>
    <w:rsid w:val="00BB1BFE"/>
    <w:rsid w:val="00BB1C24"/>
    <w:rsid w:val="00BB1D83"/>
    <w:rsid w:val="00BB241E"/>
    <w:rsid w:val="00BB5E97"/>
    <w:rsid w:val="00BB6AEE"/>
    <w:rsid w:val="00BB7CBD"/>
    <w:rsid w:val="00BC02D3"/>
    <w:rsid w:val="00BC1533"/>
    <w:rsid w:val="00BC22DA"/>
    <w:rsid w:val="00BC3369"/>
    <w:rsid w:val="00BC59B4"/>
    <w:rsid w:val="00BC6047"/>
    <w:rsid w:val="00BD03EB"/>
    <w:rsid w:val="00BD20F8"/>
    <w:rsid w:val="00BD765F"/>
    <w:rsid w:val="00BE12EB"/>
    <w:rsid w:val="00BE67A4"/>
    <w:rsid w:val="00BE689E"/>
    <w:rsid w:val="00BF2574"/>
    <w:rsid w:val="00BF27A7"/>
    <w:rsid w:val="00BF2DF1"/>
    <w:rsid w:val="00BF4385"/>
    <w:rsid w:val="00BF4409"/>
    <w:rsid w:val="00BF5725"/>
    <w:rsid w:val="00BF6882"/>
    <w:rsid w:val="00C041B7"/>
    <w:rsid w:val="00C04E18"/>
    <w:rsid w:val="00C0645D"/>
    <w:rsid w:val="00C11431"/>
    <w:rsid w:val="00C128D5"/>
    <w:rsid w:val="00C13484"/>
    <w:rsid w:val="00C15727"/>
    <w:rsid w:val="00C15E13"/>
    <w:rsid w:val="00C160E3"/>
    <w:rsid w:val="00C166C2"/>
    <w:rsid w:val="00C16AB5"/>
    <w:rsid w:val="00C2098C"/>
    <w:rsid w:val="00C25144"/>
    <w:rsid w:val="00C25539"/>
    <w:rsid w:val="00C2570D"/>
    <w:rsid w:val="00C2639B"/>
    <w:rsid w:val="00C26C94"/>
    <w:rsid w:val="00C27215"/>
    <w:rsid w:val="00C27820"/>
    <w:rsid w:val="00C30970"/>
    <w:rsid w:val="00C35116"/>
    <w:rsid w:val="00C40045"/>
    <w:rsid w:val="00C4241C"/>
    <w:rsid w:val="00C44C60"/>
    <w:rsid w:val="00C45712"/>
    <w:rsid w:val="00C46914"/>
    <w:rsid w:val="00C5125D"/>
    <w:rsid w:val="00C5293F"/>
    <w:rsid w:val="00C560D6"/>
    <w:rsid w:val="00C64A32"/>
    <w:rsid w:val="00C65295"/>
    <w:rsid w:val="00C66946"/>
    <w:rsid w:val="00C73073"/>
    <w:rsid w:val="00C73898"/>
    <w:rsid w:val="00C74DE4"/>
    <w:rsid w:val="00C7511C"/>
    <w:rsid w:val="00C75CEE"/>
    <w:rsid w:val="00C76AF6"/>
    <w:rsid w:val="00C776C3"/>
    <w:rsid w:val="00C82869"/>
    <w:rsid w:val="00C84280"/>
    <w:rsid w:val="00C90BF9"/>
    <w:rsid w:val="00C9111A"/>
    <w:rsid w:val="00C9148F"/>
    <w:rsid w:val="00C949B8"/>
    <w:rsid w:val="00C955B2"/>
    <w:rsid w:val="00C95B0F"/>
    <w:rsid w:val="00C9708D"/>
    <w:rsid w:val="00CA06D2"/>
    <w:rsid w:val="00CA6FE9"/>
    <w:rsid w:val="00CA7336"/>
    <w:rsid w:val="00CB3DF4"/>
    <w:rsid w:val="00CB6428"/>
    <w:rsid w:val="00CB6580"/>
    <w:rsid w:val="00CB6B99"/>
    <w:rsid w:val="00CC096C"/>
    <w:rsid w:val="00CC1349"/>
    <w:rsid w:val="00CC24E8"/>
    <w:rsid w:val="00CC4378"/>
    <w:rsid w:val="00CC594E"/>
    <w:rsid w:val="00CC5B04"/>
    <w:rsid w:val="00CC7443"/>
    <w:rsid w:val="00CD1804"/>
    <w:rsid w:val="00CD4019"/>
    <w:rsid w:val="00CD6901"/>
    <w:rsid w:val="00CE7DBD"/>
    <w:rsid w:val="00CF06D6"/>
    <w:rsid w:val="00CF5757"/>
    <w:rsid w:val="00CF6CD3"/>
    <w:rsid w:val="00CF77F2"/>
    <w:rsid w:val="00D01773"/>
    <w:rsid w:val="00D01EB5"/>
    <w:rsid w:val="00D02044"/>
    <w:rsid w:val="00D0543E"/>
    <w:rsid w:val="00D10DEA"/>
    <w:rsid w:val="00D11217"/>
    <w:rsid w:val="00D12540"/>
    <w:rsid w:val="00D13FB7"/>
    <w:rsid w:val="00D15EEA"/>
    <w:rsid w:val="00D20DC8"/>
    <w:rsid w:val="00D234D1"/>
    <w:rsid w:val="00D249CE"/>
    <w:rsid w:val="00D25B20"/>
    <w:rsid w:val="00D31C69"/>
    <w:rsid w:val="00D33D22"/>
    <w:rsid w:val="00D34A65"/>
    <w:rsid w:val="00D411F2"/>
    <w:rsid w:val="00D417B3"/>
    <w:rsid w:val="00D41E83"/>
    <w:rsid w:val="00D423A1"/>
    <w:rsid w:val="00D435FD"/>
    <w:rsid w:val="00D44B4A"/>
    <w:rsid w:val="00D45A32"/>
    <w:rsid w:val="00D45BC5"/>
    <w:rsid w:val="00D5051D"/>
    <w:rsid w:val="00D519BD"/>
    <w:rsid w:val="00D52014"/>
    <w:rsid w:val="00D53CAB"/>
    <w:rsid w:val="00D54500"/>
    <w:rsid w:val="00D55BFE"/>
    <w:rsid w:val="00D56093"/>
    <w:rsid w:val="00D5775C"/>
    <w:rsid w:val="00D602FB"/>
    <w:rsid w:val="00D60B11"/>
    <w:rsid w:val="00D6165A"/>
    <w:rsid w:val="00D67CDD"/>
    <w:rsid w:val="00D7096A"/>
    <w:rsid w:val="00D70A03"/>
    <w:rsid w:val="00D711F2"/>
    <w:rsid w:val="00D7306A"/>
    <w:rsid w:val="00D74DD1"/>
    <w:rsid w:val="00D768EB"/>
    <w:rsid w:val="00D8097B"/>
    <w:rsid w:val="00D81E78"/>
    <w:rsid w:val="00D81F13"/>
    <w:rsid w:val="00D82145"/>
    <w:rsid w:val="00D83E66"/>
    <w:rsid w:val="00D8435D"/>
    <w:rsid w:val="00D84717"/>
    <w:rsid w:val="00D87717"/>
    <w:rsid w:val="00D95734"/>
    <w:rsid w:val="00D97078"/>
    <w:rsid w:val="00DA1B9C"/>
    <w:rsid w:val="00DA2D7D"/>
    <w:rsid w:val="00DA340A"/>
    <w:rsid w:val="00DA4198"/>
    <w:rsid w:val="00DA45EA"/>
    <w:rsid w:val="00DA4744"/>
    <w:rsid w:val="00DA5FDC"/>
    <w:rsid w:val="00DB0C12"/>
    <w:rsid w:val="00DB10A5"/>
    <w:rsid w:val="00DB2EFB"/>
    <w:rsid w:val="00DB355F"/>
    <w:rsid w:val="00DB41F3"/>
    <w:rsid w:val="00DC0E74"/>
    <w:rsid w:val="00DC1C79"/>
    <w:rsid w:val="00DC2A82"/>
    <w:rsid w:val="00DC62B2"/>
    <w:rsid w:val="00DC7E36"/>
    <w:rsid w:val="00DD084B"/>
    <w:rsid w:val="00DD600C"/>
    <w:rsid w:val="00DD7AAC"/>
    <w:rsid w:val="00DE4F5E"/>
    <w:rsid w:val="00DE76CC"/>
    <w:rsid w:val="00DF0107"/>
    <w:rsid w:val="00DF1505"/>
    <w:rsid w:val="00DF51CD"/>
    <w:rsid w:val="00DF5B6A"/>
    <w:rsid w:val="00DF67AF"/>
    <w:rsid w:val="00DF6CAA"/>
    <w:rsid w:val="00E00034"/>
    <w:rsid w:val="00E01590"/>
    <w:rsid w:val="00E0388B"/>
    <w:rsid w:val="00E03989"/>
    <w:rsid w:val="00E03F74"/>
    <w:rsid w:val="00E0524F"/>
    <w:rsid w:val="00E05FE2"/>
    <w:rsid w:val="00E10DCA"/>
    <w:rsid w:val="00E11037"/>
    <w:rsid w:val="00E13885"/>
    <w:rsid w:val="00E165DB"/>
    <w:rsid w:val="00E22BD8"/>
    <w:rsid w:val="00E22EE2"/>
    <w:rsid w:val="00E2657C"/>
    <w:rsid w:val="00E271FC"/>
    <w:rsid w:val="00E31692"/>
    <w:rsid w:val="00E32745"/>
    <w:rsid w:val="00E36C1E"/>
    <w:rsid w:val="00E36D44"/>
    <w:rsid w:val="00E375CC"/>
    <w:rsid w:val="00E425D1"/>
    <w:rsid w:val="00E42746"/>
    <w:rsid w:val="00E4425F"/>
    <w:rsid w:val="00E4553A"/>
    <w:rsid w:val="00E45ED1"/>
    <w:rsid w:val="00E460D4"/>
    <w:rsid w:val="00E46B92"/>
    <w:rsid w:val="00E50F47"/>
    <w:rsid w:val="00E5408B"/>
    <w:rsid w:val="00E54132"/>
    <w:rsid w:val="00E5469E"/>
    <w:rsid w:val="00E55079"/>
    <w:rsid w:val="00E6264F"/>
    <w:rsid w:val="00E643C0"/>
    <w:rsid w:val="00E65D02"/>
    <w:rsid w:val="00E73484"/>
    <w:rsid w:val="00E75B37"/>
    <w:rsid w:val="00E8260E"/>
    <w:rsid w:val="00E83E68"/>
    <w:rsid w:val="00E85588"/>
    <w:rsid w:val="00E864FD"/>
    <w:rsid w:val="00E8739D"/>
    <w:rsid w:val="00E90B83"/>
    <w:rsid w:val="00E913E1"/>
    <w:rsid w:val="00E91CC0"/>
    <w:rsid w:val="00E92ABD"/>
    <w:rsid w:val="00E94EAD"/>
    <w:rsid w:val="00E96DA4"/>
    <w:rsid w:val="00EA0FD2"/>
    <w:rsid w:val="00EA2107"/>
    <w:rsid w:val="00EA4B0F"/>
    <w:rsid w:val="00EA4B5D"/>
    <w:rsid w:val="00EA6FE2"/>
    <w:rsid w:val="00EB01E0"/>
    <w:rsid w:val="00EB4F28"/>
    <w:rsid w:val="00EB5386"/>
    <w:rsid w:val="00EC0A97"/>
    <w:rsid w:val="00EC1FD3"/>
    <w:rsid w:val="00EC628C"/>
    <w:rsid w:val="00ED15E3"/>
    <w:rsid w:val="00ED617D"/>
    <w:rsid w:val="00EE14D6"/>
    <w:rsid w:val="00EE3B8D"/>
    <w:rsid w:val="00EE41AD"/>
    <w:rsid w:val="00EE68FA"/>
    <w:rsid w:val="00EE6D7D"/>
    <w:rsid w:val="00EF16FE"/>
    <w:rsid w:val="00EF1A0F"/>
    <w:rsid w:val="00EF29D6"/>
    <w:rsid w:val="00EF6B25"/>
    <w:rsid w:val="00F05317"/>
    <w:rsid w:val="00F054E3"/>
    <w:rsid w:val="00F05EBD"/>
    <w:rsid w:val="00F12BEA"/>
    <w:rsid w:val="00F13711"/>
    <w:rsid w:val="00F13A96"/>
    <w:rsid w:val="00F1465C"/>
    <w:rsid w:val="00F16011"/>
    <w:rsid w:val="00F16439"/>
    <w:rsid w:val="00F16D2E"/>
    <w:rsid w:val="00F16FF4"/>
    <w:rsid w:val="00F21419"/>
    <w:rsid w:val="00F21A2E"/>
    <w:rsid w:val="00F229D9"/>
    <w:rsid w:val="00F23DDA"/>
    <w:rsid w:val="00F25197"/>
    <w:rsid w:val="00F263DA"/>
    <w:rsid w:val="00F2685D"/>
    <w:rsid w:val="00F3061C"/>
    <w:rsid w:val="00F30B95"/>
    <w:rsid w:val="00F31388"/>
    <w:rsid w:val="00F33CDC"/>
    <w:rsid w:val="00F33EE9"/>
    <w:rsid w:val="00F34E47"/>
    <w:rsid w:val="00F34F94"/>
    <w:rsid w:val="00F42CD9"/>
    <w:rsid w:val="00F42FAC"/>
    <w:rsid w:val="00F436D4"/>
    <w:rsid w:val="00F44C10"/>
    <w:rsid w:val="00F46FCF"/>
    <w:rsid w:val="00F514FE"/>
    <w:rsid w:val="00F5200B"/>
    <w:rsid w:val="00F53B09"/>
    <w:rsid w:val="00F53C5E"/>
    <w:rsid w:val="00F5516C"/>
    <w:rsid w:val="00F6009F"/>
    <w:rsid w:val="00F61503"/>
    <w:rsid w:val="00F62C92"/>
    <w:rsid w:val="00F64DEA"/>
    <w:rsid w:val="00F67C2D"/>
    <w:rsid w:val="00F7201C"/>
    <w:rsid w:val="00F737B8"/>
    <w:rsid w:val="00F7590E"/>
    <w:rsid w:val="00F75DEB"/>
    <w:rsid w:val="00F7749C"/>
    <w:rsid w:val="00F801C6"/>
    <w:rsid w:val="00F94824"/>
    <w:rsid w:val="00F95A7E"/>
    <w:rsid w:val="00F95F4F"/>
    <w:rsid w:val="00FA60C1"/>
    <w:rsid w:val="00FA6397"/>
    <w:rsid w:val="00FA68BC"/>
    <w:rsid w:val="00FA7FAB"/>
    <w:rsid w:val="00FB2619"/>
    <w:rsid w:val="00FB2992"/>
    <w:rsid w:val="00FB4BBE"/>
    <w:rsid w:val="00FC15F9"/>
    <w:rsid w:val="00FC176E"/>
    <w:rsid w:val="00FC6CD4"/>
    <w:rsid w:val="00FC7FD4"/>
    <w:rsid w:val="00FD0AE4"/>
    <w:rsid w:val="00FD10DC"/>
    <w:rsid w:val="00FD12B4"/>
    <w:rsid w:val="00FD2656"/>
    <w:rsid w:val="00FD50CF"/>
    <w:rsid w:val="00FD57C2"/>
    <w:rsid w:val="00FD6D18"/>
    <w:rsid w:val="00FD7D7C"/>
    <w:rsid w:val="00FE1944"/>
    <w:rsid w:val="00FE1D78"/>
    <w:rsid w:val="00FE3E66"/>
    <w:rsid w:val="00FE6982"/>
    <w:rsid w:val="00FF045A"/>
    <w:rsid w:val="00FF057D"/>
    <w:rsid w:val="00FF2C4E"/>
    <w:rsid w:val="00FF7074"/>
    <w:rsid w:val="00FF75E6"/>
    <w:rsid w:val="01007E42"/>
    <w:rsid w:val="01275D20"/>
    <w:rsid w:val="01417F52"/>
    <w:rsid w:val="017734C4"/>
    <w:rsid w:val="01864D83"/>
    <w:rsid w:val="019A5532"/>
    <w:rsid w:val="01C761D7"/>
    <w:rsid w:val="01F376F8"/>
    <w:rsid w:val="02386CC9"/>
    <w:rsid w:val="024A16F4"/>
    <w:rsid w:val="029E7AD0"/>
    <w:rsid w:val="02A16E70"/>
    <w:rsid w:val="02CE617A"/>
    <w:rsid w:val="02E35A2A"/>
    <w:rsid w:val="02F545EC"/>
    <w:rsid w:val="02FA30D3"/>
    <w:rsid w:val="03090322"/>
    <w:rsid w:val="032759B1"/>
    <w:rsid w:val="036F159C"/>
    <w:rsid w:val="03A07AD7"/>
    <w:rsid w:val="03EC73DD"/>
    <w:rsid w:val="043A5E71"/>
    <w:rsid w:val="049D565A"/>
    <w:rsid w:val="04AC72EC"/>
    <w:rsid w:val="04E51323"/>
    <w:rsid w:val="05190704"/>
    <w:rsid w:val="0529388B"/>
    <w:rsid w:val="057B7AFF"/>
    <w:rsid w:val="0580226C"/>
    <w:rsid w:val="059B2E14"/>
    <w:rsid w:val="05AA531D"/>
    <w:rsid w:val="05CD3179"/>
    <w:rsid w:val="05D067D9"/>
    <w:rsid w:val="05D467A6"/>
    <w:rsid w:val="05FE190F"/>
    <w:rsid w:val="06043E9E"/>
    <w:rsid w:val="06306B73"/>
    <w:rsid w:val="064D63D7"/>
    <w:rsid w:val="06750C66"/>
    <w:rsid w:val="06DB7470"/>
    <w:rsid w:val="06EF58D3"/>
    <w:rsid w:val="07026F93"/>
    <w:rsid w:val="07116147"/>
    <w:rsid w:val="075E76FE"/>
    <w:rsid w:val="079B0BC0"/>
    <w:rsid w:val="07B34DB3"/>
    <w:rsid w:val="0855720F"/>
    <w:rsid w:val="085B4F44"/>
    <w:rsid w:val="086D56E7"/>
    <w:rsid w:val="087B62B7"/>
    <w:rsid w:val="088D5F5C"/>
    <w:rsid w:val="08A26242"/>
    <w:rsid w:val="08E624DF"/>
    <w:rsid w:val="08EF60D0"/>
    <w:rsid w:val="092D1FAB"/>
    <w:rsid w:val="0941245A"/>
    <w:rsid w:val="094C565A"/>
    <w:rsid w:val="096D5AA7"/>
    <w:rsid w:val="0997077C"/>
    <w:rsid w:val="09BC7504"/>
    <w:rsid w:val="09FD11BF"/>
    <w:rsid w:val="0A13499B"/>
    <w:rsid w:val="0A250DF2"/>
    <w:rsid w:val="0A260FC3"/>
    <w:rsid w:val="0A2B6A3F"/>
    <w:rsid w:val="0A643AC5"/>
    <w:rsid w:val="0AB823C4"/>
    <w:rsid w:val="0ACA4546"/>
    <w:rsid w:val="0B14682F"/>
    <w:rsid w:val="0B6D16B8"/>
    <w:rsid w:val="0B825441"/>
    <w:rsid w:val="0B934FCA"/>
    <w:rsid w:val="0BA525D8"/>
    <w:rsid w:val="0BD50CE3"/>
    <w:rsid w:val="0BF55B92"/>
    <w:rsid w:val="0C2F6006"/>
    <w:rsid w:val="0C426CB3"/>
    <w:rsid w:val="0C5056AF"/>
    <w:rsid w:val="0C5B37C6"/>
    <w:rsid w:val="0C602928"/>
    <w:rsid w:val="0C8352C9"/>
    <w:rsid w:val="0C88726E"/>
    <w:rsid w:val="0CCB7B51"/>
    <w:rsid w:val="0CE866DD"/>
    <w:rsid w:val="0D174511"/>
    <w:rsid w:val="0D416E49"/>
    <w:rsid w:val="0D5B2BA8"/>
    <w:rsid w:val="0D5C4DA8"/>
    <w:rsid w:val="0D8F1B47"/>
    <w:rsid w:val="0DA0360B"/>
    <w:rsid w:val="0DA47700"/>
    <w:rsid w:val="0DB55C17"/>
    <w:rsid w:val="0DBE34F5"/>
    <w:rsid w:val="0DC134A7"/>
    <w:rsid w:val="0E4D03C4"/>
    <w:rsid w:val="0E512BF8"/>
    <w:rsid w:val="0EF37672"/>
    <w:rsid w:val="0EF46240"/>
    <w:rsid w:val="0F1964F3"/>
    <w:rsid w:val="0F465E03"/>
    <w:rsid w:val="0F5002B6"/>
    <w:rsid w:val="0F593ABE"/>
    <w:rsid w:val="0F5C1D51"/>
    <w:rsid w:val="0F620FFF"/>
    <w:rsid w:val="0F681E22"/>
    <w:rsid w:val="0F6C20F8"/>
    <w:rsid w:val="0F7F7735"/>
    <w:rsid w:val="0F9262E5"/>
    <w:rsid w:val="0FEE60A0"/>
    <w:rsid w:val="1000028B"/>
    <w:rsid w:val="100B5B75"/>
    <w:rsid w:val="101069E6"/>
    <w:rsid w:val="10130E90"/>
    <w:rsid w:val="10390CED"/>
    <w:rsid w:val="10723BE5"/>
    <w:rsid w:val="10797991"/>
    <w:rsid w:val="108D7FEC"/>
    <w:rsid w:val="10C34A85"/>
    <w:rsid w:val="10EB0A61"/>
    <w:rsid w:val="10F96CD3"/>
    <w:rsid w:val="110662B7"/>
    <w:rsid w:val="110D477C"/>
    <w:rsid w:val="111125C9"/>
    <w:rsid w:val="11230728"/>
    <w:rsid w:val="114317C8"/>
    <w:rsid w:val="11504EEC"/>
    <w:rsid w:val="117E3EBF"/>
    <w:rsid w:val="11921F79"/>
    <w:rsid w:val="11A63895"/>
    <w:rsid w:val="11AA0E33"/>
    <w:rsid w:val="11D465DE"/>
    <w:rsid w:val="11DB026D"/>
    <w:rsid w:val="11F35E10"/>
    <w:rsid w:val="12017F94"/>
    <w:rsid w:val="121E003E"/>
    <w:rsid w:val="123238F4"/>
    <w:rsid w:val="124E6914"/>
    <w:rsid w:val="128276A4"/>
    <w:rsid w:val="12871737"/>
    <w:rsid w:val="12B45137"/>
    <w:rsid w:val="12D84CD4"/>
    <w:rsid w:val="12ED0C16"/>
    <w:rsid w:val="12F51579"/>
    <w:rsid w:val="12FD7CCA"/>
    <w:rsid w:val="13042B7A"/>
    <w:rsid w:val="13167841"/>
    <w:rsid w:val="131909C4"/>
    <w:rsid w:val="131F2662"/>
    <w:rsid w:val="133E53AB"/>
    <w:rsid w:val="135F1B87"/>
    <w:rsid w:val="137139DD"/>
    <w:rsid w:val="13A20852"/>
    <w:rsid w:val="13B47F15"/>
    <w:rsid w:val="13C139AF"/>
    <w:rsid w:val="13D65DB4"/>
    <w:rsid w:val="13E01C4A"/>
    <w:rsid w:val="14011AE1"/>
    <w:rsid w:val="14333776"/>
    <w:rsid w:val="144E16AB"/>
    <w:rsid w:val="144F6715"/>
    <w:rsid w:val="147A16BB"/>
    <w:rsid w:val="149C206F"/>
    <w:rsid w:val="14AA5797"/>
    <w:rsid w:val="14C969EB"/>
    <w:rsid w:val="154D743D"/>
    <w:rsid w:val="15667555"/>
    <w:rsid w:val="158D492B"/>
    <w:rsid w:val="15A97268"/>
    <w:rsid w:val="15CF1DD7"/>
    <w:rsid w:val="15D44117"/>
    <w:rsid w:val="15E224A7"/>
    <w:rsid w:val="160C07B5"/>
    <w:rsid w:val="16150220"/>
    <w:rsid w:val="161B0180"/>
    <w:rsid w:val="161C2147"/>
    <w:rsid w:val="1627331A"/>
    <w:rsid w:val="162B6359"/>
    <w:rsid w:val="16397A1B"/>
    <w:rsid w:val="164342FA"/>
    <w:rsid w:val="165351E7"/>
    <w:rsid w:val="165770B0"/>
    <w:rsid w:val="168830A4"/>
    <w:rsid w:val="16A22BEB"/>
    <w:rsid w:val="16CB645F"/>
    <w:rsid w:val="16E11B7C"/>
    <w:rsid w:val="16E30686"/>
    <w:rsid w:val="171820A2"/>
    <w:rsid w:val="171877C6"/>
    <w:rsid w:val="171F6E53"/>
    <w:rsid w:val="17571001"/>
    <w:rsid w:val="17647109"/>
    <w:rsid w:val="17707BBF"/>
    <w:rsid w:val="177572AC"/>
    <w:rsid w:val="17776970"/>
    <w:rsid w:val="17890300"/>
    <w:rsid w:val="179E6119"/>
    <w:rsid w:val="17B04FC3"/>
    <w:rsid w:val="17BA1FA3"/>
    <w:rsid w:val="17CB05D4"/>
    <w:rsid w:val="17CF624F"/>
    <w:rsid w:val="181270D8"/>
    <w:rsid w:val="183A7AB3"/>
    <w:rsid w:val="18402742"/>
    <w:rsid w:val="185C4B83"/>
    <w:rsid w:val="18C80336"/>
    <w:rsid w:val="190C0B53"/>
    <w:rsid w:val="1971181B"/>
    <w:rsid w:val="19962C12"/>
    <w:rsid w:val="19AE3FA6"/>
    <w:rsid w:val="1A324997"/>
    <w:rsid w:val="1A7C7431"/>
    <w:rsid w:val="1AA70BAD"/>
    <w:rsid w:val="1AAD2414"/>
    <w:rsid w:val="1AC3684A"/>
    <w:rsid w:val="1ACA77FB"/>
    <w:rsid w:val="1ACC5BF8"/>
    <w:rsid w:val="1AD774CB"/>
    <w:rsid w:val="1AE92FD5"/>
    <w:rsid w:val="1B1E67F8"/>
    <w:rsid w:val="1B200CF6"/>
    <w:rsid w:val="1B276A6A"/>
    <w:rsid w:val="1B2A7529"/>
    <w:rsid w:val="1B390BDC"/>
    <w:rsid w:val="1B4E55E8"/>
    <w:rsid w:val="1B8E7170"/>
    <w:rsid w:val="1BBD111D"/>
    <w:rsid w:val="1BE0443F"/>
    <w:rsid w:val="1C414657"/>
    <w:rsid w:val="1C471722"/>
    <w:rsid w:val="1C5C588F"/>
    <w:rsid w:val="1C983F97"/>
    <w:rsid w:val="1CB1569A"/>
    <w:rsid w:val="1CB313F6"/>
    <w:rsid w:val="1CEF0D6A"/>
    <w:rsid w:val="1CFB6B14"/>
    <w:rsid w:val="1D3C45B0"/>
    <w:rsid w:val="1D4028B0"/>
    <w:rsid w:val="1D613CFF"/>
    <w:rsid w:val="1E00462C"/>
    <w:rsid w:val="1E1C5E73"/>
    <w:rsid w:val="1E3D5BFF"/>
    <w:rsid w:val="1E3F5B0A"/>
    <w:rsid w:val="1E402DD2"/>
    <w:rsid w:val="1E462655"/>
    <w:rsid w:val="1E5B585E"/>
    <w:rsid w:val="1E64180E"/>
    <w:rsid w:val="1E703E54"/>
    <w:rsid w:val="1EA0459D"/>
    <w:rsid w:val="1EAB37B7"/>
    <w:rsid w:val="1EB21D4C"/>
    <w:rsid w:val="1ECC5D06"/>
    <w:rsid w:val="1ED42809"/>
    <w:rsid w:val="1EEF0477"/>
    <w:rsid w:val="1EF26162"/>
    <w:rsid w:val="1F6457D9"/>
    <w:rsid w:val="1F64740B"/>
    <w:rsid w:val="1F6A2CF4"/>
    <w:rsid w:val="1F7A3901"/>
    <w:rsid w:val="1F9F2549"/>
    <w:rsid w:val="1FCC5382"/>
    <w:rsid w:val="1FD86B10"/>
    <w:rsid w:val="1FFD6FC8"/>
    <w:rsid w:val="201221D2"/>
    <w:rsid w:val="202279CC"/>
    <w:rsid w:val="20441B19"/>
    <w:rsid w:val="20663493"/>
    <w:rsid w:val="2069018D"/>
    <w:rsid w:val="2078256A"/>
    <w:rsid w:val="20A0219D"/>
    <w:rsid w:val="20AB38D2"/>
    <w:rsid w:val="20B60991"/>
    <w:rsid w:val="20B87A68"/>
    <w:rsid w:val="20BF45FE"/>
    <w:rsid w:val="20C70459"/>
    <w:rsid w:val="2102069D"/>
    <w:rsid w:val="2106288F"/>
    <w:rsid w:val="21082292"/>
    <w:rsid w:val="21224762"/>
    <w:rsid w:val="21A7762C"/>
    <w:rsid w:val="21C9221A"/>
    <w:rsid w:val="221348FD"/>
    <w:rsid w:val="22160B82"/>
    <w:rsid w:val="228952D6"/>
    <w:rsid w:val="2297314D"/>
    <w:rsid w:val="229F23A9"/>
    <w:rsid w:val="22A279E3"/>
    <w:rsid w:val="22BA2B41"/>
    <w:rsid w:val="22D26F9A"/>
    <w:rsid w:val="233C7E85"/>
    <w:rsid w:val="23AF69F1"/>
    <w:rsid w:val="23B12896"/>
    <w:rsid w:val="23CB0902"/>
    <w:rsid w:val="23E11A3F"/>
    <w:rsid w:val="23F316BB"/>
    <w:rsid w:val="24763848"/>
    <w:rsid w:val="247C12B5"/>
    <w:rsid w:val="24827E18"/>
    <w:rsid w:val="2494419C"/>
    <w:rsid w:val="24963225"/>
    <w:rsid w:val="24C31569"/>
    <w:rsid w:val="24C9231F"/>
    <w:rsid w:val="24D52D8A"/>
    <w:rsid w:val="25377C12"/>
    <w:rsid w:val="25752CBA"/>
    <w:rsid w:val="25902E9C"/>
    <w:rsid w:val="25B0273C"/>
    <w:rsid w:val="25D45C3E"/>
    <w:rsid w:val="25DD61F7"/>
    <w:rsid w:val="25E81861"/>
    <w:rsid w:val="26034EF6"/>
    <w:rsid w:val="260E6047"/>
    <w:rsid w:val="26377520"/>
    <w:rsid w:val="263D5C2C"/>
    <w:rsid w:val="2682292E"/>
    <w:rsid w:val="269B06C8"/>
    <w:rsid w:val="26AF716B"/>
    <w:rsid w:val="26B57F3A"/>
    <w:rsid w:val="27126E5B"/>
    <w:rsid w:val="271C6F27"/>
    <w:rsid w:val="27437FDF"/>
    <w:rsid w:val="275B4E31"/>
    <w:rsid w:val="276E7580"/>
    <w:rsid w:val="279E1806"/>
    <w:rsid w:val="279F27E3"/>
    <w:rsid w:val="27C40F6B"/>
    <w:rsid w:val="28073099"/>
    <w:rsid w:val="281E11E4"/>
    <w:rsid w:val="28907C53"/>
    <w:rsid w:val="28B92147"/>
    <w:rsid w:val="28C605DF"/>
    <w:rsid w:val="28E318D4"/>
    <w:rsid w:val="293624BD"/>
    <w:rsid w:val="294D49C5"/>
    <w:rsid w:val="296231D6"/>
    <w:rsid w:val="29B616C2"/>
    <w:rsid w:val="29BA0A21"/>
    <w:rsid w:val="29BB2399"/>
    <w:rsid w:val="29BF222C"/>
    <w:rsid w:val="2A19597B"/>
    <w:rsid w:val="2A23324E"/>
    <w:rsid w:val="2A6C2D68"/>
    <w:rsid w:val="2A6F0AFC"/>
    <w:rsid w:val="2A7439F6"/>
    <w:rsid w:val="2ACE0C31"/>
    <w:rsid w:val="2AFD4EC5"/>
    <w:rsid w:val="2AFF1738"/>
    <w:rsid w:val="2B046437"/>
    <w:rsid w:val="2B1B420B"/>
    <w:rsid w:val="2B376F2C"/>
    <w:rsid w:val="2B417276"/>
    <w:rsid w:val="2B5A5895"/>
    <w:rsid w:val="2B954A46"/>
    <w:rsid w:val="2BA65894"/>
    <w:rsid w:val="2C765025"/>
    <w:rsid w:val="2C852F06"/>
    <w:rsid w:val="2C981CCD"/>
    <w:rsid w:val="2C9F53AF"/>
    <w:rsid w:val="2CAD0261"/>
    <w:rsid w:val="2CAF72FC"/>
    <w:rsid w:val="2CBA641B"/>
    <w:rsid w:val="2D040C32"/>
    <w:rsid w:val="2D0757A6"/>
    <w:rsid w:val="2D982E0B"/>
    <w:rsid w:val="2DB53B3B"/>
    <w:rsid w:val="2DC0604D"/>
    <w:rsid w:val="2DCB5CD4"/>
    <w:rsid w:val="2DCC44FF"/>
    <w:rsid w:val="2E072654"/>
    <w:rsid w:val="2E3D32FC"/>
    <w:rsid w:val="2E5E1319"/>
    <w:rsid w:val="2E6F38EF"/>
    <w:rsid w:val="2EC24EAE"/>
    <w:rsid w:val="2F22025C"/>
    <w:rsid w:val="2F47109C"/>
    <w:rsid w:val="2F4B2213"/>
    <w:rsid w:val="2F757F47"/>
    <w:rsid w:val="2F8868AA"/>
    <w:rsid w:val="2F8B4DEA"/>
    <w:rsid w:val="2F9075F6"/>
    <w:rsid w:val="2F965A58"/>
    <w:rsid w:val="2F9A594D"/>
    <w:rsid w:val="2FA1041E"/>
    <w:rsid w:val="2FF3519E"/>
    <w:rsid w:val="2FFE2C29"/>
    <w:rsid w:val="30303517"/>
    <w:rsid w:val="30533F6E"/>
    <w:rsid w:val="307B4A76"/>
    <w:rsid w:val="308E13FA"/>
    <w:rsid w:val="310E071F"/>
    <w:rsid w:val="311E4999"/>
    <w:rsid w:val="312573D2"/>
    <w:rsid w:val="31300A9C"/>
    <w:rsid w:val="313279B0"/>
    <w:rsid w:val="31785EB2"/>
    <w:rsid w:val="317F3D7D"/>
    <w:rsid w:val="31960D20"/>
    <w:rsid w:val="31A435DE"/>
    <w:rsid w:val="31CD0C24"/>
    <w:rsid w:val="31F0559B"/>
    <w:rsid w:val="31FF60CF"/>
    <w:rsid w:val="322963D4"/>
    <w:rsid w:val="32490EF5"/>
    <w:rsid w:val="324E528F"/>
    <w:rsid w:val="32642296"/>
    <w:rsid w:val="326B085A"/>
    <w:rsid w:val="32A01606"/>
    <w:rsid w:val="32C94A9C"/>
    <w:rsid w:val="32D040EC"/>
    <w:rsid w:val="32D93D68"/>
    <w:rsid w:val="32E120A3"/>
    <w:rsid w:val="33092D4F"/>
    <w:rsid w:val="332D454F"/>
    <w:rsid w:val="33426DD3"/>
    <w:rsid w:val="334E1463"/>
    <w:rsid w:val="339165C1"/>
    <w:rsid w:val="33957634"/>
    <w:rsid w:val="33C85644"/>
    <w:rsid w:val="33D22646"/>
    <w:rsid w:val="348E3F5F"/>
    <w:rsid w:val="34A07D70"/>
    <w:rsid w:val="34AE125F"/>
    <w:rsid w:val="34C344FE"/>
    <w:rsid w:val="34D84426"/>
    <w:rsid w:val="34D85063"/>
    <w:rsid w:val="352548D7"/>
    <w:rsid w:val="352A70A8"/>
    <w:rsid w:val="357557E3"/>
    <w:rsid w:val="359B5E22"/>
    <w:rsid w:val="359C1AAB"/>
    <w:rsid w:val="35A63D95"/>
    <w:rsid w:val="35AB3B2B"/>
    <w:rsid w:val="35B11597"/>
    <w:rsid w:val="35B27244"/>
    <w:rsid w:val="360B3E62"/>
    <w:rsid w:val="36453517"/>
    <w:rsid w:val="364970DE"/>
    <w:rsid w:val="364E1FAC"/>
    <w:rsid w:val="36503AF9"/>
    <w:rsid w:val="366C02C0"/>
    <w:rsid w:val="367F29FE"/>
    <w:rsid w:val="36975BB2"/>
    <w:rsid w:val="36C24DA9"/>
    <w:rsid w:val="36C26B8E"/>
    <w:rsid w:val="36E41E01"/>
    <w:rsid w:val="36FA7861"/>
    <w:rsid w:val="3716362D"/>
    <w:rsid w:val="371B683E"/>
    <w:rsid w:val="3744619F"/>
    <w:rsid w:val="374E03A8"/>
    <w:rsid w:val="375F48B5"/>
    <w:rsid w:val="37797AAB"/>
    <w:rsid w:val="378B77F2"/>
    <w:rsid w:val="37965565"/>
    <w:rsid w:val="37F6799E"/>
    <w:rsid w:val="38056AE5"/>
    <w:rsid w:val="383C09C6"/>
    <w:rsid w:val="385E4DAF"/>
    <w:rsid w:val="38683E4F"/>
    <w:rsid w:val="38710E3F"/>
    <w:rsid w:val="38783D3E"/>
    <w:rsid w:val="389649C5"/>
    <w:rsid w:val="396B4740"/>
    <w:rsid w:val="3971655D"/>
    <w:rsid w:val="39BA1ADC"/>
    <w:rsid w:val="39F40A57"/>
    <w:rsid w:val="3A5104F2"/>
    <w:rsid w:val="3A735F50"/>
    <w:rsid w:val="3A8D08BE"/>
    <w:rsid w:val="3AE356EC"/>
    <w:rsid w:val="3AE83416"/>
    <w:rsid w:val="3AE84F21"/>
    <w:rsid w:val="3B1E1277"/>
    <w:rsid w:val="3B241639"/>
    <w:rsid w:val="3B2958E9"/>
    <w:rsid w:val="3B340B10"/>
    <w:rsid w:val="3B4342F2"/>
    <w:rsid w:val="3B705907"/>
    <w:rsid w:val="3BAC54A0"/>
    <w:rsid w:val="3BB41E99"/>
    <w:rsid w:val="3BB450D2"/>
    <w:rsid w:val="3BB51625"/>
    <w:rsid w:val="3BB83A55"/>
    <w:rsid w:val="3BBB1B47"/>
    <w:rsid w:val="3BC540CC"/>
    <w:rsid w:val="3C016259"/>
    <w:rsid w:val="3C05702B"/>
    <w:rsid w:val="3C5745F8"/>
    <w:rsid w:val="3C70334F"/>
    <w:rsid w:val="3C797D13"/>
    <w:rsid w:val="3C806348"/>
    <w:rsid w:val="3CD2615F"/>
    <w:rsid w:val="3CD37171"/>
    <w:rsid w:val="3D11205B"/>
    <w:rsid w:val="3D3D55B3"/>
    <w:rsid w:val="3D50398D"/>
    <w:rsid w:val="3D5619DA"/>
    <w:rsid w:val="3D5B6EE5"/>
    <w:rsid w:val="3D604ED5"/>
    <w:rsid w:val="3D661A37"/>
    <w:rsid w:val="3DE25DB3"/>
    <w:rsid w:val="3DE6670E"/>
    <w:rsid w:val="3E1B54E8"/>
    <w:rsid w:val="3E313202"/>
    <w:rsid w:val="3E7A463F"/>
    <w:rsid w:val="3E925B12"/>
    <w:rsid w:val="3EFB0FE0"/>
    <w:rsid w:val="3F0128C7"/>
    <w:rsid w:val="3F12480E"/>
    <w:rsid w:val="3F50722A"/>
    <w:rsid w:val="3F645D9C"/>
    <w:rsid w:val="3F6A2B92"/>
    <w:rsid w:val="3F8E1AF4"/>
    <w:rsid w:val="3FA35235"/>
    <w:rsid w:val="3FA54560"/>
    <w:rsid w:val="3FB10B8E"/>
    <w:rsid w:val="3FCB2B69"/>
    <w:rsid w:val="3FFD4490"/>
    <w:rsid w:val="402266F3"/>
    <w:rsid w:val="405A34BE"/>
    <w:rsid w:val="40650AB8"/>
    <w:rsid w:val="40661097"/>
    <w:rsid w:val="406D2075"/>
    <w:rsid w:val="40A73A11"/>
    <w:rsid w:val="40D50F73"/>
    <w:rsid w:val="40DC32C2"/>
    <w:rsid w:val="40E765BD"/>
    <w:rsid w:val="410D6E30"/>
    <w:rsid w:val="41412351"/>
    <w:rsid w:val="414E6719"/>
    <w:rsid w:val="416D4D8C"/>
    <w:rsid w:val="417A46D4"/>
    <w:rsid w:val="41904DF6"/>
    <w:rsid w:val="419345E1"/>
    <w:rsid w:val="41940CDA"/>
    <w:rsid w:val="41AA2509"/>
    <w:rsid w:val="41B16EBC"/>
    <w:rsid w:val="41CF0BCF"/>
    <w:rsid w:val="41D427C4"/>
    <w:rsid w:val="41E04248"/>
    <w:rsid w:val="42042CCA"/>
    <w:rsid w:val="42124E76"/>
    <w:rsid w:val="42717638"/>
    <w:rsid w:val="42812A86"/>
    <w:rsid w:val="42B56350"/>
    <w:rsid w:val="42D47407"/>
    <w:rsid w:val="42D52C37"/>
    <w:rsid w:val="43104C13"/>
    <w:rsid w:val="432C5504"/>
    <w:rsid w:val="43365770"/>
    <w:rsid w:val="434765F6"/>
    <w:rsid w:val="43482809"/>
    <w:rsid w:val="43727FC7"/>
    <w:rsid w:val="43794BD1"/>
    <w:rsid w:val="439006C3"/>
    <w:rsid w:val="43934B60"/>
    <w:rsid w:val="43B34510"/>
    <w:rsid w:val="44676F80"/>
    <w:rsid w:val="44C37460"/>
    <w:rsid w:val="44C409AF"/>
    <w:rsid w:val="44CB6471"/>
    <w:rsid w:val="44D70159"/>
    <w:rsid w:val="4504471C"/>
    <w:rsid w:val="45263750"/>
    <w:rsid w:val="4567448A"/>
    <w:rsid w:val="45791C6C"/>
    <w:rsid w:val="45974ABD"/>
    <w:rsid w:val="45D05F89"/>
    <w:rsid w:val="460008CE"/>
    <w:rsid w:val="46107943"/>
    <w:rsid w:val="46212412"/>
    <w:rsid w:val="462430DE"/>
    <w:rsid w:val="466518F6"/>
    <w:rsid w:val="46A301C2"/>
    <w:rsid w:val="46A54CB5"/>
    <w:rsid w:val="46A83331"/>
    <w:rsid w:val="46B215A3"/>
    <w:rsid w:val="46C36755"/>
    <w:rsid w:val="46D027AA"/>
    <w:rsid w:val="47092F16"/>
    <w:rsid w:val="47396823"/>
    <w:rsid w:val="476D5EBB"/>
    <w:rsid w:val="47711558"/>
    <w:rsid w:val="47723768"/>
    <w:rsid w:val="47D9353C"/>
    <w:rsid w:val="47E54F55"/>
    <w:rsid w:val="47FA3E97"/>
    <w:rsid w:val="47FE50D5"/>
    <w:rsid w:val="483337FA"/>
    <w:rsid w:val="485E4E23"/>
    <w:rsid w:val="486E0728"/>
    <w:rsid w:val="48712A15"/>
    <w:rsid w:val="48961FF5"/>
    <w:rsid w:val="48A25DD0"/>
    <w:rsid w:val="48A52EDE"/>
    <w:rsid w:val="48DD2962"/>
    <w:rsid w:val="48EF5006"/>
    <w:rsid w:val="49490BB1"/>
    <w:rsid w:val="494B36B3"/>
    <w:rsid w:val="49692915"/>
    <w:rsid w:val="499769D5"/>
    <w:rsid w:val="49BE603A"/>
    <w:rsid w:val="4A254342"/>
    <w:rsid w:val="4A3847B0"/>
    <w:rsid w:val="4A3F772C"/>
    <w:rsid w:val="4A492B02"/>
    <w:rsid w:val="4A584C12"/>
    <w:rsid w:val="4A6603DD"/>
    <w:rsid w:val="4A6E7668"/>
    <w:rsid w:val="4A7C4828"/>
    <w:rsid w:val="4ABC719B"/>
    <w:rsid w:val="4B040E73"/>
    <w:rsid w:val="4B054806"/>
    <w:rsid w:val="4B323DAD"/>
    <w:rsid w:val="4B493878"/>
    <w:rsid w:val="4B6C0448"/>
    <w:rsid w:val="4B911AF6"/>
    <w:rsid w:val="4B992729"/>
    <w:rsid w:val="4BB66672"/>
    <w:rsid w:val="4BF14E5C"/>
    <w:rsid w:val="4BF6455A"/>
    <w:rsid w:val="4C2C72E7"/>
    <w:rsid w:val="4C6A36A5"/>
    <w:rsid w:val="4C6B2055"/>
    <w:rsid w:val="4CB2203E"/>
    <w:rsid w:val="4D221A5E"/>
    <w:rsid w:val="4D2F1ADF"/>
    <w:rsid w:val="4D397E04"/>
    <w:rsid w:val="4D5B3007"/>
    <w:rsid w:val="4D6604E2"/>
    <w:rsid w:val="4D83282D"/>
    <w:rsid w:val="4D850510"/>
    <w:rsid w:val="4DB91463"/>
    <w:rsid w:val="4DD26CD8"/>
    <w:rsid w:val="4DE16570"/>
    <w:rsid w:val="4E0F1C23"/>
    <w:rsid w:val="4E36503C"/>
    <w:rsid w:val="4E663FE6"/>
    <w:rsid w:val="4E6D066D"/>
    <w:rsid w:val="4E7D306C"/>
    <w:rsid w:val="4EBC4081"/>
    <w:rsid w:val="4EC7490B"/>
    <w:rsid w:val="4ED02D42"/>
    <w:rsid w:val="4EE36998"/>
    <w:rsid w:val="4F377CE8"/>
    <w:rsid w:val="4F42117D"/>
    <w:rsid w:val="4F48599F"/>
    <w:rsid w:val="4F4F2BC1"/>
    <w:rsid w:val="4F604C84"/>
    <w:rsid w:val="4F7A0880"/>
    <w:rsid w:val="4F844281"/>
    <w:rsid w:val="4F96706C"/>
    <w:rsid w:val="4FA060F5"/>
    <w:rsid w:val="4FC915F8"/>
    <w:rsid w:val="50421741"/>
    <w:rsid w:val="504E4277"/>
    <w:rsid w:val="506F3038"/>
    <w:rsid w:val="50952DF2"/>
    <w:rsid w:val="50C22575"/>
    <w:rsid w:val="50EA74A0"/>
    <w:rsid w:val="50F07683"/>
    <w:rsid w:val="512B3E20"/>
    <w:rsid w:val="51316332"/>
    <w:rsid w:val="516C70A1"/>
    <w:rsid w:val="52372CD0"/>
    <w:rsid w:val="523875ED"/>
    <w:rsid w:val="526826F8"/>
    <w:rsid w:val="52C528F3"/>
    <w:rsid w:val="5302247A"/>
    <w:rsid w:val="53315390"/>
    <w:rsid w:val="533A5121"/>
    <w:rsid w:val="53425BB0"/>
    <w:rsid w:val="534B0C47"/>
    <w:rsid w:val="5360776D"/>
    <w:rsid w:val="537261AA"/>
    <w:rsid w:val="539E452E"/>
    <w:rsid w:val="53C12797"/>
    <w:rsid w:val="53CC4D7F"/>
    <w:rsid w:val="53E411F3"/>
    <w:rsid w:val="544D59FD"/>
    <w:rsid w:val="546A6B00"/>
    <w:rsid w:val="54B10B69"/>
    <w:rsid w:val="54D357A1"/>
    <w:rsid w:val="54FE79E1"/>
    <w:rsid w:val="550479F9"/>
    <w:rsid w:val="554054D5"/>
    <w:rsid w:val="5565242B"/>
    <w:rsid w:val="558B0EF2"/>
    <w:rsid w:val="56195DC5"/>
    <w:rsid w:val="56205935"/>
    <w:rsid w:val="5671771B"/>
    <w:rsid w:val="567E51CE"/>
    <w:rsid w:val="569F5204"/>
    <w:rsid w:val="56A40F80"/>
    <w:rsid w:val="56E30A23"/>
    <w:rsid w:val="56E37A63"/>
    <w:rsid w:val="56F805D3"/>
    <w:rsid w:val="56F9482C"/>
    <w:rsid w:val="572F2122"/>
    <w:rsid w:val="5732282D"/>
    <w:rsid w:val="573964C7"/>
    <w:rsid w:val="57513E3C"/>
    <w:rsid w:val="575E71D1"/>
    <w:rsid w:val="57656AAF"/>
    <w:rsid w:val="57780285"/>
    <w:rsid w:val="57895841"/>
    <w:rsid w:val="57CB7122"/>
    <w:rsid w:val="580206F4"/>
    <w:rsid w:val="580F49BF"/>
    <w:rsid w:val="581F69C6"/>
    <w:rsid w:val="586A483D"/>
    <w:rsid w:val="58BB51AE"/>
    <w:rsid w:val="58C67724"/>
    <w:rsid w:val="58DC16DE"/>
    <w:rsid w:val="58F74373"/>
    <w:rsid w:val="592B2BC8"/>
    <w:rsid w:val="5932697F"/>
    <w:rsid w:val="5945570A"/>
    <w:rsid w:val="594E6D31"/>
    <w:rsid w:val="59632FD1"/>
    <w:rsid w:val="597746E4"/>
    <w:rsid w:val="59843CBF"/>
    <w:rsid w:val="598A1022"/>
    <w:rsid w:val="59B44E5D"/>
    <w:rsid w:val="59B93578"/>
    <w:rsid w:val="59C60319"/>
    <w:rsid w:val="5A0A7C1A"/>
    <w:rsid w:val="5A33343D"/>
    <w:rsid w:val="5A470DD9"/>
    <w:rsid w:val="5A4A27BF"/>
    <w:rsid w:val="5A4A7AA9"/>
    <w:rsid w:val="5A636A25"/>
    <w:rsid w:val="5A795462"/>
    <w:rsid w:val="5B314B9C"/>
    <w:rsid w:val="5B481D57"/>
    <w:rsid w:val="5B4F5494"/>
    <w:rsid w:val="5B5267B9"/>
    <w:rsid w:val="5B5F034D"/>
    <w:rsid w:val="5B5F42B5"/>
    <w:rsid w:val="5B64318C"/>
    <w:rsid w:val="5B7A2A80"/>
    <w:rsid w:val="5B9E5C51"/>
    <w:rsid w:val="5BBD4509"/>
    <w:rsid w:val="5BC05588"/>
    <w:rsid w:val="5BD42E24"/>
    <w:rsid w:val="5BE21F66"/>
    <w:rsid w:val="5BFB37A6"/>
    <w:rsid w:val="5C240C7B"/>
    <w:rsid w:val="5C8D51F6"/>
    <w:rsid w:val="5CA223D5"/>
    <w:rsid w:val="5CA52AF5"/>
    <w:rsid w:val="5CB963A2"/>
    <w:rsid w:val="5CC41C0D"/>
    <w:rsid w:val="5CCE1A7B"/>
    <w:rsid w:val="5CE42D12"/>
    <w:rsid w:val="5D2006AE"/>
    <w:rsid w:val="5D2222ED"/>
    <w:rsid w:val="5D4F0619"/>
    <w:rsid w:val="5D5D7AEC"/>
    <w:rsid w:val="5DB07B64"/>
    <w:rsid w:val="5DDE2965"/>
    <w:rsid w:val="5DE55D4F"/>
    <w:rsid w:val="5DF24F34"/>
    <w:rsid w:val="5E0B635A"/>
    <w:rsid w:val="5E1F1A63"/>
    <w:rsid w:val="5E294CEB"/>
    <w:rsid w:val="5E417E6A"/>
    <w:rsid w:val="5E974DDC"/>
    <w:rsid w:val="5EA11D24"/>
    <w:rsid w:val="5ED02091"/>
    <w:rsid w:val="5ED02A30"/>
    <w:rsid w:val="5EF54261"/>
    <w:rsid w:val="5EF66F80"/>
    <w:rsid w:val="5EFD3DCB"/>
    <w:rsid w:val="5F323D85"/>
    <w:rsid w:val="5F5919A6"/>
    <w:rsid w:val="5F82440E"/>
    <w:rsid w:val="5F895057"/>
    <w:rsid w:val="5F940A3E"/>
    <w:rsid w:val="5FD25B0A"/>
    <w:rsid w:val="5FE408D5"/>
    <w:rsid w:val="60210B27"/>
    <w:rsid w:val="602A08A4"/>
    <w:rsid w:val="603C0211"/>
    <w:rsid w:val="605C661D"/>
    <w:rsid w:val="60606502"/>
    <w:rsid w:val="60864E22"/>
    <w:rsid w:val="60992FAF"/>
    <w:rsid w:val="610B3038"/>
    <w:rsid w:val="6157463B"/>
    <w:rsid w:val="617E4947"/>
    <w:rsid w:val="618C3680"/>
    <w:rsid w:val="619157A0"/>
    <w:rsid w:val="61AB7074"/>
    <w:rsid w:val="61AD7FAC"/>
    <w:rsid w:val="61B9082C"/>
    <w:rsid w:val="620039AE"/>
    <w:rsid w:val="62012E19"/>
    <w:rsid w:val="620C4DF8"/>
    <w:rsid w:val="62552691"/>
    <w:rsid w:val="62FC3AE2"/>
    <w:rsid w:val="62FE72D8"/>
    <w:rsid w:val="632259C4"/>
    <w:rsid w:val="63263D0D"/>
    <w:rsid w:val="634D2D5C"/>
    <w:rsid w:val="63632B45"/>
    <w:rsid w:val="6373260F"/>
    <w:rsid w:val="63856413"/>
    <w:rsid w:val="63AD54D7"/>
    <w:rsid w:val="63C663A7"/>
    <w:rsid w:val="63D201A3"/>
    <w:rsid w:val="63DF6D3D"/>
    <w:rsid w:val="63E81633"/>
    <w:rsid w:val="64003D27"/>
    <w:rsid w:val="644763D7"/>
    <w:rsid w:val="64505A3F"/>
    <w:rsid w:val="646E04C5"/>
    <w:rsid w:val="649548FB"/>
    <w:rsid w:val="64AD388C"/>
    <w:rsid w:val="64B60830"/>
    <w:rsid w:val="64D81CF5"/>
    <w:rsid w:val="65420BAE"/>
    <w:rsid w:val="65520C3E"/>
    <w:rsid w:val="656C5A70"/>
    <w:rsid w:val="65863C10"/>
    <w:rsid w:val="658863DA"/>
    <w:rsid w:val="65A45561"/>
    <w:rsid w:val="66324275"/>
    <w:rsid w:val="66582833"/>
    <w:rsid w:val="667557A4"/>
    <w:rsid w:val="669F5C50"/>
    <w:rsid w:val="66C66E69"/>
    <w:rsid w:val="66E9246C"/>
    <w:rsid w:val="67222AEE"/>
    <w:rsid w:val="67276134"/>
    <w:rsid w:val="673D3AD3"/>
    <w:rsid w:val="676E3F85"/>
    <w:rsid w:val="67790DDC"/>
    <w:rsid w:val="67AA791C"/>
    <w:rsid w:val="681253D0"/>
    <w:rsid w:val="68165606"/>
    <w:rsid w:val="68464F3B"/>
    <w:rsid w:val="684A64D9"/>
    <w:rsid w:val="685A6D95"/>
    <w:rsid w:val="689B44E8"/>
    <w:rsid w:val="68A32F09"/>
    <w:rsid w:val="68B94F59"/>
    <w:rsid w:val="68C0194D"/>
    <w:rsid w:val="68C65D6E"/>
    <w:rsid w:val="68DA5ADD"/>
    <w:rsid w:val="68DC1A4F"/>
    <w:rsid w:val="68F2680E"/>
    <w:rsid w:val="69107A14"/>
    <w:rsid w:val="6924250F"/>
    <w:rsid w:val="69271690"/>
    <w:rsid w:val="69366BE8"/>
    <w:rsid w:val="694C0E55"/>
    <w:rsid w:val="6959691A"/>
    <w:rsid w:val="696033A5"/>
    <w:rsid w:val="696533DD"/>
    <w:rsid w:val="696973C3"/>
    <w:rsid w:val="696F027E"/>
    <w:rsid w:val="698E4AF7"/>
    <w:rsid w:val="69A16F46"/>
    <w:rsid w:val="69C55233"/>
    <w:rsid w:val="69EB0D20"/>
    <w:rsid w:val="6A624D6D"/>
    <w:rsid w:val="6A8C667E"/>
    <w:rsid w:val="6A932B4B"/>
    <w:rsid w:val="6AE866A8"/>
    <w:rsid w:val="6AF619D0"/>
    <w:rsid w:val="6B0146A4"/>
    <w:rsid w:val="6B051D29"/>
    <w:rsid w:val="6B087F5F"/>
    <w:rsid w:val="6B207CE5"/>
    <w:rsid w:val="6B3C5138"/>
    <w:rsid w:val="6B676306"/>
    <w:rsid w:val="6B6D718E"/>
    <w:rsid w:val="6B711B7A"/>
    <w:rsid w:val="6BC8556D"/>
    <w:rsid w:val="6BD43669"/>
    <w:rsid w:val="6BE8725E"/>
    <w:rsid w:val="6C152647"/>
    <w:rsid w:val="6C156D2D"/>
    <w:rsid w:val="6C187585"/>
    <w:rsid w:val="6C255D33"/>
    <w:rsid w:val="6C2D2FAE"/>
    <w:rsid w:val="6C2F6077"/>
    <w:rsid w:val="6C3345BF"/>
    <w:rsid w:val="6C6608D6"/>
    <w:rsid w:val="6C73298D"/>
    <w:rsid w:val="6C7D5484"/>
    <w:rsid w:val="6C9852E5"/>
    <w:rsid w:val="6C992705"/>
    <w:rsid w:val="6CAF7F87"/>
    <w:rsid w:val="6CD858AC"/>
    <w:rsid w:val="6CFA7D7F"/>
    <w:rsid w:val="6D66521C"/>
    <w:rsid w:val="6D6F33E7"/>
    <w:rsid w:val="6D8D7A35"/>
    <w:rsid w:val="6DBD1347"/>
    <w:rsid w:val="6E2A7591"/>
    <w:rsid w:val="6E4F523E"/>
    <w:rsid w:val="6E5729A2"/>
    <w:rsid w:val="6E583A1F"/>
    <w:rsid w:val="6EAA495D"/>
    <w:rsid w:val="6EAB742B"/>
    <w:rsid w:val="6EAE1C55"/>
    <w:rsid w:val="6EB0558D"/>
    <w:rsid w:val="6EC6113E"/>
    <w:rsid w:val="6EC97476"/>
    <w:rsid w:val="6EFF1080"/>
    <w:rsid w:val="6F170E2C"/>
    <w:rsid w:val="6F1C670B"/>
    <w:rsid w:val="6F213326"/>
    <w:rsid w:val="6F3A22A7"/>
    <w:rsid w:val="6F45287E"/>
    <w:rsid w:val="6F68200A"/>
    <w:rsid w:val="6F6A1AF8"/>
    <w:rsid w:val="6FC3176E"/>
    <w:rsid w:val="6FFA1CBF"/>
    <w:rsid w:val="702D6CAF"/>
    <w:rsid w:val="70531535"/>
    <w:rsid w:val="70741D18"/>
    <w:rsid w:val="70BF0D6E"/>
    <w:rsid w:val="70E01DD1"/>
    <w:rsid w:val="71146B51"/>
    <w:rsid w:val="71147230"/>
    <w:rsid w:val="71161C74"/>
    <w:rsid w:val="71597165"/>
    <w:rsid w:val="717256AD"/>
    <w:rsid w:val="718544F1"/>
    <w:rsid w:val="71976406"/>
    <w:rsid w:val="71B230C0"/>
    <w:rsid w:val="71DE2066"/>
    <w:rsid w:val="71E95523"/>
    <w:rsid w:val="720A152D"/>
    <w:rsid w:val="721B72E9"/>
    <w:rsid w:val="721F1D01"/>
    <w:rsid w:val="722162DF"/>
    <w:rsid w:val="7222649A"/>
    <w:rsid w:val="72410AB8"/>
    <w:rsid w:val="72D11304"/>
    <w:rsid w:val="730C4186"/>
    <w:rsid w:val="7341102A"/>
    <w:rsid w:val="734B0D17"/>
    <w:rsid w:val="736B0572"/>
    <w:rsid w:val="7374580E"/>
    <w:rsid w:val="737974C3"/>
    <w:rsid w:val="73A17E6A"/>
    <w:rsid w:val="73E16D57"/>
    <w:rsid w:val="73EE0AE6"/>
    <w:rsid w:val="7453624B"/>
    <w:rsid w:val="746049BA"/>
    <w:rsid w:val="74874E5A"/>
    <w:rsid w:val="74A227F4"/>
    <w:rsid w:val="74A2568B"/>
    <w:rsid w:val="74BA5E3A"/>
    <w:rsid w:val="74C47F76"/>
    <w:rsid w:val="74FD32BB"/>
    <w:rsid w:val="750473D5"/>
    <w:rsid w:val="75224061"/>
    <w:rsid w:val="75292861"/>
    <w:rsid w:val="753D4FBB"/>
    <w:rsid w:val="754E3DD7"/>
    <w:rsid w:val="7573132B"/>
    <w:rsid w:val="757934F0"/>
    <w:rsid w:val="75C25452"/>
    <w:rsid w:val="75C80FD3"/>
    <w:rsid w:val="75D33C67"/>
    <w:rsid w:val="75DC3A8B"/>
    <w:rsid w:val="76007621"/>
    <w:rsid w:val="76021882"/>
    <w:rsid w:val="7604255B"/>
    <w:rsid w:val="76160679"/>
    <w:rsid w:val="761715C6"/>
    <w:rsid w:val="762608CB"/>
    <w:rsid w:val="766574D1"/>
    <w:rsid w:val="767C3DB4"/>
    <w:rsid w:val="768F2CE9"/>
    <w:rsid w:val="76D80452"/>
    <w:rsid w:val="76DE1045"/>
    <w:rsid w:val="771463D1"/>
    <w:rsid w:val="771C566F"/>
    <w:rsid w:val="774A39DA"/>
    <w:rsid w:val="77562101"/>
    <w:rsid w:val="77694796"/>
    <w:rsid w:val="776C147A"/>
    <w:rsid w:val="77777CEB"/>
    <w:rsid w:val="779B02BA"/>
    <w:rsid w:val="77CA4292"/>
    <w:rsid w:val="77D64484"/>
    <w:rsid w:val="77E21CD9"/>
    <w:rsid w:val="77E922B4"/>
    <w:rsid w:val="78081990"/>
    <w:rsid w:val="781A58E7"/>
    <w:rsid w:val="7833145C"/>
    <w:rsid w:val="786258A4"/>
    <w:rsid w:val="787A60AB"/>
    <w:rsid w:val="78CE1FD7"/>
    <w:rsid w:val="78D0463B"/>
    <w:rsid w:val="7906595E"/>
    <w:rsid w:val="7917686A"/>
    <w:rsid w:val="794373B1"/>
    <w:rsid w:val="794B7201"/>
    <w:rsid w:val="795B0ABE"/>
    <w:rsid w:val="798B1783"/>
    <w:rsid w:val="79B2108A"/>
    <w:rsid w:val="7A417E6A"/>
    <w:rsid w:val="7A92024C"/>
    <w:rsid w:val="7A98347A"/>
    <w:rsid w:val="7AA222D1"/>
    <w:rsid w:val="7B0B5BD1"/>
    <w:rsid w:val="7B642ECD"/>
    <w:rsid w:val="7B930658"/>
    <w:rsid w:val="7BA53398"/>
    <w:rsid w:val="7BC71689"/>
    <w:rsid w:val="7BE20360"/>
    <w:rsid w:val="7C1A1A2B"/>
    <w:rsid w:val="7C435CA9"/>
    <w:rsid w:val="7C78688F"/>
    <w:rsid w:val="7C867510"/>
    <w:rsid w:val="7CF01DBB"/>
    <w:rsid w:val="7CF510C4"/>
    <w:rsid w:val="7D21376C"/>
    <w:rsid w:val="7D622331"/>
    <w:rsid w:val="7D7C516C"/>
    <w:rsid w:val="7D8B198E"/>
    <w:rsid w:val="7D934831"/>
    <w:rsid w:val="7DD75B87"/>
    <w:rsid w:val="7DFC7E2B"/>
    <w:rsid w:val="7E122B46"/>
    <w:rsid w:val="7E262275"/>
    <w:rsid w:val="7E2676D0"/>
    <w:rsid w:val="7E4F73AA"/>
    <w:rsid w:val="7E654A6D"/>
    <w:rsid w:val="7E681860"/>
    <w:rsid w:val="7E74200D"/>
    <w:rsid w:val="7E7B6F9A"/>
    <w:rsid w:val="7EA22277"/>
    <w:rsid w:val="7EC63541"/>
    <w:rsid w:val="7EED4B13"/>
    <w:rsid w:val="7F8B1A78"/>
    <w:rsid w:val="7FA418D8"/>
    <w:rsid w:val="7FA92784"/>
    <w:rsid w:val="7FDD570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A980C97"/>
  <w15:docId w15:val="{194699DB-EF78-4FA4-861F-F907F145F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unhideWhenUsed="1"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uiPriority="99" w:unhideWhenUsed="1" w:qFormat="1"/>
    <w:lsdException w:name="footnote text" w:semiHidden="1" w:unhideWhenUsed="1"/>
    <w:lsdException w:name="annotation text" w:uiPriority="99" w:unhideWhenUsed="1"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uiPriority="99" w:qFormat="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unhideWhenUsed="1"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qFormat="1"/>
    <w:lsdException w:name="Body Text First Indent 2" w:qFormat="1"/>
    <w:lsdException w:name="Note Heading" w:semiHidden="1" w:unhideWhenUsed="1"/>
    <w:lsdException w:name="Body Text 2" w:semiHidden="1" w:unhideWhenUsed="1"/>
    <w:lsdException w:name="Body Text 3" w:semiHidden="1" w:unhideWhenUsed="1"/>
    <w:lsdException w:name="Body Text Indent 2" w:uiPriority="99" w:unhideWhenUsed="1" w:qFormat="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uiPriority="20" w:qFormat="1"/>
    <w:lsdException w:name="Document Map"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eastAsia="仿宋" w:hAnsi="Calibri" w:cs="Calibri"/>
      <w:kern w:val="2"/>
      <w:sz w:val="21"/>
      <w:szCs w:val="24"/>
    </w:rPr>
  </w:style>
  <w:style w:type="paragraph" w:styleId="1">
    <w:name w:val="heading 1"/>
    <w:basedOn w:val="a"/>
    <w:next w:val="a"/>
    <w:link w:val="10"/>
    <w:autoRedefine/>
    <w:uiPriority w:val="9"/>
    <w:qFormat/>
    <w:pPr>
      <w:keepNext/>
      <w:keepLines/>
      <w:spacing w:before="120" w:after="120"/>
      <w:jc w:val="center"/>
      <w:outlineLvl w:val="0"/>
    </w:pPr>
    <w:rPr>
      <w:rFonts w:cs="Times New Roman"/>
      <w:b/>
      <w:kern w:val="44"/>
      <w:sz w:val="44"/>
    </w:rPr>
  </w:style>
  <w:style w:type="paragraph" w:styleId="2">
    <w:name w:val="heading 2"/>
    <w:basedOn w:val="a"/>
    <w:next w:val="a"/>
    <w:link w:val="20"/>
    <w:autoRedefine/>
    <w:uiPriority w:val="9"/>
    <w:qFormat/>
    <w:pPr>
      <w:keepNext/>
      <w:keepLines/>
      <w:spacing w:before="140" w:after="140" w:line="413" w:lineRule="auto"/>
      <w:jc w:val="center"/>
      <w:outlineLvl w:val="1"/>
    </w:pPr>
    <w:rPr>
      <w:rFonts w:ascii="Arial" w:hAnsi="Arial"/>
      <w:b/>
      <w:sz w:val="28"/>
    </w:rPr>
  </w:style>
  <w:style w:type="paragraph" w:styleId="3">
    <w:name w:val="heading 3"/>
    <w:basedOn w:val="a"/>
    <w:next w:val="a"/>
    <w:link w:val="30"/>
    <w:uiPriority w:val="9"/>
    <w:unhideWhenUsed/>
    <w:qFormat/>
    <w:pPr>
      <w:keepNext/>
      <w:keepLines/>
      <w:spacing w:before="260" w:after="260" w:line="416" w:lineRule="auto"/>
      <w:outlineLvl w:val="2"/>
    </w:pPr>
    <w:rPr>
      <w:rFonts w:ascii="Times New Roman" w:eastAsia="宋体" w:hAnsi="Times New Roman" w:cs="Times New Roman"/>
      <w:b/>
      <w:bCs/>
      <w:sz w:val="32"/>
      <w:szCs w:val="32"/>
    </w:rPr>
  </w:style>
  <w:style w:type="paragraph" w:styleId="4">
    <w:name w:val="heading 4"/>
    <w:basedOn w:val="a"/>
    <w:next w:val="a"/>
    <w:link w:val="40"/>
    <w:autoRedefine/>
    <w:uiPriority w:val="9"/>
    <w:qFormat/>
    <w:pPr>
      <w:keepNext/>
      <w:keepLines/>
      <w:outlineLvl w:val="3"/>
    </w:pPr>
    <w:rPr>
      <w:rFonts w:ascii="Arial" w:eastAsia="黑体" w:hAnsi="Arial"/>
      <w:bCs/>
      <w:kern w:val="0"/>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able of authorities"/>
    <w:basedOn w:val="a"/>
    <w:next w:val="a"/>
    <w:autoRedefine/>
    <w:uiPriority w:val="99"/>
    <w:qFormat/>
    <w:pPr>
      <w:ind w:leftChars="200" w:left="420"/>
    </w:pPr>
  </w:style>
  <w:style w:type="paragraph" w:styleId="a4">
    <w:name w:val="Normal Indent"/>
    <w:basedOn w:val="a"/>
    <w:autoRedefine/>
    <w:uiPriority w:val="99"/>
    <w:unhideWhenUsed/>
    <w:qFormat/>
    <w:pPr>
      <w:ind w:firstLineChars="200" w:firstLine="420"/>
    </w:pPr>
    <w:rPr>
      <w:rFonts w:ascii="Times New Roman" w:eastAsia="宋体" w:hAnsi="Times New Roman" w:cs="Times New Roman"/>
    </w:rPr>
  </w:style>
  <w:style w:type="paragraph" w:styleId="a5">
    <w:name w:val="Document Map"/>
    <w:basedOn w:val="a"/>
    <w:link w:val="a6"/>
    <w:autoRedefine/>
    <w:qFormat/>
    <w:rPr>
      <w:rFonts w:ascii="宋体" w:eastAsia="宋体" w:cs="Times New Roman"/>
      <w:sz w:val="18"/>
      <w:szCs w:val="18"/>
    </w:rPr>
  </w:style>
  <w:style w:type="paragraph" w:styleId="a7">
    <w:name w:val="annotation text"/>
    <w:basedOn w:val="a"/>
    <w:link w:val="a8"/>
    <w:autoRedefine/>
    <w:uiPriority w:val="99"/>
    <w:unhideWhenUsed/>
    <w:qFormat/>
    <w:pPr>
      <w:jc w:val="left"/>
    </w:pPr>
    <w:rPr>
      <w:rFonts w:cs="Times New Roman"/>
    </w:rPr>
  </w:style>
  <w:style w:type="paragraph" w:styleId="a9">
    <w:name w:val="Body Text"/>
    <w:basedOn w:val="a"/>
    <w:autoRedefine/>
    <w:unhideWhenUsed/>
    <w:qFormat/>
    <w:pPr>
      <w:spacing w:before="154"/>
      <w:ind w:left="121"/>
    </w:pPr>
    <w:rPr>
      <w:rFonts w:ascii="宋体" w:hint="eastAsia"/>
      <w:sz w:val="24"/>
    </w:rPr>
  </w:style>
  <w:style w:type="paragraph" w:styleId="aa">
    <w:name w:val="Body Text Indent"/>
    <w:basedOn w:val="a"/>
    <w:next w:val="a"/>
    <w:link w:val="ab"/>
    <w:autoRedefine/>
    <w:unhideWhenUsed/>
    <w:qFormat/>
    <w:pPr>
      <w:ind w:leftChars="-253" w:left="-531" w:firstLineChars="251" w:firstLine="753"/>
    </w:pPr>
    <w:rPr>
      <w:rFonts w:ascii="Times New Roman" w:eastAsia="黑体" w:hAnsi="Times New Roman" w:cs="Times New Roman"/>
      <w:kern w:val="10"/>
      <w:sz w:val="30"/>
      <w:szCs w:val="20"/>
    </w:rPr>
  </w:style>
  <w:style w:type="paragraph" w:styleId="ac">
    <w:name w:val="Plain Text"/>
    <w:basedOn w:val="a"/>
    <w:link w:val="ad"/>
    <w:autoRedefine/>
    <w:uiPriority w:val="99"/>
    <w:qFormat/>
    <w:rPr>
      <w:rFonts w:ascii="宋体" w:hAnsi="Courier New" w:cs="Courier New"/>
      <w:szCs w:val="21"/>
    </w:rPr>
  </w:style>
  <w:style w:type="paragraph" w:styleId="21">
    <w:name w:val="Body Text Indent 2"/>
    <w:basedOn w:val="a"/>
    <w:link w:val="22"/>
    <w:autoRedefine/>
    <w:uiPriority w:val="99"/>
    <w:unhideWhenUsed/>
    <w:qFormat/>
    <w:pPr>
      <w:spacing w:after="120" w:line="480" w:lineRule="auto"/>
      <w:ind w:leftChars="200" w:left="420"/>
    </w:pPr>
    <w:rPr>
      <w:rFonts w:ascii="Times New Roman" w:eastAsia="宋体" w:hAnsi="Times New Roman" w:cs="Times New Roman"/>
    </w:rPr>
  </w:style>
  <w:style w:type="paragraph" w:styleId="ae">
    <w:name w:val="Balloon Text"/>
    <w:basedOn w:val="a"/>
    <w:link w:val="af"/>
    <w:autoRedefine/>
    <w:uiPriority w:val="99"/>
    <w:qFormat/>
    <w:rPr>
      <w:rFonts w:cs="Times New Roman"/>
      <w:sz w:val="18"/>
      <w:szCs w:val="18"/>
    </w:rPr>
  </w:style>
  <w:style w:type="paragraph" w:styleId="af0">
    <w:name w:val="footer"/>
    <w:basedOn w:val="a"/>
    <w:link w:val="af1"/>
    <w:autoRedefine/>
    <w:uiPriority w:val="99"/>
    <w:qFormat/>
    <w:pPr>
      <w:tabs>
        <w:tab w:val="center" w:pos="4153"/>
        <w:tab w:val="right" w:pos="8306"/>
      </w:tabs>
      <w:snapToGrid w:val="0"/>
      <w:jc w:val="left"/>
    </w:pPr>
    <w:rPr>
      <w:rFonts w:cs="Times New Roman"/>
      <w:sz w:val="18"/>
    </w:rPr>
  </w:style>
  <w:style w:type="paragraph" w:styleId="af2">
    <w:name w:val="header"/>
    <w:basedOn w:val="a"/>
    <w:link w:val="af3"/>
    <w:autoRedefine/>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rFonts w:cs="Times New Roman"/>
      <w:sz w:val="18"/>
    </w:rPr>
  </w:style>
  <w:style w:type="paragraph" w:styleId="TOC1">
    <w:name w:val="toc 1"/>
    <w:basedOn w:val="a"/>
    <w:next w:val="a"/>
    <w:autoRedefine/>
    <w:qFormat/>
  </w:style>
  <w:style w:type="paragraph" w:styleId="af4">
    <w:name w:val="Normal (Web)"/>
    <w:basedOn w:val="a"/>
    <w:autoRedefine/>
    <w:unhideWhenUsed/>
    <w:qFormat/>
    <w:pPr>
      <w:widowControl/>
      <w:spacing w:before="100" w:beforeAutospacing="1" w:after="100" w:afterAutospacing="1"/>
      <w:jc w:val="left"/>
    </w:pPr>
    <w:rPr>
      <w:rFonts w:ascii="宋体" w:eastAsia="宋体" w:hAnsi="宋体" w:cs="宋体"/>
      <w:kern w:val="0"/>
      <w:sz w:val="24"/>
    </w:rPr>
  </w:style>
  <w:style w:type="paragraph" w:styleId="af5">
    <w:name w:val="annotation subject"/>
    <w:basedOn w:val="a7"/>
    <w:next w:val="a7"/>
    <w:link w:val="af6"/>
    <w:autoRedefine/>
    <w:uiPriority w:val="99"/>
    <w:qFormat/>
    <w:rPr>
      <w:b/>
      <w:bCs/>
    </w:rPr>
  </w:style>
  <w:style w:type="paragraph" w:styleId="af7">
    <w:name w:val="Body Text First Indent"/>
    <w:basedOn w:val="a9"/>
    <w:autoRedefine/>
    <w:qFormat/>
    <w:pPr>
      <w:ind w:firstLineChars="100" w:firstLine="420"/>
    </w:pPr>
  </w:style>
  <w:style w:type="paragraph" w:styleId="23">
    <w:name w:val="Body Text First Indent 2"/>
    <w:basedOn w:val="aa"/>
    <w:next w:val="a"/>
    <w:autoRedefine/>
    <w:qFormat/>
    <w:pPr>
      <w:ind w:leftChars="0" w:left="0" w:firstLineChars="0" w:firstLine="0"/>
      <w:jc w:val="center"/>
    </w:pPr>
    <w:rPr>
      <w:rFonts w:ascii="仿宋" w:eastAsia="仿宋" w:hAnsi="仿宋"/>
      <w:sz w:val="21"/>
      <w:szCs w:val="21"/>
    </w:rPr>
  </w:style>
  <w:style w:type="table" w:styleId="af8">
    <w:name w:val="Table Grid"/>
    <w:basedOn w:val="a1"/>
    <w:autoRedefine/>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autoRedefine/>
    <w:uiPriority w:val="22"/>
    <w:qFormat/>
    <w:rPr>
      <w:b/>
    </w:rPr>
  </w:style>
  <w:style w:type="character" w:styleId="afa">
    <w:name w:val="Emphasis"/>
    <w:basedOn w:val="a0"/>
    <w:autoRedefine/>
    <w:uiPriority w:val="20"/>
    <w:qFormat/>
    <w:rPr>
      <w:i/>
      <w:iCs/>
    </w:rPr>
  </w:style>
  <w:style w:type="character" w:styleId="afb">
    <w:name w:val="Hyperlink"/>
    <w:autoRedefine/>
    <w:uiPriority w:val="99"/>
    <w:qFormat/>
    <w:rPr>
      <w:color w:val="0000FF"/>
      <w:u w:val="single"/>
    </w:rPr>
  </w:style>
  <w:style w:type="character" w:styleId="afc">
    <w:name w:val="annotation reference"/>
    <w:basedOn w:val="a0"/>
    <w:autoRedefine/>
    <w:uiPriority w:val="99"/>
    <w:unhideWhenUsed/>
    <w:qFormat/>
    <w:rPr>
      <w:sz w:val="21"/>
      <w:szCs w:val="21"/>
    </w:rPr>
  </w:style>
  <w:style w:type="character" w:customStyle="1" w:styleId="10">
    <w:name w:val="标题 1 字符"/>
    <w:link w:val="1"/>
    <w:autoRedefine/>
    <w:uiPriority w:val="9"/>
    <w:qFormat/>
    <w:rPr>
      <w:rFonts w:ascii="Calibri" w:eastAsia="仿宋" w:hAnsi="Calibri" w:cs="Times New Roman"/>
      <w:b/>
      <w:kern w:val="44"/>
      <w:sz w:val="44"/>
      <w:szCs w:val="24"/>
    </w:rPr>
  </w:style>
  <w:style w:type="character" w:customStyle="1" w:styleId="a6">
    <w:name w:val="文档结构图 字符"/>
    <w:link w:val="a5"/>
    <w:autoRedefine/>
    <w:qFormat/>
    <w:rPr>
      <w:rFonts w:ascii="宋体" w:hAnsi="Calibri" w:cs="Times New Roman"/>
      <w:kern w:val="2"/>
      <w:sz w:val="18"/>
      <w:szCs w:val="18"/>
    </w:rPr>
  </w:style>
  <w:style w:type="character" w:customStyle="1" w:styleId="a8">
    <w:name w:val="批注文字 字符"/>
    <w:link w:val="a7"/>
    <w:autoRedefine/>
    <w:uiPriority w:val="99"/>
    <w:qFormat/>
    <w:rPr>
      <w:rFonts w:ascii="Calibri" w:eastAsia="仿宋" w:hAnsi="Calibri" w:cs="Times New Roman"/>
      <w:kern w:val="2"/>
      <w:sz w:val="21"/>
      <w:szCs w:val="24"/>
    </w:rPr>
  </w:style>
  <w:style w:type="character" w:customStyle="1" w:styleId="af">
    <w:name w:val="批注框文本 字符"/>
    <w:link w:val="ae"/>
    <w:autoRedefine/>
    <w:uiPriority w:val="99"/>
    <w:qFormat/>
    <w:rPr>
      <w:rFonts w:ascii="Calibri" w:eastAsia="仿宋" w:hAnsi="Calibri" w:cs="Times New Roman"/>
      <w:kern w:val="2"/>
      <w:sz w:val="18"/>
      <w:szCs w:val="18"/>
    </w:rPr>
  </w:style>
  <w:style w:type="character" w:customStyle="1" w:styleId="af1">
    <w:name w:val="页脚 字符"/>
    <w:link w:val="af0"/>
    <w:autoRedefine/>
    <w:uiPriority w:val="99"/>
    <w:qFormat/>
    <w:rPr>
      <w:rFonts w:eastAsia="仿宋"/>
      <w:kern w:val="2"/>
      <w:sz w:val="18"/>
      <w:szCs w:val="24"/>
    </w:rPr>
  </w:style>
  <w:style w:type="character" w:customStyle="1" w:styleId="af3">
    <w:name w:val="页眉 字符"/>
    <w:link w:val="af2"/>
    <w:autoRedefine/>
    <w:uiPriority w:val="99"/>
    <w:qFormat/>
    <w:rPr>
      <w:rFonts w:eastAsia="仿宋"/>
      <w:kern w:val="2"/>
      <w:sz w:val="18"/>
      <w:szCs w:val="24"/>
    </w:rPr>
  </w:style>
  <w:style w:type="character" w:customStyle="1" w:styleId="af6">
    <w:name w:val="批注主题 字符"/>
    <w:link w:val="af5"/>
    <w:autoRedefine/>
    <w:uiPriority w:val="99"/>
    <w:qFormat/>
    <w:rPr>
      <w:rFonts w:ascii="Calibri" w:eastAsia="仿宋" w:hAnsi="Calibri" w:cs="Times New Roman"/>
      <w:b/>
      <w:bCs/>
      <w:kern w:val="2"/>
      <w:sz w:val="21"/>
      <w:szCs w:val="24"/>
    </w:rPr>
  </w:style>
  <w:style w:type="paragraph" w:styleId="afd">
    <w:name w:val="List Paragraph"/>
    <w:basedOn w:val="a"/>
    <w:autoRedefine/>
    <w:uiPriority w:val="34"/>
    <w:qFormat/>
    <w:pPr>
      <w:ind w:left="720"/>
      <w:jc w:val="left"/>
    </w:pPr>
    <w:rPr>
      <w:rFonts w:asciiTheme="minorEastAsia" w:eastAsiaTheme="minorEastAsia" w:hAnsiTheme="minorEastAsia" w:cs="仿宋"/>
      <w:b/>
      <w:bCs/>
      <w:sz w:val="28"/>
      <w:szCs w:val="28"/>
    </w:rPr>
  </w:style>
  <w:style w:type="paragraph" w:customStyle="1" w:styleId="11">
    <w:name w:val="样式1"/>
    <w:basedOn w:val="a"/>
    <w:autoRedefine/>
    <w:qFormat/>
    <w:pPr>
      <w:tabs>
        <w:tab w:val="left" w:pos="709"/>
      </w:tabs>
      <w:adjustRightInd w:val="0"/>
      <w:ind w:left="709" w:hanging="709"/>
      <w:textAlignment w:val="baseline"/>
    </w:pPr>
    <w:rPr>
      <w:rFonts w:ascii="宋体" w:hAnsi="宋体"/>
      <w:kern w:val="0"/>
      <w:szCs w:val="21"/>
    </w:rPr>
  </w:style>
  <w:style w:type="paragraph" w:customStyle="1" w:styleId="H">
    <w:name w:val="样式H"/>
    <w:basedOn w:val="1"/>
    <w:next w:val="a"/>
    <w:autoRedefine/>
    <w:qFormat/>
    <w:pPr>
      <w:spacing w:before="100" w:line="500" w:lineRule="exact"/>
    </w:pPr>
  </w:style>
  <w:style w:type="paragraph" w:customStyle="1" w:styleId="WPSOffice2">
    <w:name w:val="WPSOffice手动目录 2"/>
    <w:autoRedefine/>
    <w:qFormat/>
    <w:pPr>
      <w:ind w:leftChars="200" w:left="200"/>
    </w:pPr>
    <w:rPr>
      <w:rFonts w:ascii="Calibri" w:hAnsi="Calibri" w:cs="Calibri"/>
    </w:rPr>
  </w:style>
  <w:style w:type="paragraph" w:customStyle="1" w:styleId="WPSOffice1">
    <w:name w:val="WPSOffice手动目录 1"/>
    <w:autoRedefine/>
    <w:qFormat/>
    <w:rPr>
      <w:rFonts w:cs="Calibri"/>
    </w:rPr>
  </w:style>
  <w:style w:type="paragraph" w:customStyle="1" w:styleId="N">
    <w:name w:val="样式N"/>
    <w:basedOn w:val="H"/>
    <w:autoRedefine/>
    <w:qFormat/>
    <w:rPr>
      <w:sz w:val="30"/>
    </w:rPr>
  </w:style>
  <w:style w:type="paragraph" w:customStyle="1" w:styleId="WPSOffice3">
    <w:name w:val="WPSOffice手动目录 3"/>
    <w:autoRedefine/>
    <w:qFormat/>
    <w:pPr>
      <w:ind w:leftChars="400" w:left="400"/>
    </w:pPr>
    <w:rPr>
      <w:rFonts w:ascii="Calibri" w:hAnsi="Calibri" w:cs="Calibri"/>
    </w:rPr>
  </w:style>
  <w:style w:type="paragraph" w:customStyle="1" w:styleId="110">
    <w:name w:val="列出段落11"/>
    <w:basedOn w:val="a"/>
    <w:autoRedefine/>
    <w:uiPriority w:val="34"/>
    <w:qFormat/>
    <w:pPr>
      <w:ind w:firstLineChars="200" w:firstLine="420"/>
    </w:pPr>
    <w:rPr>
      <w:rFonts w:eastAsia="宋体" w:cs="Times New Roman"/>
      <w:szCs w:val="22"/>
      <w:lang w:val="zh-CN"/>
    </w:rPr>
  </w:style>
  <w:style w:type="paragraph" w:customStyle="1" w:styleId="afe">
    <w:name w:val="样式"/>
    <w:autoRedefine/>
    <w:qFormat/>
    <w:pPr>
      <w:widowControl w:val="0"/>
      <w:autoSpaceDE w:val="0"/>
      <w:autoSpaceDN w:val="0"/>
      <w:adjustRightInd w:val="0"/>
    </w:pPr>
    <w:rPr>
      <w:rFonts w:ascii="宋体" w:hAnsi="宋体" w:cs="宋体"/>
      <w:sz w:val="24"/>
      <w:szCs w:val="24"/>
    </w:rPr>
  </w:style>
  <w:style w:type="character" w:customStyle="1" w:styleId="Char">
    <w:name w:val="正文文本缩进 Char"/>
    <w:basedOn w:val="a0"/>
    <w:autoRedefine/>
    <w:qFormat/>
    <w:rPr>
      <w:rFonts w:ascii="Times New Roman" w:eastAsia="黑体" w:hAnsi="Times New Roman" w:cs="Times New Roman"/>
      <w:kern w:val="10"/>
      <w:sz w:val="30"/>
    </w:rPr>
  </w:style>
  <w:style w:type="character" w:customStyle="1" w:styleId="ab">
    <w:name w:val="正文文本缩进 字符"/>
    <w:basedOn w:val="a0"/>
    <w:link w:val="aa"/>
    <w:autoRedefine/>
    <w:uiPriority w:val="99"/>
    <w:qFormat/>
    <w:rPr>
      <w:rFonts w:eastAsia="仿宋"/>
      <w:kern w:val="2"/>
      <w:sz w:val="21"/>
      <w:szCs w:val="24"/>
    </w:rPr>
  </w:style>
  <w:style w:type="character" w:customStyle="1" w:styleId="22">
    <w:name w:val="正文文本缩进 2 字符"/>
    <w:basedOn w:val="a0"/>
    <w:link w:val="21"/>
    <w:autoRedefine/>
    <w:uiPriority w:val="99"/>
    <w:qFormat/>
    <w:rPr>
      <w:rFonts w:ascii="Times New Roman" w:hAnsi="Times New Roman" w:cs="Times New Roman"/>
      <w:kern w:val="2"/>
      <w:sz w:val="21"/>
      <w:szCs w:val="24"/>
    </w:rPr>
  </w:style>
  <w:style w:type="paragraph" w:customStyle="1" w:styleId="2Arial">
    <w:name w:val="样式 正文文字缩进 2 + (西文) Arial"/>
    <w:basedOn w:val="21"/>
    <w:autoRedefine/>
    <w:qFormat/>
    <w:pPr>
      <w:spacing w:after="0" w:line="360" w:lineRule="auto"/>
      <w:ind w:leftChars="0" w:left="0" w:firstLine="510"/>
    </w:pPr>
    <w:rPr>
      <w:rFonts w:ascii="Arial" w:eastAsia="仿宋_GB2312" w:hAnsi="Arial"/>
      <w:sz w:val="24"/>
    </w:rPr>
  </w:style>
  <w:style w:type="paragraph" w:styleId="aff">
    <w:name w:val="No Spacing"/>
    <w:autoRedefine/>
    <w:uiPriority w:val="1"/>
    <w:qFormat/>
    <w:pPr>
      <w:widowControl w:val="0"/>
      <w:jc w:val="both"/>
    </w:pPr>
    <w:rPr>
      <w:kern w:val="2"/>
      <w:sz w:val="21"/>
      <w:szCs w:val="24"/>
    </w:rPr>
  </w:style>
  <w:style w:type="character" w:customStyle="1" w:styleId="20">
    <w:name w:val="标题 2 字符"/>
    <w:basedOn w:val="a0"/>
    <w:link w:val="2"/>
    <w:autoRedefine/>
    <w:uiPriority w:val="9"/>
    <w:qFormat/>
    <w:rPr>
      <w:rFonts w:ascii="Arial" w:eastAsia="仿宋" w:hAnsi="Arial"/>
      <w:b/>
      <w:kern w:val="2"/>
      <w:sz w:val="28"/>
      <w:szCs w:val="24"/>
    </w:rPr>
  </w:style>
  <w:style w:type="character" w:customStyle="1" w:styleId="40">
    <w:name w:val="标题 4 字符"/>
    <w:basedOn w:val="a0"/>
    <w:link w:val="4"/>
    <w:autoRedefine/>
    <w:uiPriority w:val="9"/>
    <w:qFormat/>
    <w:rPr>
      <w:rFonts w:ascii="Arial" w:eastAsia="黑体" w:hAnsi="Arial"/>
      <w:bCs/>
      <w:sz w:val="24"/>
      <w:szCs w:val="28"/>
    </w:rPr>
  </w:style>
  <w:style w:type="character" w:customStyle="1" w:styleId="ad">
    <w:name w:val="纯文本 字符"/>
    <w:basedOn w:val="a0"/>
    <w:link w:val="ac"/>
    <w:autoRedefine/>
    <w:uiPriority w:val="99"/>
    <w:qFormat/>
    <w:rPr>
      <w:rFonts w:ascii="宋体" w:eastAsia="仿宋" w:hAnsi="Courier New" w:cs="Courier New"/>
      <w:kern w:val="2"/>
      <w:sz w:val="21"/>
      <w:szCs w:val="21"/>
    </w:rPr>
  </w:style>
  <w:style w:type="paragraph" w:customStyle="1" w:styleId="xl33">
    <w:name w:val="xl33"/>
    <w:basedOn w:val="a"/>
    <w:autoRedefine/>
    <w:qFormat/>
    <w:pPr>
      <w:widowControl/>
      <w:pBdr>
        <w:left w:val="single" w:sz="4" w:space="0" w:color="auto"/>
        <w:bottom w:val="single" w:sz="4" w:space="0" w:color="auto"/>
        <w:right w:val="single" w:sz="4" w:space="0" w:color="auto"/>
      </w:pBdr>
      <w:spacing w:before="100" w:beforeAutospacing="1" w:after="100" w:afterAutospacing="1"/>
      <w:jc w:val="center"/>
    </w:pPr>
    <w:rPr>
      <w:rFonts w:ascii="楷体_GB2312" w:eastAsia="楷体_GB2312" w:hAnsi="宋体" w:hint="eastAsia"/>
      <w:kern w:val="0"/>
      <w:sz w:val="24"/>
    </w:rPr>
  </w:style>
  <w:style w:type="character" w:customStyle="1" w:styleId="fontstyle11">
    <w:name w:val="fontstyle11"/>
    <w:basedOn w:val="a0"/>
    <w:autoRedefine/>
    <w:qFormat/>
    <w:rPr>
      <w:rFonts w:ascii="TimesNewRomanPSMT" w:hAnsi="TimesNewRomanPSMT" w:hint="default"/>
      <w:color w:val="000000"/>
      <w:sz w:val="24"/>
      <w:szCs w:val="24"/>
    </w:rPr>
  </w:style>
  <w:style w:type="character" w:customStyle="1" w:styleId="fontstyle01">
    <w:name w:val="fontstyle01"/>
    <w:basedOn w:val="a0"/>
    <w:autoRedefine/>
    <w:qFormat/>
    <w:rPr>
      <w:rFonts w:ascii="宋体" w:eastAsia="宋体" w:hAnsi="宋体" w:hint="eastAsia"/>
      <w:color w:val="000000"/>
      <w:sz w:val="24"/>
      <w:szCs w:val="24"/>
    </w:rPr>
  </w:style>
  <w:style w:type="paragraph" w:customStyle="1" w:styleId="Style24">
    <w:name w:val="_Style 24"/>
    <w:basedOn w:val="aa"/>
    <w:autoRedefine/>
    <w:qFormat/>
    <w:pPr>
      <w:ind w:firstLineChars="200" w:firstLine="420"/>
    </w:pPr>
  </w:style>
  <w:style w:type="paragraph" w:customStyle="1" w:styleId="Style26">
    <w:name w:val="_Style 26"/>
    <w:basedOn w:val="a"/>
    <w:autoRedefine/>
    <w:qFormat/>
    <w:pPr>
      <w:ind w:firstLineChars="200" w:firstLine="420"/>
    </w:pPr>
    <w:rPr>
      <w:rFonts w:ascii="等线" w:hAnsi="等线"/>
    </w:rPr>
  </w:style>
  <w:style w:type="character" w:customStyle="1" w:styleId="30">
    <w:name w:val="标题 3 字符"/>
    <w:basedOn w:val="a0"/>
    <w:link w:val="3"/>
    <w:autoRedefine/>
    <w:uiPriority w:val="9"/>
    <w:qFormat/>
    <w:rPr>
      <w:b/>
      <w:bCs/>
      <w:kern w:val="2"/>
      <w:sz w:val="32"/>
      <w:szCs w:val="32"/>
    </w:rPr>
  </w:style>
  <w:style w:type="character" w:customStyle="1" w:styleId="cq-edws-ed">
    <w:name w:val="cq-edws-ed"/>
    <w:basedOn w:val="a0"/>
    <w:autoRedefine/>
    <w:qFormat/>
  </w:style>
  <w:style w:type="character" w:customStyle="1" w:styleId="fu">
    <w:name w:val="fu"/>
    <w:basedOn w:val="a0"/>
    <w:autoRedefine/>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4A00E1E5-40A9-4787-BE7F-36D23BC486E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127</Pages>
  <Words>12699</Words>
  <Characters>72390</Characters>
  <Application>Microsoft Office Word</Application>
  <DocSecurity>0</DocSecurity>
  <Lines>603</Lines>
  <Paragraphs>169</Paragraphs>
  <ScaleCrop>false</ScaleCrop>
  <Company>china</Company>
  <LinksUpToDate>false</LinksUpToDate>
  <CharactersWithSpaces>84920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meimei</dc:creator>
  <cp:lastModifiedBy>辽宁 恒信</cp:lastModifiedBy>
  <cp:revision>93</cp:revision>
  <cp:lastPrinted>2024-11-11T07:07:00Z</cp:lastPrinted>
  <dcterms:created xsi:type="dcterms:W3CDTF">2024-10-09T05:10:00Z</dcterms:created>
  <dcterms:modified xsi:type="dcterms:W3CDTF">2025-03-28T04:56:00Z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F78B3A717E7B40DAA2817CCE41A4A74E_13</vt:lpwstr>
  </property>
  <property fmtid="{D5CDD505-2E9C-101B-9397-08002B2CF9AE}" pid="4" name="KSOTemplateDocerSaveRecord">
    <vt:lpwstr>eyJoZGlkIjoiODkzMzZhZjUzODdmZTU1MzIyOGY4ZTAyMTAxM2U1YzQiLCJ1c2VySWQiOiIzNTA1OTIwNDUifQ==</vt:lpwstr>
  </property>
</Properties>
</file>